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A1" w:rsidRDefault="00B76EA1" w:rsidP="00E92321">
      <w:pPr>
        <w:shd w:val="clear" w:color="auto" w:fill="FFFFFF"/>
        <w:spacing w:line="240" w:lineRule="auto"/>
        <w:jc w:val="center"/>
        <w:rPr>
          <w:b/>
          <w:bCs/>
          <w:color w:val="000000"/>
          <w:szCs w:val="24"/>
        </w:rPr>
      </w:pPr>
      <w:bookmarkStart w:id="0" w:name="_Toc180594083"/>
    </w:p>
    <w:p w:rsidR="00B76EA1" w:rsidRDefault="00B76EA1" w:rsidP="00E92321">
      <w:pPr>
        <w:shd w:val="clear" w:color="auto" w:fill="FFFFFF"/>
        <w:spacing w:line="240" w:lineRule="auto"/>
        <w:jc w:val="center"/>
        <w:rPr>
          <w:b/>
          <w:bCs/>
          <w:color w:val="000000"/>
          <w:szCs w:val="24"/>
        </w:rPr>
      </w:pPr>
    </w:p>
    <w:p w:rsidR="005317A7" w:rsidRPr="003D75F8" w:rsidRDefault="005317A7" w:rsidP="005317A7">
      <w:pPr>
        <w:pStyle w:val="10"/>
        <w:spacing w:before="0" w:after="0"/>
        <w:rPr>
          <w:rFonts w:cs="Times New Roman"/>
          <w:sz w:val="36"/>
          <w:szCs w:val="36"/>
        </w:rPr>
      </w:pPr>
      <w:r w:rsidRPr="003D75F8">
        <w:rPr>
          <w:rFonts w:cs="Times New Roman"/>
          <w:sz w:val="36"/>
          <w:szCs w:val="36"/>
        </w:rPr>
        <w:t>СОВЕТ ДЕПУТАТОВ</w:t>
      </w:r>
    </w:p>
    <w:p w:rsidR="005317A7" w:rsidRPr="003D75F8" w:rsidRDefault="007C2634" w:rsidP="005317A7">
      <w:pPr>
        <w:spacing w:line="240" w:lineRule="auto"/>
        <w:jc w:val="center"/>
        <w:rPr>
          <w:b/>
          <w:sz w:val="36"/>
          <w:szCs w:val="36"/>
        </w:rPr>
      </w:pPr>
      <w:r>
        <w:rPr>
          <w:b/>
          <w:sz w:val="36"/>
          <w:szCs w:val="36"/>
          <w:lang w:eastAsia="en-US"/>
        </w:rPr>
        <w:pict>
          <v:rect id="_x0000_s1028" style="position:absolute;left:0;text-align:left;margin-left:2672.85pt;margin-top:2000.7pt;width:40.2pt;height:42.5pt;z-index:251657216" o:preferrelative="t" filled="f" stroked="f" insetpen="t" o:cliptowrap="t">
            <v:imagedata r:id="rId8" o:title=""/>
            <v:path o:extrusionok="f"/>
            <o:lock v:ext="edit" aspectratio="t"/>
          </v:rect>
          <o:OLEObject Type="Embed" ProgID="MSPhotoEd.3" ShapeID="_x0000_s1028" DrawAspect="Content" ObjectID="_1572859668" r:id="rId9"/>
        </w:pict>
      </w:r>
      <w:r>
        <w:rPr>
          <w:b/>
          <w:sz w:val="36"/>
          <w:szCs w:val="36"/>
          <w:lang w:eastAsia="en-US"/>
        </w:rPr>
        <w:pict>
          <v:rect id="_x0000_s1027" style="position:absolute;left:0;text-align:left;margin-left:2672.85pt;margin-top:2000.7pt;width:40.2pt;height:42.5pt;z-index:251658240" o:preferrelative="t" filled="f" stroked="f" insetpen="t" o:cliptowrap="t">
            <v:imagedata r:id="rId8" o:title=""/>
            <v:path o:extrusionok="f"/>
            <o:lock v:ext="edit" aspectratio="t"/>
          </v:rect>
          <o:OLEObject Type="Embed" ProgID="MSPhotoEd.3" ShapeID="_x0000_s1027" DrawAspect="Content" ObjectID="_1572859669" r:id="rId10"/>
        </w:pict>
      </w:r>
      <w:r w:rsidR="005317A7" w:rsidRPr="003D75F8">
        <w:rPr>
          <w:b/>
          <w:sz w:val="36"/>
          <w:szCs w:val="36"/>
        </w:rPr>
        <w:t xml:space="preserve">ЗАТО ГОРОДСКОЙ ОКРУГ </w:t>
      </w:r>
      <w:r w:rsidR="00A030B3">
        <w:rPr>
          <w:b/>
          <w:sz w:val="36"/>
          <w:szCs w:val="36"/>
        </w:rPr>
        <w:t>МОЛОДЕ</w:t>
      </w:r>
      <w:r w:rsidR="00F60E4B" w:rsidRPr="003D75F8">
        <w:rPr>
          <w:b/>
          <w:sz w:val="36"/>
          <w:szCs w:val="36"/>
        </w:rPr>
        <w:t>ЖНЫЙ</w:t>
      </w:r>
    </w:p>
    <w:p w:rsidR="005317A7" w:rsidRDefault="005317A7" w:rsidP="005317A7">
      <w:pPr>
        <w:pStyle w:val="10"/>
        <w:spacing w:before="0" w:after="0"/>
        <w:rPr>
          <w:rFonts w:cs="Times New Roman"/>
          <w:sz w:val="36"/>
          <w:szCs w:val="36"/>
        </w:rPr>
      </w:pPr>
      <w:r w:rsidRPr="003D75F8">
        <w:rPr>
          <w:rFonts w:cs="Times New Roman"/>
          <w:sz w:val="36"/>
          <w:szCs w:val="36"/>
        </w:rPr>
        <w:t xml:space="preserve"> МОСКОВСКОЙ ОБЛАСТИ</w:t>
      </w:r>
    </w:p>
    <w:p w:rsidR="00A030B3" w:rsidRPr="00A030B3" w:rsidRDefault="00A030B3" w:rsidP="00A030B3">
      <w:pPr>
        <w:jc w:val="right"/>
        <w:rPr>
          <w:sz w:val="28"/>
          <w:szCs w:val="28"/>
        </w:rPr>
      </w:pPr>
      <w:r w:rsidRPr="00A030B3">
        <w:rPr>
          <w:sz w:val="28"/>
          <w:szCs w:val="28"/>
        </w:rPr>
        <w:t xml:space="preserve">  ПРОЕКТ </w:t>
      </w:r>
    </w:p>
    <w:p w:rsidR="005317A7" w:rsidRPr="003D75F8" w:rsidRDefault="005317A7" w:rsidP="005317A7"/>
    <w:p w:rsidR="005317A7" w:rsidRPr="003D75F8" w:rsidRDefault="005317A7" w:rsidP="005317A7">
      <w:pPr>
        <w:jc w:val="center"/>
        <w:rPr>
          <w:b/>
          <w:sz w:val="32"/>
          <w:szCs w:val="32"/>
        </w:rPr>
      </w:pPr>
      <w:r w:rsidRPr="003D75F8">
        <w:rPr>
          <w:b/>
          <w:sz w:val="32"/>
          <w:szCs w:val="32"/>
        </w:rPr>
        <w:t>РЕШЕНИЕ</w:t>
      </w:r>
    </w:p>
    <w:p w:rsidR="005317A7" w:rsidRPr="003D75F8" w:rsidRDefault="005317A7" w:rsidP="005317A7">
      <w:pPr>
        <w:ind w:firstLine="0"/>
        <w:jc w:val="center"/>
        <w:rPr>
          <w:sz w:val="32"/>
          <w:szCs w:val="32"/>
        </w:rPr>
      </w:pPr>
      <w:r w:rsidRPr="003D75F8">
        <w:rPr>
          <w:b/>
          <w:sz w:val="32"/>
          <w:szCs w:val="32"/>
        </w:rPr>
        <w:t>______2017г.</w:t>
      </w:r>
      <w:r w:rsidRPr="003D75F8">
        <w:rPr>
          <w:b/>
          <w:sz w:val="32"/>
          <w:szCs w:val="32"/>
        </w:rPr>
        <w:tab/>
      </w:r>
      <w:r w:rsidRPr="003D75F8">
        <w:rPr>
          <w:b/>
          <w:sz w:val="32"/>
          <w:szCs w:val="32"/>
        </w:rPr>
        <w:tab/>
      </w:r>
      <w:r w:rsidRPr="003D75F8">
        <w:rPr>
          <w:b/>
          <w:sz w:val="32"/>
          <w:szCs w:val="32"/>
        </w:rPr>
        <w:tab/>
      </w:r>
      <w:r w:rsidRPr="003D75F8">
        <w:rPr>
          <w:b/>
          <w:sz w:val="32"/>
          <w:szCs w:val="32"/>
        </w:rPr>
        <w:tab/>
      </w:r>
      <w:r w:rsidRPr="003D75F8">
        <w:rPr>
          <w:b/>
          <w:sz w:val="32"/>
          <w:szCs w:val="32"/>
        </w:rPr>
        <w:tab/>
      </w:r>
      <w:r w:rsidRPr="003D75F8">
        <w:rPr>
          <w:b/>
          <w:sz w:val="32"/>
          <w:szCs w:val="32"/>
        </w:rPr>
        <w:tab/>
      </w:r>
      <w:r w:rsidRPr="003D75F8">
        <w:rPr>
          <w:b/>
          <w:sz w:val="32"/>
          <w:szCs w:val="32"/>
        </w:rPr>
        <w:tab/>
      </w:r>
      <w:r w:rsidRPr="003D75F8">
        <w:rPr>
          <w:b/>
          <w:sz w:val="32"/>
          <w:szCs w:val="32"/>
        </w:rPr>
        <w:tab/>
        <w:t xml:space="preserve"> № ____</w:t>
      </w:r>
    </w:p>
    <w:p w:rsidR="001472C2" w:rsidRPr="003D75F8" w:rsidRDefault="001472C2" w:rsidP="00C92257">
      <w:pPr>
        <w:pStyle w:val="af2"/>
        <w:spacing w:before="0" w:beforeAutospacing="0" w:after="0" w:afterAutospacing="0"/>
        <w:ind w:right="-34"/>
        <w:jc w:val="center"/>
        <w:rPr>
          <w:b/>
          <w:sz w:val="28"/>
          <w:szCs w:val="28"/>
        </w:rPr>
      </w:pPr>
    </w:p>
    <w:p w:rsidR="00C92257" w:rsidRPr="003D75F8" w:rsidRDefault="00514DCE" w:rsidP="00C92257">
      <w:pPr>
        <w:pStyle w:val="af2"/>
        <w:spacing w:before="0" w:beforeAutospacing="0" w:after="0" w:afterAutospacing="0"/>
        <w:ind w:right="-34"/>
        <w:jc w:val="center"/>
        <w:rPr>
          <w:b/>
          <w:sz w:val="28"/>
          <w:szCs w:val="28"/>
        </w:rPr>
      </w:pPr>
      <w:r w:rsidRPr="003D75F8">
        <w:rPr>
          <w:b/>
          <w:sz w:val="28"/>
          <w:szCs w:val="28"/>
        </w:rPr>
        <w:t xml:space="preserve">Об утверждении местных нормативов градостроительного проектирования </w:t>
      </w:r>
      <w:r w:rsidR="00C92257" w:rsidRPr="003D75F8">
        <w:rPr>
          <w:b/>
          <w:sz w:val="28"/>
          <w:szCs w:val="28"/>
        </w:rPr>
        <w:t xml:space="preserve">ЗАТО городской округ </w:t>
      </w:r>
      <w:r w:rsidR="00A030B3">
        <w:rPr>
          <w:b/>
          <w:sz w:val="28"/>
          <w:szCs w:val="28"/>
        </w:rPr>
        <w:t>Молоде</w:t>
      </w:r>
      <w:r w:rsidR="00F60E4B" w:rsidRPr="003D75F8">
        <w:rPr>
          <w:b/>
          <w:sz w:val="28"/>
          <w:szCs w:val="28"/>
        </w:rPr>
        <w:t>жный</w:t>
      </w:r>
      <w:r w:rsidR="00C92257" w:rsidRPr="003D75F8">
        <w:rPr>
          <w:b/>
          <w:sz w:val="28"/>
          <w:szCs w:val="28"/>
        </w:rPr>
        <w:t xml:space="preserve"> </w:t>
      </w:r>
    </w:p>
    <w:p w:rsidR="00E81799" w:rsidRPr="003D75F8" w:rsidRDefault="00C92257" w:rsidP="00C92257">
      <w:pPr>
        <w:pStyle w:val="af2"/>
        <w:spacing w:before="0" w:beforeAutospacing="0" w:after="0" w:afterAutospacing="0"/>
        <w:ind w:right="-34"/>
        <w:jc w:val="center"/>
        <w:rPr>
          <w:b/>
          <w:sz w:val="28"/>
          <w:szCs w:val="28"/>
        </w:rPr>
      </w:pPr>
      <w:r w:rsidRPr="003D75F8">
        <w:rPr>
          <w:b/>
          <w:sz w:val="28"/>
          <w:szCs w:val="28"/>
        </w:rPr>
        <w:t>Московской области</w:t>
      </w:r>
    </w:p>
    <w:p w:rsidR="00C92257" w:rsidRPr="003D75F8" w:rsidRDefault="00C92257" w:rsidP="00C92257">
      <w:pPr>
        <w:pStyle w:val="af2"/>
        <w:spacing w:before="0" w:beforeAutospacing="0" w:after="0" w:afterAutospacing="0"/>
        <w:ind w:right="-34"/>
        <w:jc w:val="center"/>
        <w:rPr>
          <w:b/>
        </w:rPr>
      </w:pPr>
    </w:p>
    <w:p w:rsidR="001472C2" w:rsidRPr="003D75F8" w:rsidRDefault="00514DCE" w:rsidP="001472C2">
      <w:pPr>
        <w:tabs>
          <w:tab w:val="left" w:pos="720"/>
          <w:tab w:val="center" w:pos="8775"/>
          <w:tab w:val="center" w:pos="9225"/>
          <w:tab w:val="center" w:pos="9300"/>
        </w:tabs>
        <w:spacing w:line="240" w:lineRule="auto"/>
        <w:ind w:right="-51" w:firstLine="567"/>
        <w:outlineLvl w:val="1"/>
        <w:rPr>
          <w:b/>
          <w:szCs w:val="24"/>
        </w:rPr>
      </w:pPr>
      <w:r w:rsidRPr="003D75F8">
        <w:rPr>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w:t>
      </w:r>
      <w:r w:rsidR="0045138B" w:rsidRPr="003D75F8">
        <w:t xml:space="preserve">городского </w:t>
      </w:r>
      <w:r w:rsidR="00BA06C9" w:rsidRPr="003D75F8">
        <w:rPr>
          <w:color w:val="000000"/>
          <w:szCs w:val="24"/>
        </w:rPr>
        <w:t xml:space="preserve">муниципального образования «Городской округ </w:t>
      </w:r>
      <w:r w:rsidR="005317A7" w:rsidRPr="003D75F8">
        <w:rPr>
          <w:color w:val="000000"/>
          <w:szCs w:val="24"/>
        </w:rPr>
        <w:t>Контракт</w:t>
      </w:r>
      <w:r w:rsidR="00BA06C9" w:rsidRPr="003D75F8">
        <w:rPr>
          <w:color w:val="000000"/>
          <w:szCs w:val="24"/>
        </w:rPr>
        <w:t>»</w:t>
      </w:r>
      <w:r w:rsidRPr="003D75F8">
        <w:rPr>
          <w:szCs w:val="24"/>
        </w:rPr>
        <w:t xml:space="preserve">, </w:t>
      </w:r>
      <w:r w:rsidR="00C92257" w:rsidRPr="003D75F8">
        <w:rPr>
          <w:szCs w:val="24"/>
        </w:rPr>
        <w:t>решения</w:t>
      </w:r>
      <w:r w:rsidRPr="003D75F8">
        <w:rPr>
          <w:szCs w:val="24"/>
        </w:rPr>
        <w:t xml:space="preserve"> </w:t>
      </w:r>
      <w:r w:rsidR="00C92257" w:rsidRPr="003D75F8">
        <w:rPr>
          <w:szCs w:val="24"/>
        </w:rPr>
        <w:t>Совета депутатов</w:t>
      </w:r>
      <w:r w:rsidRPr="003D75F8">
        <w:rPr>
          <w:szCs w:val="24"/>
        </w:rPr>
        <w:t xml:space="preserve"> </w:t>
      </w:r>
      <w:r w:rsidR="00C92257" w:rsidRPr="003D75F8">
        <w:rPr>
          <w:szCs w:val="24"/>
        </w:rPr>
        <w:t xml:space="preserve">ЗАТО городской округ </w:t>
      </w:r>
      <w:r w:rsidR="006B4B8A">
        <w:rPr>
          <w:szCs w:val="24"/>
        </w:rPr>
        <w:t>Молодежный</w:t>
      </w:r>
      <w:r w:rsidR="00C92257" w:rsidRPr="003D75F8">
        <w:rPr>
          <w:szCs w:val="24"/>
        </w:rPr>
        <w:t xml:space="preserve"> Московской области </w:t>
      </w:r>
      <w:r w:rsidRPr="003D75F8">
        <w:rPr>
          <w:szCs w:val="24"/>
        </w:rPr>
        <w:t xml:space="preserve">от </w:t>
      </w:r>
      <w:r w:rsidR="00C92257" w:rsidRPr="003D75F8">
        <w:rPr>
          <w:szCs w:val="24"/>
        </w:rPr>
        <w:t>21.11.</w:t>
      </w:r>
      <w:r w:rsidRPr="003D75F8">
        <w:rPr>
          <w:szCs w:val="24"/>
        </w:rPr>
        <w:t xml:space="preserve">2016 № </w:t>
      </w:r>
      <w:r w:rsidR="00C92257" w:rsidRPr="003D75F8">
        <w:rPr>
          <w:szCs w:val="24"/>
        </w:rPr>
        <w:t>11/5</w:t>
      </w:r>
      <w:r w:rsidRPr="003D75F8">
        <w:rPr>
          <w:szCs w:val="24"/>
        </w:rPr>
        <w:t xml:space="preserve"> «</w:t>
      </w:r>
      <w:r w:rsidR="00C92257" w:rsidRPr="003D75F8">
        <w:rPr>
          <w:szCs w:val="24"/>
        </w:rPr>
        <w:t xml:space="preserve">Об утверждении Положения о порядке подготовки, утверждения местных нормативов градостроительного проектирования городского округа </w:t>
      </w:r>
      <w:r w:rsidR="006B4B8A">
        <w:rPr>
          <w:szCs w:val="24"/>
        </w:rPr>
        <w:t>Молодежный</w:t>
      </w:r>
      <w:r w:rsidR="00C92257" w:rsidRPr="003D75F8">
        <w:rPr>
          <w:szCs w:val="24"/>
        </w:rPr>
        <w:t xml:space="preserve"> Московской области и внесении в них изменений</w:t>
      </w:r>
      <w:r w:rsidRPr="003D75F8">
        <w:rPr>
          <w:szCs w:val="24"/>
        </w:rPr>
        <w:t>»</w:t>
      </w:r>
      <w:r w:rsidR="00E81799" w:rsidRPr="003D75F8">
        <w:rPr>
          <w:szCs w:val="24"/>
        </w:rPr>
        <w:t>,</w:t>
      </w:r>
      <w:r w:rsidR="00E92321" w:rsidRPr="003D75F8">
        <w:rPr>
          <w:szCs w:val="24"/>
        </w:rPr>
        <w:t xml:space="preserve"> </w:t>
      </w:r>
      <w:r w:rsidR="001472C2" w:rsidRPr="003D75F8">
        <w:rPr>
          <w:szCs w:val="24"/>
        </w:rPr>
        <w:t xml:space="preserve">Совет депутатов городского округа </w:t>
      </w:r>
      <w:r w:rsidR="006B4B8A">
        <w:rPr>
          <w:szCs w:val="24"/>
        </w:rPr>
        <w:t>Молоде</w:t>
      </w:r>
      <w:r w:rsidR="00F60E4B" w:rsidRPr="003D75F8">
        <w:rPr>
          <w:szCs w:val="24"/>
        </w:rPr>
        <w:t>жный</w:t>
      </w:r>
      <w:r w:rsidR="001472C2" w:rsidRPr="003D75F8">
        <w:rPr>
          <w:szCs w:val="24"/>
        </w:rPr>
        <w:t xml:space="preserve"> Московской области </w:t>
      </w:r>
      <w:r w:rsidR="001472C2" w:rsidRPr="003D75F8">
        <w:rPr>
          <w:b/>
          <w:szCs w:val="24"/>
        </w:rPr>
        <w:t xml:space="preserve">решил: </w:t>
      </w:r>
    </w:p>
    <w:p w:rsidR="001472C2" w:rsidRPr="003D75F8" w:rsidRDefault="001472C2" w:rsidP="001472C2">
      <w:pPr>
        <w:tabs>
          <w:tab w:val="left" w:pos="720"/>
          <w:tab w:val="center" w:pos="8775"/>
          <w:tab w:val="center" w:pos="9225"/>
          <w:tab w:val="center" w:pos="9300"/>
        </w:tabs>
        <w:spacing w:line="240" w:lineRule="auto"/>
        <w:ind w:right="-51" w:firstLine="567"/>
        <w:outlineLvl w:val="1"/>
        <w:rPr>
          <w:b/>
          <w:szCs w:val="24"/>
        </w:rPr>
      </w:pPr>
    </w:p>
    <w:p w:rsidR="00E81799" w:rsidRPr="003D75F8" w:rsidRDefault="00E81799" w:rsidP="001472C2">
      <w:pPr>
        <w:pStyle w:val="af2"/>
        <w:spacing w:before="0" w:beforeAutospacing="0" w:after="0" w:afterAutospacing="0"/>
        <w:ind w:right="-34" w:firstLine="567"/>
        <w:jc w:val="both"/>
      </w:pPr>
      <w:r w:rsidRPr="003D75F8">
        <w:t>1. </w:t>
      </w:r>
      <w:r w:rsidR="00514DCE" w:rsidRPr="003D75F8">
        <w:t xml:space="preserve">Утвердить местные нормативы градостроительного проектирования </w:t>
      </w:r>
      <w:r w:rsidR="001472C2" w:rsidRPr="003D75F8">
        <w:t xml:space="preserve">ЗАТО городской округ </w:t>
      </w:r>
      <w:r w:rsidR="00A030B3">
        <w:t>Молоде</w:t>
      </w:r>
      <w:r w:rsidR="00F60E4B" w:rsidRPr="003D75F8">
        <w:t>жный</w:t>
      </w:r>
      <w:r w:rsidR="001472C2" w:rsidRPr="003D75F8">
        <w:t xml:space="preserve"> Московской области</w:t>
      </w:r>
      <w:r w:rsidR="00514DCE" w:rsidRPr="003D75F8">
        <w:t xml:space="preserve"> (прилагаются).</w:t>
      </w:r>
    </w:p>
    <w:p w:rsidR="001472C2" w:rsidRPr="003D75F8" w:rsidRDefault="00514DCE" w:rsidP="001472C2">
      <w:pPr>
        <w:pStyle w:val="af2"/>
        <w:spacing w:before="0" w:beforeAutospacing="0" w:after="0" w:afterAutospacing="0"/>
        <w:ind w:right="-34" w:firstLine="567"/>
        <w:jc w:val="both"/>
      </w:pPr>
      <w:r w:rsidRPr="003D75F8">
        <w:t>2</w:t>
      </w:r>
      <w:r w:rsidR="00E81799" w:rsidRPr="003D75F8">
        <w:t>. </w:t>
      </w:r>
      <w:r w:rsidR="001472C2" w:rsidRPr="003D75F8">
        <w:t>Опубликовать  решение  в информационном вестнике Администрации ЗАТО горо</w:t>
      </w:r>
      <w:r w:rsidR="006B4B8A">
        <w:t>дской округ Молодежный – «МОЛОДЕ</w:t>
      </w:r>
      <w:r w:rsidR="001472C2" w:rsidRPr="003D75F8">
        <w:t xml:space="preserve">ЖНЫЙ» и разместить на официальном информационном сайте городского округа </w:t>
      </w:r>
      <w:r w:rsidR="006B4B8A">
        <w:t>Молодежный</w:t>
      </w:r>
      <w:r w:rsidR="001472C2" w:rsidRPr="003D75F8">
        <w:t xml:space="preserve"> (адрес сайта: </w:t>
      </w:r>
      <w:hyperlink r:id="rId11" w:history="1">
        <w:r w:rsidR="001472C2" w:rsidRPr="003D75F8">
          <w:t>http://www.zato-molod.ru</w:t>
        </w:r>
      </w:hyperlink>
      <w:r w:rsidR="001472C2" w:rsidRPr="003D75F8">
        <w:t>).</w:t>
      </w:r>
    </w:p>
    <w:p w:rsidR="00514DCE" w:rsidRPr="003D75F8" w:rsidRDefault="00514DCE" w:rsidP="001472C2">
      <w:pPr>
        <w:pStyle w:val="af2"/>
        <w:spacing w:before="0" w:beforeAutospacing="0" w:after="0" w:afterAutospacing="0"/>
        <w:ind w:right="-34" w:firstLine="567"/>
        <w:jc w:val="both"/>
      </w:pPr>
      <w:r w:rsidRPr="003D75F8">
        <w:t>3. Настоящее решение вступает в силу со дня его официального опубликования.</w:t>
      </w:r>
    </w:p>
    <w:p w:rsidR="00B76EA1" w:rsidRPr="003D75F8" w:rsidRDefault="00B76EA1" w:rsidP="00E92321">
      <w:pPr>
        <w:pStyle w:val="af2"/>
        <w:spacing w:before="0" w:beforeAutospacing="0" w:after="0" w:afterAutospacing="0"/>
        <w:jc w:val="both"/>
      </w:pPr>
    </w:p>
    <w:p w:rsidR="001472C2" w:rsidRPr="003D75F8" w:rsidRDefault="001472C2" w:rsidP="00E92321">
      <w:pPr>
        <w:pStyle w:val="af2"/>
        <w:spacing w:before="0" w:beforeAutospacing="0" w:after="0" w:afterAutospacing="0"/>
        <w:jc w:val="both"/>
      </w:pPr>
    </w:p>
    <w:p w:rsidR="001472C2" w:rsidRPr="003D75F8" w:rsidRDefault="001472C2" w:rsidP="006B4B8A">
      <w:pPr>
        <w:pStyle w:val="aff8"/>
        <w:rPr>
          <w:rFonts w:ascii="Times New Roman" w:hAnsi="Times New Roman" w:cs="Times New Roman"/>
          <w:b/>
          <w:sz w:val="24"/>
          <w:szCs w:val="24"/>
        </w:rPr>
      </w:pPr>
      <w:r w:rsidRPr="003D75F8">
        <w:rPr>
          <w:rFonts w:ascii="Times New Roman" w:hAnsi="Times New Roman" w:cs="Times New Roman"/>
          <w:b/>
          <w:sz w:val="24"/>
          <w:szCs w:val="24"/>
        </w:rPr>
        <w:t xml:space="preserve">Глава ЗАТО </w:t>
      </w:r>
    </w:p>
    <w:p w:rsidR="001472C2" w:rsidRPr="003D75F8" w:rsidRDefault="001472C2" w:rsidP="006B4B8A">
      <w:pPr>
        <w:pStyle w:val="aff8"/>
        <w:rPr>
          <w:rFonts w:ascii="Times New Roman" w:hAnsi="Times New Roman" w:cs="Times New Roman"/>
          <w:b/>
          <w:sz w:val="24"/>
          <w:szCs w:val="24"/>
        </w:rPr>
      </w:pPr>
      <w:r w:rsidRPr="003D75F8">
        <w:rPr>
          <w:rFonts w:ascii="Times New Roman" w:hAnsi="Times New Roman" w:cs="Times New Roman"/>
          <w:b/>
          <w:sz w:val="24"/>
          <w:szCs w:val="24"/>
        </w:rPr>
        <w:t xml:space="preserve">городской округ </w:t>
      </w:r>
      <w:r w:rsidR="006B4B8A">
        <w:rPr>
          <w:rFonts w:ascii="Times New Roman" w:hAnsi="Times New Roman" w:cs="Times New Roman"/>
          <w:b/>
          <w:sz w:val="24"/>
          <w:szCs w:val="24"/>
        </w:rPr>
        <w:t>Молодежный</w:t>
      </w:r>
      <w:r w:rsidRPr="003D75F8">
        <w:rPr>
          <w:rFonts w:ascii="Times New Roman" w:hAnsi="Times New Roman" w:cs="Times New Roman"/>
          <w:b/>
          <w:sz w:val="24"/>
          <w:szCs w:val="24"/>
        </w:rPr>
        <w:t xml:space="preserve">                                            </w:t>
      </w:r>
      <w:r w:rsidR="006B4B8A">
        <w:rPr>
          <w:rFonts w:ascii="Times New Roman" w:hAnsi="Times New Roman" w:cs="Times New Roman"/>
          <w:b/>
          <w:sz w:val="24"/>
          <w:szCs w:val="24"/>
        </w:rPr>
        <w:t xml:space="preserve">       </w:t>
      </w:r>
      <w:r w:rsidRPr="003D75F8">
        <w:rPr>
          <w:rFonts w:ascii="Times New Roman" w:hAnsi="Times New Roman" w:cs="Times New Roman"/>
          <w:b/>
          <w:sz w:val="24"/>
          <w:szCs w:val="24"/>
        </w:rPr>
        <w:t xml:space="preserve">    О.В. </w:t>
      </w:r>
      <w:proofErr w:type="spellStart"/>
      <w:r w:rsidRPr="003D75F8">
        <w:rPr>
          <w:rFonts w:ascii="Times New Roman" w:hAnsi="Times New Roman" w:cs="Times New Roman"/>
          <w:b/>
          <w:sz w:val="24"/>
          <w:szCs w:val="24"/>
        </w:rPr>
        <w:t>Туркова</w:t>
      </w:r>
      <w:proofErr w:type="spellEnd"/>
    </w:p>
    <w:p w:rsidR="00E81799" w:rsidRPr="003D75F8" w:rsidRDefault="00E81799">
      <w:pPr>
        <w:widowControl/>
        <w:autoSpaceDE/>
        <w:autoSpaceDN/>
        <w:adjustRightInd/>
        <w:spacing w:line="240" w:lineRule="auto"/>
        <w:ind w:firstLine="0"/>
        <w:jc w:val="left"/>
        <w:rPr>
          <w:bCs/>
          <w:szCs w:val="24"/>
        </w:rPr>
      </w:pPr>
      <w:r w:rsidRPr="003D75F8">
        <w:br w:type="page"/>
      </w:r>
    </w:p>
    <w:p w:rsidR="00FF4B95" w:rsidRDefault="00FF4B95" w:rsidP="00E81799">
      <w:pPr>
        <w:tabs>
          <w:tab w:val="left" w:pos="720"/>
        </w:tabs>
        <w:spacing w:line="240" w:lineRule="auto"/>
        <w:ind w:left="5245"/>
        <w:jc w:val="right"/>
        <w:outlineLvl w:val="1"/>
        <w:rPr>
          <w:szCs w:val="24"/>
        </w:rPr>
      </w:pPr>
      <w:r>
        <w:rPr>
          <w:szCs w:val="24"/>
        </w:rPr>
        <w:lastRenderedPageBreak/>
        <w:t xml:space="preserve">ПРОЕКТ </w:t>
      </w:r>
    </w:p>
    <w:p w:rsidR="003771F9" w:rsidRPr="003D75F8" w:rsidRDefault="00FF4B95" w:rsidP="001472C2">
      <w:pPr>
        <w:spacing w:line="240" w:lineRule="auto"/>
        <w:ind w:left="5245"/>
        <w:jc w:val="right"/>
        <w:outlineLvl w:val="1"/>
      </w:pPr>
      <w:r>
        <w:rPr>
          <w:szCs w:val="24"/>
        </w:rPr>
        <w:t>решения</w:t>
      </w:r>
      <w:r w:rsidR="001472C2" w:rsidRPr="003D75F8">
        <w:rPr>
          <w:szCs w:val="24"/>
        </w:rPr>
        <w:t xml:space="preserve"> Совета депутатов ЗАТО </w:t>
      </w:r>
      <w:r w:rsidR="001472C2" w:rsidRPr="003D75F8">
        <w:rPr>
          <w:szCs w:val="24"/>
        </w:rPr>
        <w:br/>
        <w:t xml:space="preserve">городской округ </w:t>
      </w:r>
      <w:r w:rsidR="006B4B8A">
        <w:rPr>
          <w:szCs w:val="24"/>
        </w:rPr>
        <w:t>Молоде</w:t>
      </w:r>
      <w:r w:rsidR="00F60E4B" w:rsidRPr="003D75F8">
        <w:rPr>
          <w:szCs w:val="24"/>
        </w:rPr>
        <w:t>жный</w:t>
      </w:r>
      <w:r w:rsidR="001472C2" w:rsidRPr="003D75F8">
        <w:rPr>
          <w:szCs w:val="24"/>
        </w:rPr>
        <w:br/>
        <w:t xml:space="preserve">Московской области </w:t>
      </w:r>
      <w:r w:rsidR="001472C2" w:rsidRPr="003D75F8">
        <w:rPr>
          <w:szCs w:val="24"/>
        </w:rPr>
        <w:br/>
      </w:r>
    </w:p>
    <w:p w:rsidR="003771F9" w:rsidRPr="003D75F8" w:rsidRDefault="003771F9" w:rsidP="003771F9">
      <w:pPr>
        <w:tabs>
          <w:tab w:val="center" w:pos="7950"/>
          <w:tab w:val="center" w:pos="9300"/>
        </w:tabs>
        <w:spacing w:line="240" w:lineRule="auto"/>
        <w:ind w:right="99"/>
        <w:jc w:val="center"/>
        <w:outlineLvl w:val="1"/>
      </w:pPr>
    </w:p>
    <w:p w:rsidR="007144C4" w:rsidRPr="003D75F8" w:rsidRDefault="001472C2" w:rsidP="003771F9">
      <w:pPr>
        <w:tabs>
          <w:tab w:val="center" w:pos="7950"/>
          <w:tab w:val="center" w:pos="9300"/>
        </w:tabs>
        <w:spacing w:line="240" w:lineRule="auto"/>
        <w:ind w:right="99"/>
        <w:jc w:val="center"/>
        <w:outlineLvl w:val="1"/>
        <w:rPr>
          <w:b/>
        </w:rPr>
      </w:pPr>
      <w:r w:rsidRPr="003D75F8">
        <w:rPr>
          <w:b/>
        </w:rPr>
        <w:t>МЕСТНЫЕ НОРМАТИВЫ ГРАДОСТРОИТЕЛЬНОГО ПРОЕКТИРОВАНИЯ</w:t>
      </w:r>
    </w:p>
    <w:p w:rsidR="007144C4" w:rsidRPr="003D75F8" w:rsidRDefault="001472C2" w:rsidP="003771F9">
      <w:pPr>
        <w:tabs>
          <w:tab w:val="center" w:pos="7950"/>
          <w:tab w:val="center" w:pos="9300"/>
        </w:tabs>
        <w:spacing w:line="240" w:lineRule="auto"/>
        <w:ind w:right="99"/>
        <w:jc w:val="center"/>
        <w:outlineLvl w:val="1"/>
        <w:rPr>
          <w:b/>
        </w:rPr>
      </w:pPr>
      <w:r w:rsidRPr="003D75F8">
        <w:rPr>
          <w:b/>
        </w:rPr>
        <w:t xml:space="preserve">ЗАТО ГОРОДСКОЙ ОКРУГ </w:t>
      </w:r>
      <w:r w:rsidR="00A030B3">
        <w:rPr>
          <w:b/>
        </w:rPr>
        <w:t>МОЛОДЕ</w:t>
      </w:r>
      <w:r w:rsidR="00F60E4B" w:rsidRPr="003D75F8">
        <w:rPr>
          <w:b/>
        </w:rPr>
        <w:t>ЖНЫЙ</w:t>
      </w:r>
      <w:r w:rsidRPr="003D75F8">
        <w:rPr>
          <w:b/>
        </w:rPr>
        <w:t xml:space="preserve"> МОСКОВСКОЙ ОБЛАСТИ</w:t>
      </w:r>
    </w:p>
    <w:p w:rsidR="007144C4" w:rsidRPr="003D75F8" w:rsidRDefault="007144C4" w:rsidP="003771F9">
      <w:pPr>
        <w:tabs>
          <w:tab w:val="center" w:pos="7950"/>
          <w:tab w:val="center" w:pos="9300"/>
        </w:tabs>
        <w:spacing w:line="240" w:lineRule="auto"/>
        <w:ind w:right="99"/>
        <w:jc w:val="center"/>
        <w:outlineLvl w:val="1"/>
      </w:pPr>
    </w:p>
    <w:p w:rsidR="007144C4" w:rsidRPr="003D75F8" w:rsidRDefault="007144C4" w:rsidP="003771F9">
      <w:pPr>
        <w:tabs>
          <w:tab w:val="left" w:pos="3960"/>
          <w:tab w:val="center" w:pos="7950"/>
          <w:tab w:val="center" w:pos="9300"/>
        </w:tabs>
        <w:spacing w:line="240" w:lineRule="auto"/>
        <w:ind w:left="360" w:right="99"/>
        <w:jc w:val="center"/>
        <w:outlineLvl w:val="1"/>
        <w:rPr>
          <w:b/>
        </w:rPr>
      </w:pPr>
      <w:r w:rsidRPr="003D75F8">
        <w:rPr>
          <w:b/>
        </w:rPr>
        <w:t>1. Общие положения</w:t>
      </w:r>
    </w:p>
    <w:p w:rsidR="007144C4" w:rsidRPr="003D75F8" w:rsidRDefault="007144C4" w:rsidP="003771F9">
      <w:pPr>
        <w:tabs>
          <w:tab w:val="left" w:pos="3960"/>
          <w:tab w:val="center" w:pos="7950"/>
          <w:tab w:val="center" w:pos="9300"/>
        </w:tabs>
        <w:spacing w:line="240" w:lineRule="auto"/>
        <w:ind w:left="360" w:right="99"/>
        <w:jc w:val="center"/>
        <w:outlineLvl w:val="1"/>
      </w:pPr>
    </w:p>
    <w:p w:rsidR="007144C4" w:rsidRPr="003D75F8" w:rsidRDefault="007144C4" w:rsidP="00A702AE">
      <w:pPr>
        <w:tabs>
          <w:tab w:val="left" w:pos="1260"/>
          <w:tab w:val="center" w:pos="7950"/>
          <w:tab w:val="center" w:pos="9639"/>
        </w:tabs>
        <w:spacing w:line="240" w:lineRule="auto"/>
        <w:ind w:right="-32" w:firstLine="567"/>
        <w:outlineLvl w:val="1"/>
      </w:pPr>
      <w:r w:rsidRPr="003D75F8">
        <w:t>1.1.</w:t>
      </w:r>
      <w:r w:rsidRPr="003D75F8">
        <w:tab/>
        <w:t xml:space="preserve">В местных нормативах градостроительного проектирования </w:t>
      </w:r>
      <w:r w:rsidR="001A6689" w:rsidRPr="003D75F8">
        <w:t xml:space="preserve">ЗАТО </w:t>
      </w:r>
      <w:r w:rsidR="00A550FA" w:rsidRPr="003D75F8">
        <w:t>город</w:t>
      </w:r>
      <w:r w:rsidRPr="003D75F8">
        <w:t>ск</w:t>
      </w:r>
      <w:r w:rsidR="001A6689" w:rsidRPr="003D75F8">
        <w:t>ой</w:t>
      </w:r>
      <w:r w:rsidRPr="003D75F8">
        <w:t xml:space="preserve"> </w:t>
      </w:r>
      <w:r w:rsidR="00342CB5" w:rsidRPr="003D75F8">
        <w:t>округ</w:t>
      </w:r>
      <w:r w:rsidR="00415AF7" w:rsidRPr="003D75F8">
        <w:t xml:space="preserve"> </w:t>
      </w:r>
      <w:r w:rsidR="006B4B8A">
        <w:t>Молоде</w:t>
      </w:r>
      <w:r w:rsidR="00F60E4B" w:rsidRPr="003D75F8">
        <w:t>жный</w:t>
      </w:r>
      <w:r w:rsidR="00415AF7" w:rsidRPr="003D75F8">
        <w:t xml:space="preserve"> </w:t>
      </w:r>
      <w:r w:rsidR="001A6689" w:rsidRPr="003D75F8">
        <w:t xml:space="preserve">Московской области </w:t>
      </w:r>
      <w:r w:rsidRPr="003D75F8">
        <w:t>(далее – местные нормативы</w:t>
      </w:r>
      <w:r w:rsidR="001A6689" w:rsidRPr="003D75F8">
        <w:t xml:space="preserve"> городского округа, местные нормативы</w:t>
      </w:r>
      <w:r w:rsidRPr="003D75F8">
        <w:t>) и</w:t>
      </w:r>
      <w:r w:rsidR="00733158" w:rsidRPr="003D75F8">
        <w:t>сп</w:t>
      </w:r>
      <w:r w:rsidRPr="003D75F8">
        <w:t>ользуются следующие основные понятия:</w:t>
      </w:r>
    </w:p>
    <w:p w:rsidR="002721EE" w:rsidRPr="003D75F8" w:rsidRDefault="002721EE" w:rsidP="00A702AE">
      <w:pPr>
        <w:tabs>
          <w:tab w:val="center" w:pos="7950"/>
          <w:tab w:val="center" w:pos="9639"/>
        </w:tabs>
        <w:spacing w:line="240" w:lineRule="auto"/>
        <w:ind w:right="-32" w:firstLine="567"/>
        <w:outlineLvl w:val="1"/>
      </w:pPr>
      <w:r w:rsidRPr="003D75F8">
        <w:t xml:space="preserve">благоустройство территории </w:t>
      </w:r>
      <w:r w:rsidR="00342CB5" w:rsidRPr="003D75F8">
        <w:t>городского округа</w:t>
      </w:r>
      <w:r w:rsidR="00C62E9D" w:rsidRPr="003D75F8">
        <w:t xml:space="preserve"> </w:t>
      </w:r>
      <w:r w:rsidR="00D157F0" w:rsidRPr="003D75F8">
        <w:t>–</w:t>
      </w:r>
      <w:r w:rsidRPr="003D75F8">
        <w:t xml:space="preserve"> комплекс предусмотренных правилами благоустройства территории мероприятий по содержанию территории, а также по проектированию и размещению объектов благоустройства, направленных на обе</w:t>
      </w:r>
      <w:r w:rsidR="00733158" w:rsidRPr="003D75F8">
        <w:t>сп</w:t>
      </w:r>
      <w:r w:rsidRPr="003D75F8">
        <w:t>ечение и повышение комфортности условий проживания граждан, поддержание и улучшение санитарного и эстетического состояния территории;</w:t>
      </w:r>
    </w:p>
    <w:p w:rsidR="007144C4" w:rsidRPr="003D75F8" w:rsidRDefault="007144C4" w:rsidP="00A702AE">
      <w:pPr>
        <w:tabs>
          <w:tab w:val="center" w:pos="7950"/>
          <w:tab w:val="center" w:pos="9639"/>
        </w:tabs>
        <w:spacing w:line="240" w:lineRule="auto"/>
        <w:ind w:right="-32" w:firstLine="567"/>
        <w:outlineLvl w:val="1"/>
      </w:pPr>
      <w:r w:rsidRPr="003D75F8">
        <w:t>граница населенного пункта – граница, отделяющая земли населенных пунктов (земли, и</w:t>
      </w:r>
      <w:r w:rsidR="00733158" w:rsidRPr="003D75F8">
        <w:t>сп</w:t>
      </w:r>
      <w:r w:rsidRPr="003D75F8">
        <w:t>ользуемые и предназначенные для застройки и развития населенных пунктов) от земель иных категорий;</w:t>
      </w:r>
    </w:p>
    <w:p w:rsidR="003832F6" w:rsidRPr="003D75F8" w:rsidRDefault="003832F6" w:rsidP="00A702AE">
      <w:pPr>
        <w:tabs>
          <w:tab w:val="center" w:pos="7950"/>
          <w:tab w:val="center" w:pos="9639"/>
        </w:tabs>
        <w:spacing w:line="240" w:lineRule="auto"/>
        <w:ind w:right="-32" w:firstLine="567"/>
        <w:outlineLvl w:val="2"/>
      </w:pPr>
      <w:r w:rsidRPr="003D75F8">
        <w:t>жилой квартал – часть жило</w:t>
      </w:r>
      <w:r w:rsidR="001472C2" w:rsidRPr="003D75F8">
        <w:t>й</w:t>
      </w:r>
      <w:r w:rsidRPr="003D75F8">
        <w:t xml:space="preserve"> </w:t>
      </w:r>
      <w:r w:rsidR="001472C2" w:rsidRPr="003D75F8">
        <w:t>территория города</w:t>
      </w:r>
      <w:r w:rsidRPr="003D75F8">
        <w:t>, ограниченная магистральными улицами, жилыми улицами, пешеходными аллеями, естественными и искусственными рубежами;</w:t>
      </w:r>
    </w:p>
    <w:p w:rsidR="007144C4" w:rsidRPr="003D75F8" w:rsidRDefault="007144C4" w:rsidP="00A702AE">
      <w:pPr>
        <w:tabs>
          <w:tab w:val="center" w:pos="7950"/>
          <w:tab w:val="center" w:pos="9639"/>
        </w:tabs>
        <w:spacing w:line="240" w:lineRule="auto"/>
        <w:ind w:right="-32" w:firstLine="567"/>
        <w:outlineLvl w:val="1"/>
      </w:pPr>
      <w:r w:rsidRPr="003D75F8">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w:t>
      </w:r>
      <w:r w:rsidR="00733158" w:rsidRPr="003D75F8">
        <w:t>сп</w:t>
      </w:r>
      <w:r w:rsidRPr="003D75F8">
        <w:t>ечения и системы инженерно-технического обе</w:t>
      </w:r>
      <w:r w:rsidR="00733158" w:rsidRPr="003D75F8">
        <w:t>сп</w:t>
      </w:r>
      <w:r w:rsidRPr="003D75F8">
        <w:t xml:space="preserve">ечения и предназначенную для проживания </w:t>
      </w:r>
      <w:r w:rsidR="00C16E95" w:rsidRPr="003D75F8">
        <w:t xml:space="preserve">(жилое здание) </w:t>
      </w:r>
      <w:r w:rsidRPr="003D75F8">
        <w:t>и (или) деятельности людей, размещения производства, хранения продукции или содержания животных;</w:t>
      </w:r>
    </w:p>
    <w:p w:rsidR="007144C4" w:rsidRPr="003D75F8" w:rsidRDefault="007144C4" w:rsidP="00A702AE">
      <w:pPr>
        <w:tabs>
          <w:tab w:val="center" w:pos="7950"/>
          <w:tab w:val="center" w:pos="9639"/>
        </w:tabs>
        <w:spacing w:line="240" w:lineRule="auto"/>
        <w:ind w:right="-32" w:firstLine="567"/>
        <w:rPr>
          <w:szCs w:val="24"/>
        </w:rPr>
      </w:pPr>
      <w:r w:rsidRPr="003D75F8">
        <w:rPr>
          <w:bCs/>
        </w:rPr>
        <w:t>инвалид</w:t>
      </w:r>
      <w:r w:rsidRPr="003D75F8">
        <w:t xml:space="preserve"> – </w:t>
      </w:r>
      <w:r w:rsidR="003832F6" w:rsidRPr="003D75F8">
        <w:rPr>
          <w:szCs w:val="24"/>
        </w:rPr>
        <w:t xml:space="preserve">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w:t>
      </w:r>
      <w:proofErr w:type="spellStart"/>
      <w:r w:rsidR="003832F6" w:rsidRPr="003D75F8">
        <w:rPr>
          <w:szCs w:val="24"/>
        </w:rPr>
        <w:t>жизнедеятельностии</w:t>
      </w:r>
      <w:proofErr w:type="spellEnd"/>
      <w:r w:rsidR="003832F6" w:rsidRPr="003D75F8">
        <w:rPr>
          <w:szCs w:val="24"/>
        </w:rPr>
        <w:t xml:space="preserve"> вызывающее необходимость его социальной защиты;</w:t>
      </w:r>
    </w:p>
    <w:p w:rsidR="007144C4" w:rsidRPr="003D75F8" w:rsidRDefault="007144C4" w:rsidP="00A702AE">
      <w:pPr>
        <w:tabs>
          <w:tab w:val="center" w:pos="7950"/>
          <w:tab w:val="center" w:pos="9639"/>
        </w:tabs>
        <w:spacing w:line="240" w:lineRule="auto"/>
        <w:ind w:right="-32" w:firstLine="567"/>
        <w:rPr>
          <w:bCs/>
        </w:rPr>
      </w:pPr>
      <w:r w:rsidRPr="003D75F8">
        <w:rPr>
          <w:bCs/>
        </w:rPr>
        <w:t>коэффициент застройки жилого квартала – отношение площади территории, застроенной жилыми домами (</w:t>
      </w:r>
      <w:r w:rsidRPr="003D75F8">
        <w:t>суммарн</w:t>
      </w:r>
      <w:r w:rsidR="00C16E95" w:rsidRPr="003D75F8">
        <w:t>ой</w:t>
      </w:r>
      <w:r w:rsidRPr="003D75F8">
        <w:t xml:space="preserve"> площад</w:t>
      </w:r>
      <w:r w:rsidR="00C16E95" w:rsidRPr="003D75F8">
        <w:t>и</w:t>
      </w:r>
      <w:r w:rsidRPr="003D75F8">
        <w:t xml:space="preserve"> горизонтальных сечений жилых домов на уровне цоколя, включая выступающие части)</w:t>
      </w:r>
      <w:r w:rsidRPr="003D75F8">
        <w:rPr>
          <w:bCs/>
        </w:rPr>
        <w:t>, к площади территории жилого квартала, выраженное в процентах</w:t>
      </w:r>
      <w:r w:rsidR="00D157F0" w:rsidRPr="003D75F8">
        <w:rPr>
          <w:bCs/>
        </w:rPr>
        <w:t>;</w:t>
      </w:r>
    </w:p>
    <w:p w:rsidR="007144C4" w:rsidRPr="003D75F8" w:rsidRDefault="007144C4" w:rsidP="00A702AE">
      <w:pPr>
        <w:tabs>
          <w:tab w:val="center" w:pos="7950"/>
          <w:tab w:val="center" w:pos="9639"/>
        </w:tabs>
        <w:spacing w:line="240" w:lineRule="auto"/>
        <w:ind w:right="-32" w:firstLine="567"/>
      </w:pPr>
      <w:r w:rsidRPr="003D75F8">
        <w:t xml:space="preserve">многоквартирный дом (многоквартирный жилой дом) – </w:t>
      </w:r>
      <w:r w:rsidR="00C16E95" w:rsidRPr="003D75F8">
        <w:t>жилое здание</w:t>
      </w:r>
      <w:r w:rsidR="00BC65C3" w:rsidRPr="003D75F8">
        <w:t xml:space="preserve"> </w:t>
      </w:r>
      <w:r w:rsidR="00C16E95" w:rsidRPr="003D75F8">
        <w:t>с числом</w:t>
      </w:r>
      <w:r w:rsidR="004032C6" w:rsidRPr="003D75F8">
        <w:t xml:space="preserve"> квартир</w:t>
      </w:r>
      <w:r w:rsidRPr="003D75F8">
        <w:t xml:space="preserve"> дв</w:t>
      </w:r>
      <w:r w:rsidR="004032C6" w:rsidRPr="003D75F8">
        <w:t>е</w:t>
      </w:r>
      <w:r w:rsidRPr="003D75F8">
        <w:t xml:space="preserve"> и более, имеющих самостоятельные выходы либо на земельный участок, </w:t>
      </w:r>
      <w:r w:rsidR="004032C6" w:rsidRPr="003D75F8">
        <w:t>на котором размещен жилой дом</w:t>
      </w:r>
      <w:r w:rsidRPr="003D75F8">
        <w:t xml:space="preserve">, либо в помещения общего пользования в таком </w:t>
      </w:r>
      <w:r w:rsidR="004032C6" w:rsidRPr="003D75F8">
        <w:t>здании</w:t>
      </w:r>
      <w:r w:rsidRPr="003D75F8">
        <w:t>.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DD05B0" w:rsidRPr="003D75F8" w:rsidRDefault="00DD05B0" w:rsidP="00A702AE">
      <w:pPr>
        <w:tabs>
          <w:tab w:val="center" w:pos="7950"/>
          <w:tab w:val="center" w:pos="9639"/>
        </w:tabs>
        <w:spacing w:line="240" w:lineRule="auto"/>
        <w:ind w:right="-32" w:firstLine="567"/>
        <w:rPr>
          <w:bCs/>
        </w:rPr>
      </w:pPr>
      <w:r w:rsidRPr="003D75F8">
        <w:rPr>
          <w:bCs/>
        </w:rPr>
        <w:t xml:space="preserve">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w:t>
      </w:r>
      <w:r w:rsidR="00C12E34" w:rsidRPr="003D75F8">
        <w:rPr>
          <w:bCs/>
        </w:rPr>
        <w:t>городского округа</w:t>
      </w:r>
      <w:r w:rsidRPr="003D75F8">
        <w:rPr>
          <w:bCs/>
        </w:rPr>
        <w:t xml:space="preserve"> и оказывают существенное влияние на социально-экономическое развитие городского округа;</w:t>
      </w:r>
    </w:p>
    <w:p w:rsidR="007144C4" w:rsidRPr="003D75F8" w:rsidRDefault="007144C4" w:rsidP="00A702AE">
      <w:pPr>
        <w:tabs>
          <w:tab w:val="left" w:pos="1617"/>
          <w:tab w:val="center" w:pos="7950"/>
          <w:tab w:val="center" w:pos="9639"/>
        </w:tabs>
        <w:spacing w:line="240" w:lineRule="auto"/>
        <w:ind w:right="-32" w:firstLine="567"/>
      </w:pPr>
      <w:r w:rsidRPr="003D75F8">
        <w:t xml:space="preserve">плотность застройки жилого квартала – отношение суммарной поэтажной площади в квадратных метрах наземных частей </w:t>
      </w:r>
      <w:r w:rsidR="00A649B5" w:rsidRPr="003D75F8">
        <w:t>жилых</w:t>
      </w:r>
      <w:r w:rsidRPr="003D75F8">
        <w:t xml:space="preserve"> домов в габаритах наружных стен, включая встроенные и пристроенные нежилые помещения, к площади территории в гектарах жилого квартала;</w:t>
      </w:r>
    </w:p>
    <w:p w:rsidR="007144C4" w:rsidRPr="003D75F8" w:rsidRDefault="007144C4" w:rsidP="00A702AE">
      <w:pPr>
        <w:tabs>
          <w:tab w:val="center" w:pos="7950"/>
          <w:tab w:val="center" w:pos="9639"/>
        </w:tabs>
        <w:spacing w:line="240" w:lineRule="auto"/>
        <w:ind w:right="-32" w:firstLine="567"/>
        <w:outlineLvl w:val="1"/>
      </w:pPr>
      <w:r w:rsidRPr="003D75F8">
        <w:lastRenderedPageBreak/>
        <w:t xml:space="preserve">помещение – часть </w:t>
      </w:r>
      <w:r w:rsidR="00C23B98" w:rsidRPr="003D75F8">
        <w:t xml:space="preserve">объема </w:t>
      </w:r>
      <w:r w:rsidRPr="003D75F8">
        <w:t>здания или сооружения, имеющая определенное назначение и ограниченная строительными конструкциями;</w:t>
      </w:r>
    </w:p>
    <w:p w:rsidR="007144C4" w:rsidRPr="003D75F8" w:rsidRDefault="007144C4" w:rsidP="00A702AE">
      <w:pPr>
        <w:tabs>
          <w:tab w:val="center" w:pos="7950"/>
          <w:tab w:val="center" w:pos="9639"/>
        </w:tabs>
        <w:spacing w:line="240" w:lineRule="auto"/>
        <w:ind w:right="-32" w:firstLine="567"/>
        <w:outlineLvl w:val="1"/>
      </w:pPr>
      <w:r w:rsidRPr="003D75F8">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295AB5" w:rsidRPr="003D75F8" w:rsidRDefault="00295AB5" w:rsidP="00A702AE">
      <w:pPr>
        <w:pStyle w:val="aa"/>
        <w:tabs>
          <w:tab w:val="center" w:pos="9639"/>
        </w:tabs>
        <w:ind w:right="-32" w:firstLine="567"/>
        <w:jc w:val="both"/>
        <w:rPr>
          <w:sz w:val="24"/>
          <w:szCs w:val="20"/>
        </w:rPr>
      </w:pPr>
      <w:r w:rsidRPr="003D75F8">
        <w:rPr>
          <w:sz w:val="24"/>
          <w:szCs w:val="20"/>
        </w:rPr>
        <w:t>средняя этажность–отношение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rsidR="00A649B5" w:rsidRPr="003D75F8" w:rsidRDefault="00A649B5" w:rsidP="00A702AE">
      <w:pPr>
        <w:tabs>
          <w:tab w:val="center" w:pos="7950"/>
          <w:tab w:val="center" w:pos="9639"/>
        </w:tabs>
        <w:spacing w:line="240" w:lineRule="auto"/>
        <w:ind w:right="-32" w:firstLine="567"/>
        <w:outlineLvl w:val="1"/>
      </w:pPr>
      <w:r w:rsidRPr="003D75F8">
        <w:t>территории общего пользования – территории, которыми бе</w:t>
      </w:r>
      <w:r w:rsidR="00733158" w:rsidRPr="003D75F8">
        <w:t>сп</w:t>
      </w:r>
      <w:r w:rsidRPr="003D75F8">
        <w:t>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
    <w:p w:rsidR="007144C4" w:rsidRPr="003D75F8" w:rsidRDefault="007144C4" w:rsidP="00A702AE">
      <w:pPr>
        <w:tabs>
          <w:tab w:val="left" w:pos="1617"/>
          <w:tab w:val="center" w:pos="7950"/>
          <w:tab w:val="center" w:pos="9639"/>
        </w:tabs>
        <w:spacing w:line="240" w:lineRule="auto"/>
        <w:ind w:right="-32" w:firstLine="567"/>
      </w:pPr>
      <w:r w:rsidRPr="003D75F8">
        <w:t xml:space="preserve">улица – территория общего пользования </w:t>
      </w:r>
      <w:r w:rsidR="00027CA5" w:rsidRPr="003D75F8">
        <w:t>города</w:t>
      </w:r>
      <w:r w:rsidRPr="003D75F8">
        <w:t>, ограниченная красными линиями, предназначенная для движения всех видов наземного тран</w:t>
      </w:r>
      <w:r w:rsidR="00733158" w:rsidRPr="003D75F8">
        <w:t>сп</w:t>
      </w:r>
      <w:r w:rsidRPr="003D75F8">
        <w:t>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w:t>
      </w:r>
    </w:p>
    <w:p w:rsidR="00A649B5" w:rsidRPr="003D75F8" w:rsidRDefault="00A649B5" w:rsidP="00A702AE">
      <w:pPr>
        <w:tabs>
          <w:tab w:val="center" w:pos="7950"/>
          <w:tab w:val="center" w:pos="9639"/>
        </w:tabs>
        <w:spacing w:line="240" w:lineRule="auto"/>
        <w:ind w:right="-32" w:firstLine="567"/>
        <w:outlineLvl w:val="3"/>
      </w:pPr>
      <w:r w:rsidRPr="003D75F8">
        <w:t xml:space="preserve">улично-дорожная сеть – сеть улиц, площадей, проездов и дорог в границах </w:t>
      </w:r>
      <w:r w:rsidR="00BA06C9" w:rsidRPr="003D75F8">
        <w:t>населенного пункта</w:t>
      </w:r>
      <w:r w:rsidRPr="003D75F8">
        <w:t xml:space="preserve">, классифицируемых в зависимости от функционального назначения в планировочной структуре </w:t>
      </w:r>
      <w:r w:rsidR="00BA06C9" w:rsidRPr="003D75F8">
        <w:t>населенного пункта</w:t>
      </w:r>
      <w:r w:rsidR="00305F1F" w:rsidRPr="003D75F8">
        <w:t>.</w:t>
      </w:r>
    </w:p>
    <w:p w:rsidR="00C23B98" w:rsidRPr="003D75F8" w:rsidRDefault="00C23B98" w:rsidP="00A702AE">
      <w:pPr>
        <w:tabs>
          <w:tab w:val="left" w:pos="1080"/>
          <w:tab w:val="left" w:pos="1260"/>
          <w:tab w:val="center" w:pos="7950"/>
          <w:tab w:val="center" w:pos="9639"/>
        </w:tabs>
        <w:spacing w:line="240" w:lineRule="auto"/>
        <w:ind w:right="-32" w:firstLine="567"/>
      </w:pPr>
      <w:r w:rsidRPr="003D75F8">
        <w:t>1.2.</w:t>
      </w:r>
      <w:r w:rsidRPr="003D75F8">
        <w:tab/>
        <w:t>Помимо понятий, перечисленных в п.1.1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w:t>
      </w:r>
      <w:r w:rsidR="00E14F76" w:rsidRPr="003D75F8">
        <w:t xml:space="preserve">, утвержденных постановлением Правительства Московской области </w:t>
      </w:r>
      <w:r w:rsidR="00A2134D" w:rsidRPr="003D75F8">
        <w:t>от 17.08.2015 №</w:t>
      </w:r>
      <w:r w:rsidR="00A2134D" w:rsidRPr="003D75F8">
        <w:rPr>
          <w:lang w:val="en-US"/>
        </w:rPr>
        <w:t> </w:t>
      </w:r>
      <w:r w:rsidR="00A2134D" w:rsidRPr="003D75F8">
        <w:t>713/30</w:t>
      </w:r>
      <w:r w:rsidRPr="003D75F8">
        <w:rPr>
          <w:szCs w:val="24"/>
        </w:rPr>
        <w:t>.</w:t>
      </w:r>
    </w:p>
    <w:p w:rsidR="007144C4" w:rsidRPr="003D75F8" w:rsidRDefault="007144C4" w:rsidP="00A702AE">
      <w:pPr>
        <w:tabs>
          <w:tab w:val="left" w:pos="1080"/>
          <w:tab w:val="center" w:pos="7950"/>
          <w:tab w:val="center" w:pos="9639"/>
        </w:tabs>
        <w:spacing w:line="240" w:lineRule="auto"/>
        <w:ind w:right="-32" w:firstLine="567"/>
      </w:pPr>
      <w:r w:rsidRPr="003D75F8">
        <w:t>1.</w:t>
      </w:r>
      <w:r w:rsidR="00C23B98" w:rsidRPr="003D75F8">
        <w:t>3</w:t>
      </w:r>
      <w:r w:rsidRPr="003D75F8">
        <w:t>.</w:t>
      </w:r>
      <w:r w:rsidRPr="003D75F8">
        <w:tab/>
        <w:t xml:space="preserve">Местные нормативы </w:t>
      </w:r>
      <w:r w:rsidR="008B6EE4" w:rsidRPr="003D75F8">
        <w:t>подготовлены</w:t>
      </w:r>
      <w:r w:rsidRPr="003D75F8">
        <w:t xml:space="preserve"> в соответствии с Градостроительным кодексом Российской Федерации, Федеральным законом от 06.10.2003 № 131-ФЗ «Об</w:t>
      </w:r>
      <w:r w:rsidR="00D157F0" w:rsidRPr="003D75F8">
        <w:t> </w:t>
      </w:r>
      <w:r w:rsidRPr="003D75F8">
        <w:t xml:space="preserve">общих принципах организации местного самоуправления в Российской Федерации», </w:t>
      </w:r>
      <w:r w:rsidR="008C7C8F" w:rsidRPr="003D75F8">
        <w:t xml:space="preserve">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285FD1" w:rsidRPr="003D75F8">
        <w:t>Законом Московской области от 24.07.2014 № 107/2014-ОЗ «О наделении органов местного самоуправления</w:t>
      </w:r>
      <w:r w:rsidR="00B779F5" w:rsidRPr="003D75F8">
        <w:t xml:space="preserve"> </w:t>
      </w:r>
      <w:r w:rsidR="00285FD1" w:rsidRPr="003D75F8">
        <w:t xml:space="preserve">муниципальных образований Московской области отдельными государственными полномочиями Московской области», </w:t>
      </w:r>
      <w:r w:rsidR="006320AF" w:rsidRPr="003D75F8">
        <w:t xml:space="preserve">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w:t>
      </w:r>
      <w:r w:rsidRPr="003D75F8">
        <w:t xml:space="preserve">постановлением Правительства Московской области </w:t>
      </w:r>
      <w:r w:rsidR="00A2134D" w:rsidRPr="003D75F8">
        <w:t>от 17.08.2015 №</w:t>
      </w:r>
      <w:r w:rsidR="00A2134D" w:rsidRPr="003D75F8">
        <w:rPr>
          <w:lang w:val="en-US"/>
        </w:rPr>
        <w:t> </w:t>
      </w:r>
      <w:r w:rsidR="00A2134D" w:rsidRPr="003D75F8">
        <w:t>713/30</w:t>
      </w:r>
      <w:r w:rsidRPr="003D75F8">
        <w:t xml:space="preserve"> «Об утверждении нормативов градостроительного проектирования Московской области»</w:t>
      </w:r>
      <w:r w:rsidR="00D157F0" w:rsidRPr="003D75F8">
        <w:t xml:space="preserve"> (далее - нормативы градостроительного проектирования Московской области),</w:t>
      </w:r>
      <w:r w:rsidRPr="003D75F8">
        <w:t xml:space="preserve">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w:t>
      </w:r>
      <w:r w:rsidRPr="003D75F8">
        <w:lastRenderedPageBreak/>
        <w:t>законодательства Российской Федерации и Московской области.</w:t>
      </w:r>
    </w:p>
    <w:p w:rsidR="00423161" w:rsidRPr="003D75F8" w:rsidRDefault="00423161" w:rsidP="00A702AE">
      <w:pPr>
        <w:tabs>
          <w:tab w:val="center" w:pos="7950"/>
          <w:tab w:val="center" w:pos="9300"/>
        </w:tabs>
        <w:spacing w:line="240" w:lineRule="auto"/>
        <w:ind w:right="99" w:firstLine="567"/>
        <w:rPr>
          <w:szCs w:val="24"/>
        </w:rPr>
      </w:pPr>
      <w:r w:rsidRPr="003D75F8">
        <w:rPr>
          <w:bCs/>
          <w:szCs w:val="24"/>
        </w:rPr>
        <w:t>1.4. </w:t>
      </w:r>
      <w:r w:rsidRPr="003D75F8">
        <w:rPr>
          <w:spacing w:val="-4"/>
          <w:szCs w:val="24"/>
        </w:rPr>
        <w:t xml:space="preserve">Местные нормативы обеспечивают согласованность решений </w:t>
      </w:r>
      <w:r w:rsidRPr="003D75F8">
        <w:rPr>
          <w:szCs w:val="24"/>
        </w:rPr>
        <w:t>комплексного</w:t>
      </w:r>
      <w:r w:rsidRPr="003D75F8">
        <w:rPr>
          <w:spacing w:val="-4"/>
          <w:szCs w:val="24"/>
        </w:rPr>
        <w:t xml:space="preserve">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w:t>
      </w:r>
      <w:r w:rsidRPr="003D75F8">
        <w:rPr>
          <w:bCs/>
          <w:szCs w:val="24"/>
        </w:rPr>
        <w:t xml:space="preserve">городского округа </w:t>
      </w:r>
      <w:r w:rsidR="006B4B8A">
        <w:t>Молодежный</w:t>
      </w:r>
      <w:r w:rsidRPr="003D75F8">
        <w:rPr>
          <w:spacing w:val="-4"/>
          <w:szCs w:val="24"/>
        </w:rPr>
        <w:t>.</w:t>
      </w:r>
    </w:p>
    <w:p w:rsidR="00C23B98" w:rsidRPr="003D75F8" w:rsidRDefault="00C23B98" w:rsidP="00A702AE">
      <w:pPr>
        <w:tabs>
          <w:tab w:val="center" w:pos="7950"/>
          <w:tab w:val="center" w:pos="9639"/>
        </w:tabs>
        <w:spacing w:line="240" w:lineRule="auto"/>
        <w:ind w:right="-32" w:firstLine="567"/>
        <w:rPr>
          <w:bCs/>
        </w:rPr>
      </w:pPr>
      <w:r w:rsidRPr="003D75F8">
        <w:rPr>
          <w:bCs/>
        </w:rPr>
        <w:t>1.5.</w:t>
      </w:r>
      <w:r w:rsidRPr="003D75F8">
        <w:rPr>
          <w:bCs/>
        </w:rPr>
        <w:tab/>
      </w:r>
      <w:r w:rsidR="00060A52" w:rsidRPr="003D75F8">
        <w:rPr>
          <w:bCs/>
        </w:rPr>
        <w:t> </w:t>
      </w:r>
      <w:r w:rsidRPr="003D75F8">
        <w:rPr>
          <w:bCs/>
        </w:rPr>
        <w:t xml:space="preserve">Местные нормативы </w:t>
      </w:r>
      <w:r w:rsidR="006418A8" w:rsidRPr="003D75F8">
        <w:rPr>
          <w:bCs/>
        </w:rPr>
        <w:t>представляют</w:t>
      </w:r>
      <w:r w:rsidRPr="003D75F8">
        <w:rPr>
          <w:bCs/>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городского округа </w:t>
      </w:r>
      <w:r w:rsidR="006B4B8A">
        <w:rPr>
          <w:bCs/>
        </w:rPr>
        <w:t>Молодежный</w:t>
      </w:r>
      <w:r w:rsidRPr="003D75F8">
        <w:rPr>
          <w:bCs/>
        </w:rPr>
        <w:t xml:space="preserve"> объектами местного значения относящимися к областям, указанным в </w:t>
      </w:r>
      <w:hyperlink w:anchor="sub_23051" w:history="1">
        <w:r w:rsidRPr="003D75F8">
          <w:rPr>
            <w:bCs/>
          </w:rPr>
          <w:t>пункте 1 части 5 статьи 23</w:t>
        </w:r>
      </w:hyperlink>
      <w:r w:rsidRPr="003D75F8">
        <w:rPr>
          <w:bCs/>
        </w:rPr>
        <w:t xml:space="preserve">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а также </w:t>
      </w:r>
      <w:r w:rsidR="00060A52" w:rsidRPr="003D75F8">
        <w:rPr>
          <w:bCs/>
        </w:rPr>
        <w:t xml:space="preserve">включают </w:t>
      </w:r>
      <w:r w:rsidRPr="003D75F8">
        <w:rPr>
          <w:bCs/>
        </w:rPr>
        <w:t>материалы по обоснованию, правила и область применения этих расчетных показателей.</w:t>
      </w:r>
    </w:p>
    <w:p w:rsidR="00C874A5" w:rsidRPr="003D75F8" w:rsidRDefault="00C874A5" w:rsidP="00A702AE">
      <w:pPr>
        <w:tabs>
          <w:tab w:val="left" w:pos="1080"/>
          <w:tab w:val="center" w:pos="7950"/>
          <w:tab w:val="center" w:pos="9639"/>
        </w:tabs>
        <w:spacing w:line="240" w:lineRule="auto"/>
        <w:ind w:right="-32" w:firstLine="567"/>
        <w:outlineLvl w:val="1"/>
        <w:rPr>
          <w:szCs w:val="24"/>
        </w:rPr>
      </w:pPr>
      <w:r w:rsidRPr="003D75F8">
        <w:rPr>
          <w:szCs w:val="24"/>
        </w:rPr>
        <w:t>1.</w:t>
      </w:r>
      <w:r w:rsidR="00C23B98" w:rsidRPr="003D75F8">
        <w:rPr>
          <w:szCs w:val="24"/>
        </w:rPr>
        <w:t>6</w:t>
      </w:r>
      <w:r w:rsidRPr="003D75F8">
        <w:rPr>
          <w:szCs w:val="24"/>
        </w:rPr>
        <w:t xml:space="preserve">. Расчетные показатели и их значения, отмеченные звездочкой (*), не являются предметом утверждения данных местных нормативов, </w:t>
      </w:r>
      <w:r w:rsidR="00060A52" w:rsidRPr="003D75F8">
        <w:rPr>
          <w:szCs w:val="24"/>
        </w:rPr>
        <w:t>т.к.</w:t>
      </w:r>
      <w:r w:rsidRPr="003D75F8">
        <w:rPr>
          <w:szCs w:val="24"/>
        </w:rPr>
        <w:t xml:space="preserve"> они не связаны с решением вопросов местного значения городского округа. Эти расчетные показатели установлены в </w:t>
      </w:r>
      <w:r w:rsidR="00027CA5" w:rsidRPr="003D75F8">
        <w:rPr>
          <w:szCs w:val="24"/>
        </w:rPr>
        <w:t>н</w:t>
      </w:r>
      <w:r w:rsidRPr="003D75F8">
        <w:rPr>
          <w:szCs w:val="24"/>
        </w:rPr>
        <w:t>ормативах градостроительного проектирования Московской области и приведены в справочно-информационных целях для полноты описания требований при совместном размещению объектов местного значения городского округа и объектов иного значения (в том числе реги</w:t>
      </w:r>
      <w:r w:rsidR="00B779F5" w:rsidRPr="003D75F8">
        <w:rPr>
          <w:szCs w:val="24"/>
        </w:rPr>
        <w:t>о</w:t>
      </w:r>
      <w:r w:rsidRPr="003D75F8">
        <w:rPr>
          <w:szCs w:val="24"/>
        </w:rPr>
        <w:t xml:space="preserve">нального) на территории </w:t>
      </w:r>
      <w:r w:rsidR="00C12E34" w:rsidRPr="003D75F8">
        <w:rPr>
          <w:bCs/>
        </w:rPr>
        <w:t>городского округа</w:t>
      </w:r>
      <w:r w:rsidRPr="003D75F8">
        <w:rPr>
          <w:szCs w:val="24"/>
        </w:rPr>
        <w:t xml:space="preserve">. </w:t>
      </w:r>
    </w:p>
    <w:p w:rsidR="00B76EA1" w:rsidRPr="003D75F8" w:rsidRDefault="00C874A5" w:rsidP="001A6689">
      <w:pPr>
        <w:spacing w:line="240" w:lineRule="auto"/>
        <w:ind w:firstLine="567"/>
      </w:pPr>
      <w:r w:rsidRPr="003D75F8">
        <w:rPr>
          <w:bCs/>
        </w:rPr>
        <w:t>1</w:t>
      </w:r>
      <w:r w:rsidR="00E12C48" w:rsidRPr="003D75F8">
        <w:rPr>
          <w:bCs/>
        </w:rPr>
        <w:t>.</w:t>
      </w:r>
      <w:r w:rsidR="0026411B" w:rsidRPr="003D75F8">
        <w:rPr>
          <w:bCs/>
        </w:rPr>
        <w:t>7</w:t>
      </w:r>
      <w:r w:rsidR="00E12C48" w:rsidRPr="003D75F8">
        <w:rPr>
          <w:bCs/>
        </w:rPr>
        <w:t>. Городско</w:t>
      </w:r>
      <w:r w:rsidR="002558B9" w:rsidRPr="003D75F8">
        <w:rPr>
          <w:bCs/>
        </w:rPr>
        <w:t>й</w:t>
      </w:r>
      <w:r w:rsidR="00415AF7" w:rsidRPr="003D75F8">
        <w:rPr>
          <w:bCs/>
        </w:rPr>
        <w:t xml:space="preserve"> </w:t>
      </w:r>
      <w:r w:rsidR="002558B9" w:rsidRPr="003D75F8">
        <w:rPr>
          <w:bCs/>
        </w:rPr>
        <w:t>округ</w:t>
      </w:r>
      <w:r w:rsidR="00415AF7" w:rsidRPr="003D75F8">
        <w:rPr>
          <w:bCs/>
        </w:rPr>
        <w:t xml:space="preserve"> </w:t>
      </w:r>
      <w:r w:rsidR="006B4B8A">
        <w:rPr>
          <w:bCs/>
        </w:rPr>
        <w:t>Молодежный</w:t>
      </w:r>
      <w:r w:rsidR="00E12C48" w:rsidRPr="003D75F8">
        <w:rPr>
          <w:bCs/>
        </w:rPr>
        <w:t xml:space="preserve"> входит в состав </w:t>
      </w:r>
      <w:proofErr w:type="spellStart"/>
      <w:r w:rsidR="001A6689" w:rsidRPr="003D75F8">
        <w:t>Наро-Фоминской</w:t>
      </w:r>
      <w:proofErr w:type="spellEnd"/>
      <w:r w:rsidR="001A6689" w:rsidRPr="003D75F8">
        <w:t xml:space="preserve">  рекреационно-аграрной </w:t>
      </w:r>
      <w:r w:rsidR="00E12C48" w:rsidRPr="003D75F8">
        <w:rPr>
          <w:bCs/>
        </w:rPr>
        <w:t>устойчивой системы расселения Московской области</w:t>
      </w:r>
      <w:r w:rsidR="008775D8" w:rsidRPr="003D75F8">
        <w:rPr>
          <w:bCs/>
        </w:rPr>
        <w:t>.</w:t>
      </w:r>
      <w:r w:rsidR="00E12C48" w:rsidRPr="003D75F8">
        <w:rPr>
          <w:color w:val="000000"/>
        </w:rPr>
        <w:t xml:space="preserve"> </w:t>
      </w:r>
      <w:r w:rsidR="001A6689" w:rsidRPr="003D75F8">
        <w:t xml:space="preserve">Административным центром городского округа </w:t>
      </w:r>
      <w:r w:rsidR="006B4B8A">
        <w:t>Молодежный</w:t>
      </w:r>
      <w:r w:rsidR="001A6689" w:rsidRPr="003D75F8">
        <w:t xml:space="preserve"> является посёлок городского типа </w:t>
      </w:r>
      <w:r w:rsidR="006B4B8A">
        <w:t>Молодежный</w:t>
      </w:r>
      <w:r w:rsidR="001A6689" w:rsidRPr="003D75F8">
        <w:t>.</w:t>
      </w:r>
    </w:p>
    <w:p w:rsidR="001A6689" w:rsidRPr="003D75F8" w:rsidRDefault="001A6689" w:rsidP="001A6689">
      <w:pPr>
        <w:spacing w:line="240" w:lineRule="auto"/>
        <w:ind w:firstLine="567"/>
      </w:pPr>
    </w:p>
    <w:p w:rsidR="000C4D60" w:rsidRPr="003D75F8" w:rsidRDefault="0091044D" w:rsidP="003771F9">
      <w:pPr>
        <w:tabs>
          <w:tab w:val="left" w:pos="1080"/>
          <w:tab w:val="left" w:pos="1260"/>
          <w:tab w:val="center" w:pos="7950"/>
          <w:tab w:val="center" w:pos="9375"/>
          <w:tab w:val="center" w:pos="9639"/>
        </w:tabs>
        <w:spacing w:line="240" w:lineRule="auto"/>
        <w:ind w:right="-32" w:firstLine="540"/>
        <w:jc w:val="center"/>
        <w:rPr>
          <w:b/>
        </w:rPr>
      </w:pPr>
      <w:r w:rsidRPr="003D75F8">
        <w:rPr>
          <w:b/>
        </w:rPr>
        <w:t>2. Основн</w:t>
      </w:r>
      <w:r w:rsidR="006143B3" w:rsidRPr="003D75F8">
        <w:rPr>
          <w:b/>
        </w:rPr>
        <w:t>ая</w:t>
      </w:r>
      <w:r w:rsidRPr="003D75F8">
        <w:rPr>
          <w:b/>
        </w:rPr>
        <w:t xml:space="preserve"> часть </w:t>
      </w:r>
      <w:r w:rsidR="00E12C48" w:rsidRPr="003D75F8">
        <w:rPr>
          <w:b/>
        </w:rPr>
        <w:t xml:space="preserve">- </w:t>
      </w:r>
      <w:r w:rsidRPr="003D75F8">
        <w:rPr>
          <w:b/>
        </w:rPr>
        <w:t>расчетные показатели минимально допустимого уровня обе</w:t>
      </w:r>
      <w:r w:rsidR="00733158" w:rsidRPr="003D75F8">
        <w:rPr>
          <w:b/>
        </w:rPr>
        <w:t>сп</w:t>
      </w:r>
      <w:r w:rsidRPr="003D75F8">
        <w:rPr>
          <w:b/>
        </w:rPr>
        <w:t xml:space="preserve">еченности населения объектами местного значения городского </w:t>
      </w:r>
      <w:r w:rsidR="00342CB5" w:rsidRPr="003D75F8">
        <w:rPr>
          <w:b/>
        </w:rPr>
        <w:t>округа</w:t>
      </w:r>
      <w:r w:rsidR="00415AF7" w:rsidRPr="003D75F8">
        <w:rPr>
          <w:b/>
        </w:rPr>
        <w:t xml:space="preserve"> </w:t>
      </w:r>
      <w:r w:rsidRPr="003D75F8">
        <w:rPr>
          <w:b/>
        </w:rPr>
        <w:t xml:space="preserve">и расчетные показатели максимально допустимого уровня территориальной доступности таких объектов для населения </w:t>
      </w:r>
    </w:p>
    <w:p w:rsidR="002610A2" w:rsidRPr="003D75F8" w:rsidRDefault="002610A2" w:rsidP="00A702AE">
      <w:pPr>
        <w:tabs>
          <w:tab w:val="left" w:pos="1080"/>
          <w:tab w:val="left" w:pos="1260"/>
          <w:tab w:val="center" w:pos="7950"/>
          <w:tab w:val="center" w:pos="9375"/>
          <w:tab w:val="center" w:pos="9639"/>
        </w:tabs>
        <w:spacing w:line="240" w:lineRule="auto"/>
        <w:ind w:right="-32" w:firstLine="567"/>
        <w:jc w:val="center"/>
        <w:rPr>
          <w:b/>
        </w:rPr>
      </w:pPr>
    </w:p>
    <w:bookmarkEnd w:id="0"/>
    <w:p w:rsidR="003007EE" w:rsidRPr="003D75F8" w:rsidRDefault="003007EE" w:rsidP="00A702AE">
      <w:pPr>
        <w:tabs>
          <w:tab w:val="left" w:pos="1080"/>
          <w:tab w:val="left" w:pos="1260"/>
          <w:tab w:val="center" w:pos="7950"/>
          <w:tab w:val="center" w:pos="9375"/>
          <w:tab w:val="center" w:pos="9639"/>
        </w:tabs>
        <w:spacing w:line="240" w:lineRule="auto"/>
        <w:ind w:right="-32" w:firstLine="567"/>
      </w:pPr>
      <w:r w:rsidRPr="003D75F8">
        <w:t>2.1. Расчетные показатели использования жилых территорий.</w:t>
      </w:r>
    </w:p>
    <w:p w:rsidR="003007EE" w:rsidRPr="003D75F8" w:rsidRDefault="003007EE" w:rsidP="00A702AE">
      <w:pPr>
        <w:tabs>
          <w:tab w:val="center" w:pos="8100"/>
          <w:tab w:val="center" w:pos="8925"/>
          <w:tab w:val="center" w:pos="9639"/>
        </w:tabs>
        <w:spacing w:line="240" w:lineRule="auto"/>
        <w:ind w:right="-32" w:firstLine="567"/>
        <w:rPr>
          <w:szCs w:val="24"/>
        </w:rPr>
      </w:pPr>
      <w:r w:rsidRPr="003D75F8">
        <w:rPr>
          <w:bCs/>
        </w:rPr>
        <w:t>2.1.1. </w:t>
      </w:r>
      <w:r w:rsidR="00423161" w:rsidRPr="003D75F8">
        <w:rPr>
          <w:bCs/>
        </w:rPr>
        <w:t xml:space="preserve">Основным </w:t>
      </w:r>
      <w:r w:rsidR="00423161" w:rsidRPr="003D75F8">
        <w:t>э</w:t>
      </w:r>
      <w:r w:rsidRPr="003D75F8">
        <w:t>лемент</w:t>
      </w:r>
      <w:r w:rsidR="00060A52" w:rsidRPr="003D75F8">
        <w:t>ом</w:t>
      </w:r>
      <w:r w:rsidRPr="003D75F8">
        <w:t xml:space="preserve"> планировочной структуры территорий жил</w:t>
      </w:r>
      <w:r w:rsidR="00C50408" w:rsidRPr="003D75F8">
        <w:t>ой</w:t>
      </w:r>
      <w:r w:rsidRPr="003D75F8">
        <w:t xml:space="preserve"> </w:t>
      </w:r>
      <w:r w:rsidR="00C50408" w:rsidRPr="003D75F8">
        <w:t>застройки</w:t>
      </w:r>
      <w:r w:rsidRPr="003D75F8">
        <w:t xml:space="preserve"> являются жилой </w:t>
      </w:r>
      <w:r w:rsidRPr="003D75F8">
        <w:rPr>
          <w:bCs/>
        </w:rPr>
        <w:t>квартал.</w:t>
      </w:r>
    </w:p>
    <w:p w:rsidR="00521C05" w:rsidRPr="003D75F8" w:rsidRDefault="003007EE" w:rsidP="00521C05">
      <w:pPr>
        <w:tabs>
          <w:tab w:val="left" w:pos="1080"/>
          <w:tab w:val="left" w:pos="1260"/>
          <w:tab w:val="center" w:pos="7950"/>
          <w:tab w:val="center" w:pos="9375"/>
          <w:tab w:val="center" w:pos="9639"/>
        </w:tabs>
        <w:spacing w:line="240" w:lineRule="auto"/>
        <w:ind w:right="-32" w:firstLine="567"/>
      </w:pPr>
      <w:r w:rsidRPr="003D75F8">
        <w:t>2.1.2. </w:t>
      </w:r>
      <w:r w:rsidR="00521C05" w:rsidRPr="003D75F8">
        <w:t>Для расчета предельно допустимых параметров использования территории жилого квартала (части жилого квартала) при застройке многоквартирными жилыми домами применяются показатели - максимальный коэффициент застройки квартала и   максимальная плотность застройки квартала</w:t>
      </w:r>
      <w:r w:rsidR="00974CCF" w:rsidRPr="003D75F8">
        <w:t xml:space="preserve"> </w:t>
      </w:r>
      <w:r w:rsidR="00974CCF" w:rsidRPr="003D75F8">
        <w:rPr>
          <w:bCs/>
          <w:szCs w:val="24"/>
        </w:rPr>
        <w:t>многоквартирными</w:t>
      </w:r>
      <w:r w:rsidR="00974CCF" w:rsidRPr="003D75F8">
        <w:rPr>
          <w:bCs/>
        </w:rPr>
        <w:t xml:space="preserve"> жилыми домами</w:t>
      </w:r>
      <w:r w:rsidR="00521C05" w:rsidRPr="003D75F8">
        <w:t xml:space="preserve">, значения которых в зависимости от средней этажности </w:t>
      </w:r>
      <w:r w:rsidR="00974CCF" w:rsidRPr="003D75F8">
        <w:t xml:space="preserve">домов </w:t>
      </w:r>
      <w:r w:rsidR="00521C05" w:rsidRPr="003D75F8">
        <w:t>приведены в таблице 1.</w:t>
      </w:r>
    </w:p>
    <w:p w:rsidR="00196426" w:rsidRPr="003D75F8" w:rsidRDefault="009D1CA4" w:rsidP="00521C05">
      <w:pPr>
        <w:tabs>
          <w:tab w:val="left" w:pos="1080"/>
          <w:tab w:val="left" w:pos="1260"/>
          <w:tab w:val="center" w:pos="7950"/>
          <w:tab w:val="center" w:pos="9375"/>
          <w:tab w:val="center" w:pos="9639"/>
        </w:tabs>
        <w:spacing w:line="240" w:lineRule="auto"/>
        <w:ind w:right="-32" w:firstLine="567"/>
        <w:jc w:val="right"/>
      </w:pPr>
      <w:r w:rsidRPr="003D75F8">
        <w:t xml:space="preserve">Таблица </w:t>
      </w:r>
      <w:r w:rsidR="006C7550" w:rsidRPr="003D75F8">
        <w:t>1</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8"/>
        <w:gridCol w:w="3261"/>
        <w:gridCol w:w="2627"/>
      </w:tblGrid>
      <w:tr w:rsidR="00521C05" w:rsidRPr="003D75F8" w:rsidTr="00521C05">
        <w:trPr>
          <w:cantSplit/>
          <w:trHeight w:val="648"/>
          <w:jc w:val="center"/>
        </w:trPr>
        <w:tc>
          <w:tcPr>
            <w:tcW w:w="3368" w:type="dxa"/>
            <w:vAlign w:val="center"/>
          </w:tcPr>
          <w:p w:rsidR="00521C05" w:rsidRPr="003D75F8" w:rsidRDefault="00521C05" w:rsidP="00521C05">
            <w:pPr>
              <w:pStyle w:val="-TR9"/>
              <w:ind w:right="-48"/>
              <w:rPr>
                <w:sz w:val="22"/>
                <w:szCs w:val="22"/>
              </w:rPr>
            </w:pPr>
            <w:r w:rsidRPr="003D75F8">
              <w:rPr>
                <w:sz w:val="22"/>
                <w:szCs w:val="22"/>
              </w:rPr>
              <w:t xml:space="preserve">Средняя этажность </w:t>
            </w:r>
            <w:r w:rsidRPr="003D75F8">
              <w:rPr>
                <w:bCs/>
                <w:sz w:val="22"/>
                <w:szCs w:val="22"/>
              </w:rPr>
              <w:t>многоквартирных</w:t>
            </w:r>
            <w:r w:rsidRPr="003D75F8">
              <w:rPr>
                <w:sz w:val="22"/>
                <w:szCs w:val="22"/>
              </w:rPr>
              <w:t xml:space="preserve"> жилых домов</w:t>
            </w:r>
          </w:p>
        </w:tc>
        <w:tc>
          <w:tcPr>
            <w:tcW w:w="3261" w:type="dxa"/>
            <w:noWrap/>
            <w:vAlign w:val="center"/>
          </w:tcPr>
          <w:p w:rsidR="00521C05" w:rsidRPr="003D75F8" w:rsidRDefault="00521C05" w:rsidP="003771F9">
            <w:pPr>
              <w:spacing w:line="240" w:lineRule="auto"/>
              <w:ind w:left="-108" w:right="-108" w:firstLine="2"/>
              <w:jc w:val="center"/>
              <w:rPr>
                <w:sz w:val="22"/>
                <w:szCs w:val="22"/>
              </w:rPr>
            </w:pPr>
            <w:r w:rsidRPr="003D75F8">
              <w:rPr>
                <w:sz w:val="22"/>
                <w:szCs w:val="22"/>
              </w:rPr>
              <w:t>Максимальный коэффициент застройки, %</w:t>
            </w:r>
          </w:p>
        </w:tc>
        <w:tc>
          <w:tcPr>
            <w:tcW w:w="2627" w:type="dxa"/>
            <w:vAlign w:val="center"/>
          </w:tcPr>
          <w:p w:rsidR="00521C05" w:rsidRPr="003D75F8" w:rsidRDefault="00521C05" w:rsidP="003771F9">
            <w:pPr>
              <w:spacing w:line="240" w:lineRule="auto"/>
              <w:ind w:hanging="5"/>
              <w:jc w:val="center"/>
              <w:rPr>
                <w:sz w:val="22"/>
                <w:szCs w:val="22"/>
              </w:rPr>
            </w:pPr>
            <w:r w:rsidRPr="003D75F8">
              <w:rPr>
                <w:sz w:val="22"/>
                <w:szCs w:val="22"/>
              </w:rPr>
              <w:t xml:space="preserve">Максимальная плотность застройки, </w:t>
            </w:r>
            <w:r w:rsidRPr="003D75F8">
              <w:rPr>
                <w:bCs/>
                <w:sz w:val="22"/>
                <w:szCs w:val="22"/>
              </w:rPr>
              <w:t>м</w:t>
            </w:r>
            <w:r w:rsidRPr="003D75F8">
              <w:rPr>
                <w:bCs/>
                <w:sz w:val="22"/>
                <w:szCs w:val="22"/>
                <w:vertAlign w:val="superscript"/>
              </w:rPr>
              <w:t>2</w:t>
            </w:r>
            <w:r w:rsidRPr="003D75F8">
              <w:rPr>
                <w:sz w:val="22"/>
                <w:szCs w:val="22"/>
              </w:rPr>
              <w:t>/га</w:t>
            </w:r>
          </w:p>
        </w:tc>
      </w:tr>
      <w:tr w:rsidR="008F1A73" w:rsidRPr="003D75F8" w:rsidTr="00521C05">
        <w:trPr>
          <w:cantSplit/>
          <w:trHeight w:hRule="exact" w:val="340"/>
          <w:jc w:val="center"/>
        </w:trPr>
        <w:tc>
          <w:tcPr>
            <w:tcW w:w="3368" w:type="dxa"/>
          </w:tcPr>
          <w:p w:rsidR="008F1A73" w:rsidRPr="003D75F8" w:rsidRDefault="008F1A73" w:rsidP="008F1A73">
            <w:pPr>
              <w:pStyle w:val="ConsPlusNormal"/>
              <w:ind w:firstLine="76"/>
              <w:jc w:val="center"/>
              <w:rPr>
                <w:rFonts w:ascii="Times New Roman" w:hAnsi="Times New Roman" w:cs="Times New Roman"/>
                <w:sz w:val="22"/>
                <w:szCs w:val="22"/>
              </w:rPr>
            </w:pPr>
            <w:r w:rsidRPr="003D75F8">
              <w:rPr>
                <w:rFonts w:ascii="Times New Roman" w:hAnsi="Times New Roman" w:cs="Times New Roman"/>
                <w:sz w:val="22"/>
                <w:szCs w:val="22"/>
              </w:rPr>
              <w:t>1</w:t>
            </w:r>
          </w:p>
        </w:tc>
        <w:tc>
          <w:tcPr>
            <w:tcW w:w="3261" w:type="dxa"/>
            <w:noWrap/>
          </w:tcPr>
          <w:p w:rsidR="008F1A73" w:rsidRPr="003D75F8" w:rsidRDefault="008F1A73" w:rsidP="008F1A73">
            <w:pPr>
              <w:pStyle w:val="ConsPlusNormal"/>
              <w:ind w:firstLine="76"/>
              <w:jc w:val="center"/>
              <w:rPr>
                <w:rFonts w:ascii="Times New Roman" w:hAnsi="Times New Roman" w:cs="Times New Roman"/>
                <w:sz w:val="22"/>
                <w:szCs w:val="22"/>
              </w:rPr>
            </w:pPr>
            <w:r w:rsidRPr="003D75F8">
              <w:rPr>
                <w:rFonts w:ascii="Times New Roman" w:hAnsi="Times New Roman" w:cs="Times New Roman"/>
                <w:sz w:val="22"/>
                <w:szCs w:val="22"/>
              </w:rPr>
              <w:t>44,8</w:t>
            </w:r>
          </w:p>
        </w:tc>
        <w:tc>
          <w:tcPr>
            <w:tcW w:w="2627" w:type="dxa"/>
            <w:noWrap/>
          </w:tcPr>
          <w:p w:rsidR="008F1A73" w:rsidRPr="003D75F8" w:rsidRDefault="008F1A73" w:rsidP="008F1A73">
            <w:pPr>
              <w:pStyle w:val="ConsPlusNormal"/>
              <w:ind w:firstLine="76"/>
              <w:jc w:val="center"/>
              <w:rPr>
                <w:rFonts w:ascii="Times New Roman" w:hAnsi="Times New Roman" w:cs="Times New Roman"/>
                <w:sz w:val="22"/>
                <w:szCs w:val="22"/>
              </w:rPr>
            </w:pPr>
            <w:r w:rsidRPr="003D75F8">
              <w:rPr>
                <w:rFonts w:ascii="Times New Roman" w:hAnsi="Times New Roman" w:cs="Times New Roman"/>
                <w:sz w:val="22"/>
                <w:szCs w:val="22"/>
              </w:rPr>
              <w:t>4480</w:t>
            </w:r>
          </w:p>
        </w:tc>
      </w:tr>
      <w:tr w:rsidR="008F1A73" w:rsidRPr="003D75F8" w:rsidTr="00521C05">
        <w:trPr>
          <w:cantSplit/>
          <w:trHeight w:hRule="exact" w:val="340"/>
          <w:jc w:val="center"/>
        </w:trPr>
        <w:tc>
          <w:tcPr>
            <w:tcW w:w="3368" w:type="dxa"/>
          </w:tcPr>
          <w:p w:rsidR="008F1A73" w:rsidRPr="003D75F8" w:rsidRDefault="008F1A73" w:rsidP="008F1A73">
            <w:pPr>
              <w:pStyle w:val="ConsPlusNormal"/>
              <w:ind w:firstLine="76"/>
              <w:jc w:val="center"/>
              <w:rPr>
                <w:rFonts w:ascii="Times New Roman" w:hAnsi="Times New Roman" w:cs="Times New Roman"/>
                <w:sz w:val="22"/>
                <w:szCs w:val="22"/>
              </w:rPr>
            </w:pPr>
            <w:r w:rsidRPr="003D75F8">
              <w:rPr>
                <w:rFonts w:ascii="Times New Roman" w:hAnsi="Times New Roman" w:cs="Times New Roman"/>
                <w:sz w:val="22"/>
                <w:szCs w:val="22"/>
              </w:rPr>
              <w:t>2</w:t>
            </w:r>
          </w:p>
        </w:tc>
        <w:tc>
          <w:tcPr>
            <w:tcW w:w="3261" w:type="dxa"/>
            <w:noWrap/>
          </w:tcPr>
          <w:p w:rsidR="008F1A73" w:rsidRPr="003D75F8" w:rsidRDefault="008F1A73" w:rsidP="008F1A73">
            <w:pPr>
              <w:pStyle w:val="ConsPlusNormal"/>
              <w:ind w:firstLine="76"/>
              <w:jc w:val="center"/>
              <w:rPr>
                <w:rFonts w:ascii="Times New Roman" w:hAnsi="Times New Roman" w:cs="Times New Roman"/>
                <w:sz w:val="22"/>
                <w:szCs w:val="22"/>
              </w:rPr>
            </w:pPr>
            <w:r w:rsidRPr="003D75F8">
              <w:rPr>
                <w:rFonts w:ascii="Times New Roman" w:hAnsi="Times New Roman" w:cs="Times New Roman"/>
                <w:sz w:val="22"/>
                <w:szCs w:val="22"/>
              </w:rPr>
              <w:t>36,1</w:t>
            </w:r>
          </w:p>
        </w:tc>
        <w:tc>
          <w:tcPr>
            <w:tcW w:w="2627" w:type="dxa"/>
            <w:noWrap/>
          </w:tcPr>
          <w:p w:rsidR="008F1A73" w:rsidRPr="003D75F8" w:rsidRDefault="008F1A73" w:rsidP="008F1A73">
            <w:pPr>
              <w:pStyle w:val="ConsPlusNormal"/>
              <w:ind w:firstLine="76"/>
              <w:jc w:val="center"/>
              <w:rPr>
                <w:rFonts w:ascii="Times New Roman" w:hAnsi="Times New Roman" w:cs="Times New Roman"/>
                <w:sz w:val="22"/>
                <w:szCs w:val="22"/>
              </w:rPr>
            </w:pPr>
            <w:r w:rsidRPr="003D75F8">
              <w:rPr>
                <w:rFonts w:ascii="Times New Roman" w:hAnsi="Times New Roman" w:cs="Times New Roman"/>
                <w:sz w:val="22"/>
                <w:szCs w:val="22"/>
              </w:rPr>
              <w:t>7230</w:t>
            </w:r>
          </w:p>
        </w:tc>
      </w:tr>
      <w:tr w:rsidR="008F1A73" w:rsidRPr="003D75F8" w:rsidTr="00521C05">
        <w:trPr>
          <w:cantSplit/>
          <w:trHeight w:hRule="exact" w:val="340"/>
          <w:jc w:val="center"/>
        </w:trPr>
        <w:tc>
          <w:tcPr>
            <w:tcW w:w="3368" w:type="dxa"/>
          </w:tcPr>
          <w:p w:rsidR="008F1A73" w:rsidRPr="003D75F8" w:rsidRDefault="008F1A73" w:rsidP="008F1A73">
            <w:pPr>
              <w:pStyle w:val="ConsPlusNormal"/>
              <w:ind w:firstLine="76"/>
              <w:jc w:val="center"/>
              <w:rPr>
                <w:rFonts w:ascii="Times New Roman" w:hAnsi="Times New Roman" w:cs="Times New Roman"/>
                <w:sz w:val="22"/>
                <w:szCs w:val="22"/>
              </w:rPr>
            </w:pPr>
            <w:r w:rsidRPr="003D75F8">
              <w:rPr>
                <w:rFonts w:ascii="Times New Roman" w:hAnsi="Times New Roman" w:cs="Times New Roman"/>
                <w:sz w:val="22"/>
                <w:szCs w:val="22"/>
              </w:rPr>
              <w:t>3</w:t>
            </w:r>
          </w:p>
        </w:tc>
        <w:tc>
          <w:tcPr>
            <w:tcW w:w="3261" w:type="dxa"/>
            <w:noWrap/>
          </w:tcPr>
          <w:p w:rsidR="008F1A73" w:rsidRPr="003D75F8" w:rsidRDefault="008F1A73" w:rsidP="008F1A73">
            <w:pPr>
              <w:pStyle w:val="ConsPlusNormal"/>
              <w:ind w:firstLine="76"/>
              <w:jc w:val="center"/>
              <w:rPr>
                <w:rFonts w:ascii="Times New Roman" w:hAnsi="Times New Roman" w:cs="Times New Roman"/>
                <w:sz w:val="22"/>
                <w:szCs w:val="22"/>
              </w:rPr>
            </w:pPr>
            <w:r w:rsidRPr="003D75F8">
              <w:rPr>
                <w:rFonts w:ascii="Times New Roman" w:hAnsi="Times New Roman" w:cs="Times New Roman"/>
                <w:sz w:val="22"/>
                <w:szCs w:val="22"/>
              </w:rPr>
              <w:t>29,9</w:t>
            </w:r>
          </w:p>
        </w:tc>
        <w:tc>
          <w:tcPr>
            <w:tcW w:w="2627" w:type="dxa"/>
            <w:noWrap/>
          </w:tcPr>
          <w:p w:rsidR="008F1A73" w:rsidRPr="003D75F8" w:rsidRDefault="008F1A73" w:rsidP="008F1A73">
            <w:pPr>
              <w:pStyle w:val="ConsPlusNormal"/>
              <w:ind w:firstLine="76"/>
              <w:jc w:val="center"/>
              <w:rPr>
                <w:rFonts w:ascii="Times New Roman" w:hAnsi="Times New Roman" w:cs="Times New Roman"/>
                <w:sz w:val="22"/>
                <w:szCs w:val="22"/>
              </w:rPr>
            </w:pPr>
            <w:r w:rsidRPr="003D75F8">
              <w:rPr>
                <w:rFonts w:ascii="Times New Roman" w:hAnsi="Times New Roman" w:cs="Times New Roman"/>
                <w:sz w:val="22"/>
                <w:szCs w:val="22"/>
              </w:rPr>
              <w:t>9000</w:t>
            </w:r>
          </w:p>
        </w:tc>
      </w:tr>
      <w:tr w:rsidR="008F1A73" w:rsidRPr="003D75F8" w:rsidTr="00521C05">
        <w:trPr>
          <w:cantSplit/>
          <w:trHeight w:hRule="exact" w:val="340"/>
          <w:jc w:val="center"/>
        </w:trPr>
        <w:tc>
          <w:tcPr>
            <w:tcW w:w="3368" w:type="dxa"/>
          </w:tcPr>
          <w:p w:rsidR="008F1A73" w:rsidRPr="003D75F8" w:rsidRDefault="008F1A73" w:rsidP="008F1A73">
            <w:pPr>
              <w:pStyle w:val="ConsPlusNormal"/>
              <w:ind w:firstLine="76"/>
              <w:jc w:val="center"/>
              <w:rPr>
                <w:rFonts w:ascii="Times New Roman" w:hAnsi="Times New Roman" w:cs="Times New Roman"/>
                <w:sz w:val="22"/>
                <w:szCs w:val="22"/>
              </w:rPr>
            </w:pPr>
            <w:r w:rsidRPr="003D75F8">
              <w:rPr>
                <w:rFonts w:ascii="Times New Roman" w:hAnsi="Times New Roman" w:cs="Times New Roman"/>
                <w:sz w:val="22"/>
                <w:szCs w:val="22"/>
              </w:rPr>
              <w:t>4</w:t>
            </w:r>
          </w:p>
        </w:tc>
        <w:tc>
          <w:tcPr>
            <w:tcW w:w="3261" w:type="dxa"/>
            <w:noWrap/>
          </w:tcPr>
          <w:p w:rsidR="008F1A73" w:rsidRPr="003D75F8" w:rsidRDefault="008F1A73" w:rsidP="008F1A73">
            <w:pPr>
              <w:pStyle w:val="ConsPlusNormal"/>
              <w:ind w:firstLine="76"/>
              <w:jc w:val="center"/>
              <w:rPr>
                <w:rFonts w:ascii="Times New Roman" w:hAnsi="Times New Roman" w:cs="Times New Roman"/>
                <w:sz w:val="22"/>
                <w:szCs w:val="22"/>
              </w:rPr>
            </w:pPr>
            <w:r w:rsidRPr="003D75F8">
              <w:rPr>
                <w:rFonts w:ascii="Times New Roman" w:hAnsi="Times New Roman" w:cs="Times New Roman"/>
                <w:sz w:val="22"/>
                <w:szCs w:val="22"/>
              </w:rPr>
              <w:t>25,6</w:t>
            </w:r>
          </w:p>
        </w:tc>
        <w:tc>
          <w:tcPr>
            <w:tcW w:w="2627" w:type="dxa"/>
            <w:noWrap/>
          </w:tcPr>
          <w:p w:rsidR="008F1A73" w:rsidRPr="003D75F8" w:rsidRDefault="008F1A73" w:rsidP="008F1A73">
            <w:pPr>
              <w:pStyle w:val="ConsPlusNormal"/>
              <w:ind w:firstLine="76"/>
              <w:jc w:val="center"/>
              <w:rPr>
                <w:rFonts w:ascii="Times New Roman" w:hAnsi="Times New Roman" w:cs="Times New Roman"/>
                <w:sz w:val="22"/>
                <w:szCs w:val="22"/>
              </w:rPr>
            </w:pPr>
            <w:r w:rsidRPr="003D75F8">
              <w:rPr>
                <w:rFonts w:ascii="Times New Roman" w:hAnsi="Times New Roman" w:cs="Times New Roman"/>
                <w:sz w:val="22"/>
                <w:szCs w:val="22"/>
              </w:rPr>
              <w:t>10300</w:t>
            </w:r>
          </w:p>
        </w:tc>
      </w:tr>
      <w:tr w:rsidR="008F1A73" w:rsidRPr="003D75F8" w:rsidTr="00521C05">
        <w:trPr>
          <w:cantSplit/>
          <w:trHeight w:hRule="exact" w:val="340"/>
          <w:jc w:val="center"/>
        </w:trPr>
        <w:tc>
          <w:tcPr>
            <w:tcW w:w="3368" w:type="dxa"/>
          </w:tcPr>
          <w:p w:rsidR="008F1A73" w:rsidRPr="003D75F8" w:rsidRDefault="008F1A73" w:rsidP="008F1A73">
            <w:pPr>
              <w:pStyle w:val="ConsPlusNormal"/>
              <w:ind w:firstLine="76"/>
              <w:jc w:val="center"/>
              <w:rPr>
                <w:rFonts w:ascii="Times New Roman" w:hAnsi="Times New Roman" w:cs="Times New Roman"/>
                <w:sz w:val="22"/>
                <w:szCs w:val="22"/>
              </w:rPr>
            </w:pPr>
            <w:r w:rsidRPr="003D75F8">
              <w:rPr>
                <w:rFonts w:ascii="Times New Roman" w:hAnsi="Times New Roman" w:cs="Times New Roman"/>
                <w:sz w:val="22"/>
                <w:szCs w:val="22"/>
              </w:rPr>
              <w:t>5</w:t>
            </w:r>
          </w:p>
        </w:tc>
        <w:tc>
          <w:tcPr>
            <w:tcW w:w="3261" w:type="dxa"/>
            <w:noWrap/>
          </w:tcPr>
          <w:p w:rsidR="008F1A73" w:rsidRPr="003D75F8" w:rsidRDefault="008F1A73" w:rsidP="008F1A73">
            <w:pPr>
              <w:pStyle w:val="ConsPlusNormal"/>
              <w:ind w:firstLine="76"/>
              <w:jc w:val="center"/>
              <w:rPr>
                <w:rFonts w:ascii="Times New Roman" w:hAnsi="Times New Roman" w:cs="Times New Roman"/>
                <w:sz w:val="22"/>
                <w:szCs w:val="22"/>
              </w:rPr>
            </w:pPr>
            <w:r w:rsidRPr="003D75F8">
              <w:rPr>
                <w:rFonts w:ascii="Times New Roman" w:hAnsi="Times New Roman" w:cs="Times New Roman"/>
                <w:sz w:val="22"/>
                <w:szCs w:val="22"/>
              </w:rPr>
              <w:t>22,4</w:t>
            </w:r>
          </w:p>
        </w:tc>
        <w:tc>
          <w:tcPr>
            <w:tcW w:w="2627" w:type="dxa"/>
            <w:noWrap/>
          </w:tcPr>
          <w:p w:rsidR="008F1A73" w:rsidRPr="003D75F8" w:rsidRDefault="008F1A73" w:rsidP="008F1A73">
            <w:pPr>
              <w:pStyle w:val="ConsPlusNormal"/>
              <w:ind w:firstLine="76"/>
              <w:jc w:val="center"/>
              <w:rPr>
                <w:rFonts w:ascii="Times New Roman" w:hAnsi="Times New Roman" w:cs="Times New Roman"/>
                <w:sz w:val="22"/>
                <w:szCs w:val="22"/>
              </w:rPr>
            </w:pPr>
            <w:r w:rsidRPr="003D75F8">
              <w:rPr>
                <w:rFonts w:ascii="Times New Roman" w:hAnsi="Times New Roman" w:cs="Times New Roman"/>
                <w:sz w:val="22"/>
                <w:szCs w:val="22"/>
              </w:rPr>
              <w:t>11200</w:t>
            </w:r>
          </w:p>
        </w:tc>
      </w:tr>
    </w:tbl>
    <w:p w:rsidR="00E75FA1" w:rsidRPr="003D75F8" w:rsidRDefault="002F6266" w:rsidP="003771F9">
      <w:pPr>
        <w:pStyle w:val="af8"/>
        <w:spacing w:after="0"/>
        <w:ind w:left="426" w:hanging="425"/>
        <w:jc w:val="both"/>
        <w:rPr>
          <w:sz w:val="22"/>
          <w:szCs w:val="22"/>
        </w:rPr>
      </w:pPr>
      <w:r w:rsidRPr="003D75F8">
        <w:rPr>
          <w:sz w:val="22"/>
          <w:szCs w:val="22"/>
        </w:rPr>
        <w:t>Примечани</w:t>
      </w:r>
      <w:r w:rsidR="00E75FA1" w:rsidRPr="003D75F8">
        <w:rPr>
          <w:sz w:val="22"/>
          <w:szCs w:val="22"/>
        </w:rPr>
        <w:t>я</w:t>
      </w:r>
      <w:r w:rsidRPr="003D75F8">
        <w:rPr>
          <w:sz w:val="22"/>
          <w:szCs w:val="22"/>
        </w:rPr>
        <w:t>:</w:t>
      </w:r>
    </w:p>
    <w:p w:rsidR="00A71727" w:rsidRPr="003D75F8" w:rsidRDefault="00F60E4B" w:rsidP="00A71727">
      <w:pPr>
        <w:pStyle w:val="af8"/>
        <w:spacing w:after="0"/>
        <w:ind w:left="0" w:firstLine="567"/>
        <w:jc w:val="both"/>
        <w:rPr>
          <w:bCs/>
          <w:sz w:val="22"/>
          <w:szCs w:val="22"/>
        </w:rPr>
      </w:pPr>
      <w:r w:rsidRPr="003D75F8">
        <w:rPr>
          <w:bCs/>
          <w:sz w:val="22"/>
          <w:szCs w:val="22"/>
        </w:rPr>
        <w:t>1</w:t>
      </w:r>
      <w:r w:rsidR="00A71727" w:rsidRPr="003D75F8">
        <w:rPr>
          <w:bCs/>
          <w:sz w:val="22"/>
          <w:szCs w:val="22"/>
        </w:rPr>
        <w:t xml:space="preserve">) максимальные </w:t>
      </w:r>
      <w:r w:rsidR="00A71727" w:rsidRPr="003D75F8">
        <w:rPr>
          <w:sz w:val="22"/>
          <w:szCs w:val="22"/>
        </w:rPr>
        <w:t>расчетные показатели</w:t>
      </w:r>
      <w:r w:rsidR="00A71727" w:rsidRPr="003D75F8">
        <w:rPr>
          <w:bCs/>
          <w:sz w:val="22"/>
          <w:szCs w:val="22"/>
        </w:rPr>
        <w:t xml:space="preserve"> для </w:t>
      </w:r>
      <w:r w:rsidR="00A71727" w:rsidRPr="003D75F8">
        <w:rPr>
          <w:sz w:val="22"/>
          <w:szCs w:val="22"/>
        </w:rPr>
        <w:t xml:space="preserve">жилых домов выше </w:t>
      </w:r>
      <w:r w:rsidRPr="003D75F8">
        <w:rPr>
          <w:sz w:val="22"/>
          <w:szCs w:val="22"/>
        </w:rPr>
        <w:t>3</w:t>
      </w:r>
      <w:r w:rsidR="00A71727" w:rsidRPr="003D75F8">
        <w:rPr>
          <w:sz w:val="22"/>
          <w:szCs w:val="22"/>
        </w:rPr>
        <w:t xml:space="preserve"> этажей </w:t>
      </w:r>
      <w:r w:rsidR="00A71727" w:rsidRPr="003D75F8">
        <w:rPr>
          <w:color w:val="000000"/>
          <w:sz w:val="22"/>
          <w:szCs w:val="22"/>
        </w:rPr>
        <w:t xml:space="preserve">приведены </w:t>
      </w:r>
      <w:r w:rsidR="00A71727" w:rsidRPr="003D75F8">
        <w:rPr>
          <w:sz w:val="22"/>
          <w:szCs w:val="22"/>
        </w:rPr>
        <w:t>для учета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p>
    <w:p w:rsidR="001F2640" w:rsidRPr="003D75F8" w:rsidRDefault="00F60E4B" w:rsidP="003771F9">
      <w:pPr>
        <w:pStyle w:val="af8"/>
        <w:spacing w:after="0"/>
        <w:ind w:left="0" w:firstLine="567"/>
        <w:jc w:val="both"/>
        <w:rPr>
          <w:bCs/>
          <w:sz w:val="22"/>
          <w:szCs w:val="22"/>
        </w:rPr>
      </w:pPr>
      <w:r w:rsidRPr="003D75F8">
        <w:rPr>
          <w:bCs/>
          <w:sz w:val="22"/>
          <w:szCs w:val="22"/>
        </w:rPr>
        <w:lastRenderedPageBreak/>
        <w:t>2</w:t>
      </w:r>
      <w:r w:rsidR="001F2640" w:rsidRPr="003D75F8">
        <w:rPr>
          <w:bCs/>
          <w:sz w:val="22"/>
          <w:szCs w:val="22"/>
        </w:rPr>
        <w:t>)</w:t>
      </w:r>
      <w:r w:rsidR="00B346F9" w:rsidRPr="003D75F8">
        <w:rPr>
          <w:bCs/>
          <w:sz w:val="22"/>
          <w:szCs w:val="22"/>
        </w:rPr>
        <w:t> </w:t>
      </w:r>
      <w:r w:rsidR="001F2640" w:rsidRPr="003D75F8">
        <w:rPr>
          <w:bCs/>
          <w:sz w:val="22"/>
          <w:szCs w:val="22"/>
        </w:rPr>
        <w:t xml:space="preserve">предельные показатели для промежуточных </w:t>
      </w:r>
      <w:r w:rsidR="00BD0C58" w:rsidRPr="003D75F8">
        <w:rPr>
          <w:bCs/>
          <w:sz w:val="22"/>
          <w:szCs w:val="22"/>
        </w:rPr>
        <w:t xml:space="preserve">(в том числе </w:t>
      </w:r>
      <w:r w:rsidR="001F2640" w:rsidRPr="003D75F8">
        <w:rPr>
          <w:bCs/>
          <w:sz w:val="22"/>
          <w:szCs w:val="22"/>
        </w:rPr>
        <w:t>нецелочисленных</w:t>
      </w:r>
      <w:r w:rsidR="00BD0C58" w:rsidRPr="003D75F8">
        <w:rPr>
          <w:bCs/>
          <w:sz w:val="22"/>
          <w:szCs w:val="22"/>
        </w:rPr>
        <w:t>)</w:t>
      </w:r>
      <w:r w:rsidR="001F2640" w:rsidRPr="003D75F8">
        <w:rPr>
          <w:bCs/>
          <w:sz w:val="22"/>
          <w:szCs w:val="22"/>
        </w:rPr>
        <w:t xml:space="preserve"> значений средней этажности </w:t>
      </w:r>
      <w:r w:rsidR="00C0683A" w:rsidRPr="003D75F8">
        <w:rPr>
          <w:sz w:val="22"/>
          <w:szCs w:val="22"/>
        </w:rPr>
        <w:t>жилых домов</w:t>
      </w:r>
      <w:r w:rsidR="00BC65C3" w:rsidRPr="003D75F8">
        <w:rPr>
          <w:sz w:val="22"/>
          <w:szCs w:val="22"/>
        </w:rPr>
        <w:t xml:space="preserve"> </w:t>
      </w:r>
      <w:r w:rsidR="001F2640" w:rsidRPr="003D75F8">
        <w:rPr>
          <w:bCs/>
          <w:sz w:val="22"/>
          <w:szCs w:val="22"/>
        </w:rPr>
        <w:t>рассчитываются методом линейной интерполяции;</w:t>
      </w:r>
    </w:p>
    <w:p w:rsidR="00E56175" w:rsidRPr="003D75F8" w:rsidRDefault="00F60E4B" w:rsidP="003771F9">
      <w:pPr>
        <w:pStyle w:val="-c"/>
        <w:spacing w:before="0" w:after="0"/>
        <w:ind w:left="0" w:firstLine="567"/>
        <w:rPr>
          <w:sz w:val="22"/>
          <w:szCs w:val="22"/>
        </w:rPr>
      </w:pPr>
      <w:r w:rsidRPr="003D75F8">
        <w:rPr>
          <w:sz w:val="22"/>
          <w:szCs w:val="22"/>
        </w:rPr>
        <w:t>3</w:t>
      </w:r>
      <w:r w:rsidR="00E56175" w:rsidRPr="003D75F8">
        <w:rPr>
          <w:sz w:val="22"/>
          <w:szCs w:val="22"/>
        </w:rPr>
        <w:t xml:space="preserve">) средняя этажность, коэффициент и плотность застройки жилыми домами, плотность населения по определению являются математически связанными показателями: </w:t>
      </w:r>
    </w:p>
    <w:p w:rsidR="00E56175" w:rsidRPr="003D75F8" w:rsidRDefault="00E56175" w:rsidP="003771F9">
      <w:pPr>
        <w:pStyle w:val="-c"/>
        <w:spacing w:before="0" w:after="0"/>
        <w:ind w:left="0" w:firstLine="567"/>
        <w:rPr>
          <w:sz w:val="22"/>
          <w:szCs w:val="22"/>
        </w:rPr>
      </w:pPr>
      <w:r w:rsidRPr="003D75F8">
        <w:rPr>
          <w:sz w:val="22"/>
          <w:szCs w:val="22"/>
        </w:rPr>
        <w:t xml:space="preserve">- плотность застройки равна произведению средней этажности на коэффициент застройки с учетом коэффициентов согласования единиц измерения, например, </w:t>
      </w:r>
      <w:r w:rsidRPr="003D75F8">
        <w:rPr>
          <w:bCs/>
          <w:sz w:val="22"/>
          <w:szCs w:val="22"/>
        </w:rPr>
        <w:t>5 × (</w:t>
      </w:r>
      <w:r w:rsidRPr="003D75F8">
        <w:rPr>
          <w:sz w:val="22"/>
          <w:szCs w:val="22"/>
        </w:rPr>
        <w:t>2</w:t>
      </w:r>
      <w:r w:rsidR="008F1A73" w:rsidRPr="003D75F8">
        <w:rPr>
          <w:sz w:val="22"/>
          <w:szCs w:val="22"/>
        </w:rPr>
        <w:t>2</w:t>
      </w:r>
      <w:r w:rsidRPr="003D75F8">
        <w:rPr>
          <w:sz w:val="22"/>
          <w:szCs w:val="22"/>
        </w:rPr>
        <w:t>,</w:t>
      </w:r>
      <w:r w:rsidR="00545296" w:rsidRPr="003D75F8">
        <w:rPr>
          <w:sz w:val="22"/>
          <w:szCs w:val="22"/>
        </w:rPr>
        <w:t>4</w:t>
      </w:r>
      <w:r w:rsidRPr="003D75F8">
        <w:rPr>
          <w:sz w:val="22"/>
          <w:szCs w:val="22"/>
        </w:rPr>
        <w:t>% / 100%) × 10000 = 1</w:t>
      </w:r>
      <w:r w:rsidR="008F1A73" w:rsidRPr="003D75F8">
        <w:rPr>
          <w:sz w:val="22"/>
          <w:szCs w:val="22"/>
        </w:rPr>
        <w:t>1</w:t>
      </w:r>
      <w:r w:rsidR="00545296" w:rsidRPr="003D75F8">
        <w:rPr>
          <w:sz w:val="22"/>
          <w:szCs w:val="22"/>
        </w:rPr>
        <w:t>2</w:t>
      </w:r>
      <w:r w:rsidRPr="003D75F8">
        <w:rPr>
          <w:sz w:val="22"/>
          <w:szCs w:val="22"/>
        </w:rPr>
        <w:t>00;</w:t>
      </w:r>
    </w:p>
    <w:p w:rsidR="00E56175" w:rsidRPr="003D75F8" w:rsidRDefault="00E56175" w:rsidP="003771F9">
      <w:pPr>
        <w:pStyle w:val="-c"/>
        <w:spacing w:before="0" w:after="0"/>
        <w:ind w:left="0" w:firstLine="567"/>
      </w:pPr>
      <w:r w:rsidRPr="003D75F8">
        <w:rPr>
          <w:sz w:val="22"/>
          <w:szCs w:val="22"/>
        </w:rPr>
        <w:t>- расчетная плотность населения на территории проектируемой многоквартирной застройки равна частному от деления плотности застройки на показатель обеспеченности одного жителя площадью домов из расчета 28 м</w:t>
      </w:r>
      <w:r w:rsidRPr="003D75F8">
        <w:rPr>
          <w:sz w:val="22"/>
          <w:szCs w:val="22"/>
          <w:vertAlign w:val="superscript"/>
        </w:rPr>
        <w:t xml:space="preserve">2 </w:t>
      </w:r>
      <w:r w:rsidRPr="003D75F8">
        <w:rPr>
          <w:sz w:val="22"/>
          <w:szCs w:val="22"/>
        </w:rPr>
        <w:t>суммарной поэтажной площади наземных частей многоквартирных жилых домов</w:t>
      </w:r>
      <w:r w:rsidR="003E60DA" w:rsidRPr="003D75F8">
        <w:t>.</w:t>
      </w:r>
    </w:p>
    <w:p w:rsidR="001F2640" w:rsidRPr="003D75F8" w:rsidRDefault="001F2640" w:rsidP="003771F9">
      <w:pPr>
        <w:pStyle w:val="af8"/>
        <w:ind w:left="0" w:firstLine="567"/>
        <w:jc w:val="both"/>
        <w:rPr>
          <w:bCs/>
          <w:sz w:val="22"/>
          <w:szCs w:val="22"/>
        </w:rPr>
      </w:pPr>
    </w:p>
    <w:p w:rsidR="00460F88" w:rsidRPr="003D75F8" w:rsidRDefault="00BE22FB" w:rsidP="00F60E4B">
      <w:pPr>
        <w:tabs>
          <w:tab w:val="center" w:pos="8400"/>
        </w:tabs>
        <w:spacing w:line="240" w:lineRule="auto"/>
        <w:ind w:right="-51" w:firstLine="600"/>
        <w:rPr>
          <w:b/>
          <w:bCs/>
          <w:vertAlign w:val="superscript"/>
        </w:rPr>
      </w:pPr>
      <w:bookmarkStart w:id="1" w:name="_Toc180594101"/>
      <w:r w:rsidRPr="003D75F8">
        <w:rPr>
          <w:bCs/>
        </w:rPr>
        <w:t>2.</w:t>
      </w:r>
      <w:r w:rsidR="000A163C" w:rsidRPr="003D75F8">
        <w:rPr>
          <w:bCs/>
        </w:rPr>
        <w:t>1</w:t>
      </w:r>
      <w:r w:rsidRPr="003D75F8">
        <w:rPr>
          <w:bCs/>
        </w:rPr>
        <w:t>.</w:t>
      </w:r>
      <w:r w:rsidR="00974CCF" w:rsidRPr="003D75F8">
        <w:rPr>
          <w:bCs/>
        </w:rPr>
        <w:t>3</w:t>
      </w:r>
      <w:r w:rsidRPr="003D75F8">
        <w:rPr>
          <w:bCs/>
        </w:rPr>
        <w:t xml:space="preserve">. При застройке земельных участков индивидуальными жилыми домами </w:t>
      </w:r>
      <w:r w:rsidR="002610A2" w:rsidRPr="003D75F8">
        <w:rPr>
          <w:bCs/>
        </w:rPr>
        <w:t xml:space="preserve">максимальный </w:t>
      </w:r>
      <w:r w:rsidRPr="003D75F8">
        <w:rPr>
          <w:bCs/>
        </w:rPr>
        <w:t xml:space="preserve">коэффициент застройки земельного участка </w:t>
      </w:r>
      <w:r w:rsidR="00F60E4B" w:rsidRPr="003D75F8">
        <w:rPr>
          <w:bCs/>
        </w:rPr>
        <w:t xml:space="preserve">40 % </w:t>
      </w:r>
      <w:r w:rsidR="002610A2" w:rsidRPr="003D75F8">
        <w:rPr>
          <w:bCs/>
        </w:rPr>
        <w:t xml:space="preserve">устанавливается </w:t>
      </w:r>
      <w:r w:rsidR="001E58FD" w:rsidRPr="003D75F8">
        <w:t>без учета гаражей, строений и сооружений вспомогательного использования, не предназначенных для постоянного проживания</w:t>
      </w:r>
      <w:r w:rsidR="001E58FD" w:rsidRPr="003D75F8">
        <w:rPr>
          <w:bCs/>
        </w:rPr>
        <w:t xml:space="preserve"> и </w:t>
      </w:r>
      <w:proofErr w:type="spellStart"/>
      <w:r w:rsidR="001E58FD" w:rsidRPr="003D75F8">
        <w:rPr>
          <w:bCs/>
        </w:rPr>
        <w:t>рачитывается</w:t>
      </w:r>
      <w:proofErr w:type="spellEnd"/>
      <w:r w:rsidR="00F60E4B" w:rsidRPr="003D75F8">
        <w:rPr>
          <w:bCs/>
        </w:rPr>
        <w:t>.</w:t>
      </w:r>
      <w:r w:rsidR="001E58FD" w:rsidRPr="003D75F8">
        <w:rPr>
          <w:bCs/>
        </w:rPr>
        <w:t xml:space="preserve"> </w:t>
      </w:r>
    </w:p>
    <w:p w:rsidR="00BE22FB" w:rsidRPr="003D75F8" w:rsidRDefault="00400F34" w:rsidP="003771F9">
      <w:pPr>
        <w:tabs>
          <w:tab w:val="center" w:pos="8400"/>
        </w:tabs>
        <w:spacing w:line="240" w:lineRule="auto"/>
        <w:ind w:right="-51" w:firstLine="600"/>
        <w:rPr>
          <w:bCs/>
        </w:rPr>
      </w:pPr>
      <w:r w:rsidRPr="003D75F8">
        <w:rPr>
          <w:bCs/>
        </w:rPr>
        <w:t>Максимальная э</w:t>
      </w:r>
      <w:r w:rsidR="007D293E" w:rsidRPr="003D75F8">
        <w:rPr>
          <w:bCs/>
        </w:rPr>
        <w:t xml:space="preserve">тажность индивидуальных жилых домов </w:t>
      </w:r>
      <w:r w:rsidRPr="003D75F8">
        <w:rPr>
          <w:bCs/>
        </w:rPr>
        <w:t>-</w:t>
      </w:r>
      <w:r w:rsidR="007D293E" w:rsidRPr="003D75F8">
        <w:rPr>
          <w:bCs/>
        </w:rPr>
        <w:t xml:space="preserve"> 3 этаж</w:t>
      </w:r>
      <w:r w:rsidRPr="003D75F8">
        <w:rPr>
          <w:bCs/>
        </w:rPr>
        <w:t>а</w:t>
      </w:r>
      <w:r w:rsidR="007D293E" w:rsidRPr="003D75F8">
        <w:rPr>
          <w:bCs/>
        </w:rPr>
        <w:t>.</w:t>
      </w:r>
    </w:p>
    <w:p w:rsidR="00A250D1" w:rsidRPr="003D75F8" w:rsidRDefault="00A250D1" w:rsidP="003771F9">
      <w:pPr>
        <w:tabs>
          <w:tab w:val="center" w:pos="7950"/>
          <w:tab w:val="center" w:pos="8550"/>
          <w:tab w:val="center" w:pos="8625"/>
        </w:tabs>
        <w:spacing w:line="240" w:lineRule="auto"/>
        <w:ind w:right="24" w:firstLine="600"/>
      </w:pPr>
      <w:r w:rsidRPr="003D75F8">
        <w:rPr>
          <w:bCs/>
          <w:szCs w:val="24"/>
        </w:rPr>
        <w:t>2.1.</w:t>
      </w:r>
      <w:r w:rsidR="00974CCF" w:rsidRPr="003D75F8">
        <w:rPr>
          <w:bCs/>
          <w:szCs w:val="24"/>
        </w:rPr>
        <w:t>4</w:t>
      </w:r>
      <w:r w:rsidRPr="003D75F8">
        <w:rPr>
          <w:bCs/>
          <w:szCs w:val="24"/>
        </w:rPr>
        <w:t>. </w:t>
      </w:r>
      <w:r w:rsidRPr="003D75F8">
        <w:t>При определении</w:t>
      </w:r>
      <w:r w:rsidRPr="003D75F8">
        <w:rPr>
          <w:bCs/>
        </w:rPr>
        <w:t xml:space="preserve"> максимальной этажности жилого дома</w:t>
      </w:r>
      <w:r w:rsidRPr="003D75F8">
        <w:rPr>
          <w:bCs/>
          <w:szCs w:val="24"/>
        </w:rPr>
        <w:t xml:space="preserve">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w:t>
      </w:r>
      <w:r w:rsidRPr="003D75F8">
        <w:t>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rsidR="00A250D1" w:rsidRPr="003D75F8" w:rsidRDefault="00EC0FE4" w:rsidP="003771F9">
      <w:pPr>
        <w:tabs>
          <w:tab w:val="center" w:pos="8100"/>
          <w:tab w:val="center" w:pos="8925"/>
        </w:tabs>
        <w:spacing w:line="240" w:lineRule="auto"/>
        <w:ind w:right="24" w:firstLine="600"/>
        <w:rPr>
          <w:bCs/>
          <w:color w:val="000000"/>
          <w:szCs w:val="24"/>
        </w:rPr>
      </w:pPr>
      <w:r w:rsidRPr="003D75F8">
        <w:rPr>
          <w:bCs/>
          <w:szCs w:val="24"/>
        </w:rPr>
        <w:t>2.1.</w:t>
      </w:r>
      <w:r w:rsidR="00974CCF" w:rsidRPr="003D75F8">
        <w:rPr>
          <w:bCs/>
          <w:szCs w:val="24"/>
        </w:rPr>
        <w:t>5</w:t>
      </w:r>
      <w:r w:rsidRPr="003D75F8">
        <w:rPr>
          <w:bCs/>
          <w:szCs w:val="24"/>
        </w:rPr>
        <w:t>. </w:t>
      </w:r>
      <w:r w:rsidR="00A250D1" w:rsidRPr="003D75F8">
        <w:rPr>
          <w:color w:val="000000"/>
          <w:szCs w:val="24"/>
        </w:rPr>
        <w:t xml:space="preserve">В случаях, на условиях и в порядке, предусмотренными нормативами градостроительного проектирования Московской области, допускается строительство и реконструкция </w:t>
      </w:r>
      <w:r w:rsidR="00A250D1" w:rsidRPr="003D75F8">
        <w:rPr>
          <w:bCs/>
          <w:color w:val="000000"/>
          <w:szCs w:val="24"/>
        </w:rPr>
        <w:t xml:space="preserve">жилых и нежилых зданий </w:t>
      </w:r>
      <w:r w:rsidR="00A250D1" w:rsidRPr="003D75F8">
        <w:rPr>
          <w:color w:val="000000"/>
          <w:szCs w:val="24"/>
        </w:rPr>
        <w:t xml:space="preserve">с отклонением от максимально допустимой этажности </w:t>
      </w:r>
      <w:r w:rsidR="00F60E4B" w:rsidRPr="003D75F8">
        <w:rPr>
          <w:color w:val="000000"/>
          <w:szCs w:val="24"/>
        </w:rPr>
        <w:t>3</w:t>
      </w:r>
      <w:r w:rsidR="00CC4126" w:rsidRPr="003D75F8">
        <w:rPr>
          <w:color w:val="000000"/>
          <w:szCs w:val="24"/>
        </w:rPr>
        <w:t xml:space="preserve"> этаж</w:t>
      </w:r>
      <w:r w:rsidR="000D2E8A" w:rsidRPr="003D75F8">
        <w:rPr>
          <w:color w:val="000000"/>
          <w:szCs w:val="24"/>
        </w:rPr>
        <w:t>а</w:t>
      </w:r>
      <w:r w:rsidR="00CC4126" w:rsidRPr="003D75F8">
        <w:rPr>
          <w:color w:val="000000"/>
          <w:szCs w:val="24"/>
        </w:rPr>
        <w:t xml:space="preserve"> </w:t>
      </w:r>
      <w:r w:rsidR="00CC4126" w:rsidRPr="003D75F8">
        <w:rPr>
          <w:bCs/>
          <w:szCs w:val="24"/>
        </w:rPr>
        <w:t xml:space="preserve">в </w:t>
      </w:r>
      <w:r w:rsidR="00F07148" w:rsidRPr="003D75F8">
        <w:t>посёлке городского типа</w:t>
      </w:r>
      <w:r w:rsidR="00CC4126" w:rsidRPr="003D75F8">
        <w:rPr>
          <w:bCs/>
          <w:szCs w:val="24"/>
        </w:rPr>
        <w:t xml:space="preserve"> </w:t>
      </w:r>
      <w:r w:rsidR="006B4B8A">
        <w:rPr>
          <w:bCs/>
        </w:rPr>
        <w:t>Молодежный</w:t>
      </w:r>
      <w:r w:rsidR="00CC4126" w:rsidRPr="003D75F8">
        <w:rPr>
          <w:color w:val="000000"/>
          <w:szCs w:val="24"/>
        </w:rPr>
        <w:t xml:space="preserve">, </w:t>
      </w:r>
      <w:r w:rsidR="00CC4126" w:rsidRPr="003D75F8">
        <w:t xml:space="preserve">установленной в нормативах градостроительного проектирования Московской области. </w:t>
      </w:r>
    </w:p>
    <w:p w:rsidR="00314640" w:rsidRPr="003D75F8" w:rsidRDefault="00F60E4B" w:rsidP="009A4D60">
      <w:pPr>
        <w:tabs>
          <w:tab w:val="center" w:pos="7950"/>
          <w:tab w:val="center" w:pos="8550"/>
          <w:tab w:val="center" w:pos="8625"/>
        </w:tabs>
        <w:spacing w:line="240" w:lineRule="auto"/>
        <w:ind w:right="23" w:firstLine="601"/>
        <w:rPr>
          <w:bCs/>
          <w:szCs w:val="24"/>
        </w:rPr>
      </w:pPr>
      <w:r w:rsidRPr="003D75F8">
        <w:rPr>
          <w:bCs/>
          <w:szCs w:val="24"/>
        </w:rPr>
        <w:t>2.1.</w:t>
      </w:r>
      <w:r w:rsidR="00974CCF" w:rsidRPr="003D75F8">
        <w:rPr>
          <w:bCs/>
          <w:szCs w:val="24"/>
        </w:rPr>
        <w:t>6</w:t>
      </w:r>
      <w:r w:rsidRPr="003D75F8">
        <w:rPr>
          <w:bCs/>
          <w:szCs w:val="24"/>
        </w:rPr>
        <w:t xml:space="preserve">. При новом строительстве и (или) реконструкции жилой застройки в первых этажах жилых зданий этажностью 4 этажа и выше под нежилые помещения отводится площадь не менее 6% от общей жилой площади здания. В нежилых помещениях могут размещаться объекты бытового обслуживания, общественного питания, торговли, здравоохранения, культуры, физической культуры и спорта, социального обслуживания населения, </w:t>
      </w:r>
      <w:proofErr w:type="spellStart"/>
      <w:r w:rsidRPr="003D75F8">
        <w:rPr>
          <w:bCs/>
          <w:szCs w:val="24"/>
        </w:rPr>
        <w:t>бизнес-школ</w:t>
      </w:r>
      <w:proofErr w:type="spellEnd"/>
      <w:r w:rsidRPr="003D75F8">
        <w:rPr>
          <w:bCs/>
          <w:szCs w:val="24"/>
        </w:rPr>
        <w:t xml:space="preserve"> и </w:t>
      </w:r>
      <w:proofErr w:type="spellStart"/>
      <w:r w:rsidRPr="003D75F8">
        <w:rPr>
          <w:bCs/>
          <w:szCs w:val="24"/>
        </w:rPr>
        <w:t>бизнес-инкубаторов</w:t>
      </w:r>
      <w:proofErr w:type="spellEnd"/>
      <w:r w:rsidRPr="003D75F8">
        <w:rPr>
          <w:bCs/>
          <w:szCs w:val="24"/>
        </w:rPr>
        <w:t>,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и соблюдены условия для проведения погрузочно-разгрузочных работ.</w:t>
      </w:r>
      <w:r w:rsidR="00314640" w:rsidRPr="003D75F8">
        <w:rPr>
          <w:bCs/>
          <w:szCs w:val="24"/>
        </w:rPr>
        <w:t xml:space="preserve"> </w:t>
      </w:r>
    </w:p>
    <w:p w:rsidR="00780080" w:rsidRPr="003D75F8" w:rsidRDefault="00780080" w:rsidP="00A702AE">
      <w:pPr>
        <w:tabs>
          <w:tab w:val="left" w:pos="1080"/>
          <w:tab w:val="left" w:pos="1260"/>
          <w:tab w:val="center" w:pos="7950"/>
          <w:tab w:val="center" w:pos="9300"/>
          <w:tab w:val="center" w:pos="9375"/>
        </w:tabs>
        <w:spacing w:before="240" w:line="240" w:lineRule="auto"/>
        <w:ind w:right="96" w:firstLine="567"/>
      </w:pPr>
      <w:r w:rsidRPr="003D75F8">
        <w:t>2.2. Расчетные показатели в области озеленения территорий</w:t>
      </w:r>
      <w:r w:rsidR="000A163C" w:rsidRPr="003D75F8">
        <w:t xml:space="preserve"> и </w:t>
      </w:r>
      <w:r w:rsidR="00F8064D" w:rsidRPr="003D75F8">
        <w:t>мест</w:t>
      </w:r>
      <w:r w:rsidR="00BC65C3" w:rsidRPr="003D75F8">
        <w:t xml:space="preserve"> </w:t>
      </w:r>
      <w:r w:rsidR="00F47AB9" w:rsidRPr="003D75F8">
        <w:t xml:space="preserve">массового </w:t>
      </w:r>
      <w:r w:rsidR="000A163C" w:rsidRPr="003D75F8">
        <w:t>отдыха населения</w:t>
      </w:r>
      <w:r w:rsidRPr="003D75F8">
        <w:t>.</w:t>
      </w:r>
    </w:p>
    <w:bookmarkEnd w:id="1"/>
    <w:p w:rsidR="00BE22FB" w:rsidRPr="003D75F8" w:rsidRDefault="00BE22FB" w:rsidP="00A702AE">
      <w:pPr>
        <w:tabs>
          <w:tab w:val="center" w:pos="8400"/>
        </w:tabs>
        <w:spacing w:line="240" w:lineRule="auto"/>
        <w:ind w:right="-51" w:firstLine="567"/>
        <w:rPr>
          <w:bCs/>
        </w:rPr>
      </w:pPr>
      <w:r w:rsidRPr="003D75F8">
        <w:rPr>
          <w:bCs/>
        </w:rPr>
        <w:t>2.2.</w:t>
      </w:r>
      <w:r w:rsidR="000A163C" w:rsidRPr="003D75F8">
        <w:rPr>
          <w:bCs/>
        </w:rPr>
        <w:t>1</w:t>
      </w:r>
      <w:r w:rsidRPr="003D75F8">
        <w:rPr>
          <w:bCs/>
        </w:rPr>
        <w:t>. Для расчета потребности населения в озелен</w:t>
      </w:r>
      <w:r w:rsidR="00777CC7" w:rsidRPr="003D75F8">
        <w:rPr>
          <w:bCs/>
        </w:rPr>
        <w:t>е</w:t>
      </w:r>
      <w:r w:rsidRPr="003D75F8">
        <w:rPr>
          <w:bCs/>
        </w:rPr>
        <w:t>нных территориях и</w:t>
      </w:r>
      <w:r w:rsidR="00733158" w:rsidRPr="003D75F8">
        <w:rPr>
          <w:bCs/>
        </w:rPr>
        <w:t>сп</w:t>
      </w:r>
      <w:r w:rsidRPr="003D75F8">
        <w:rPr>
          <w:bCs/>
        </w:rPr>
        <w:t xml:space="preserve">ользуется показатель – </w:t>
      </w:r>
      <w:r w:rsidR="00A71727" w:rsidRPr="003D75F8">
        <w:rPr>
          <w:szCs w:val="24"/>
        </w:rPr>
        <w:t xml:space="preserve">минимальный уровень обеспеченности населения </w:t>
      </w:r>
      <w:r w:rsidR="00A71727" w:rsidRPr="003D75F8">
        <w:rPr>
          <w:bCs/>
          <w:szCs w:val="24"/>
        </w:rPr>
        <w:t>озеленённой территорией</w:t>
      </w:r>
      <w:r w:rsidR="00A71727" w:rsidRPr="003D75F8">
        <w:rPr>
          <w:bCs/>
        </w:rPr>
        <w:t xml:space="preserve"> </w:t>
      </w:r>
      <w:r w:rsidRPr="003D75F8">
        <w:rPr>
          <w:bCs/>
        </w:rPr>
        <w:t>в квадратных метрах на одного жителя</w:t>
      </w:r>
      <w:r w:rsidR="00777CC7" w:rsidRPr="003D75F8">
        <w:rPr>
          <w:bCs/>
        </w:rPr>
        <w:t>.</w:t>
      </w:r>
      <w:r w:rsidR="00BC65C3" w:rsidRPr="003D75F8">
        <w:rPr>
          <w:bCs/>
        </w:rPr>
        <w:t xml:space="preserve"> </w:t>
      </w:r>
      <w:r w:rsidR="00777CC7" w:rsidRPr="003D75F8">
        <w:rPr>
          <w:bCs/>
        </w:rPr>
        <w:t>В</w:t>
      </w:r>
      <w:r w:rsidR="008775D8" w:rsidRPr="003D75F8">
        <w:rPr>
          <w:bCs/>
        </w:rPr>
        <w:t xml:space="preserve"> </w:t>
      </w:r>
      <w:r w:rsidR="00777CC7" w:rsidRPr="003D75F8">
        <w:rPr>
          <w:bCs/>
        </w:rPr>
        <w:t>озелененную территорию</w:t>
      </w:r>
      <w:r w:rsidRPr="003D75F8">
        <w:rPr>
          <w:bCs/>
        </w:rPr>
        <w:t xml:space="preserve"> вместе с </w:t>
      </w:r>
      <w:r w:rsidR="007D293E" w:rsidRPr="003D75F8">
        <w:rPr>
          <w:bCs/>
        </w:rPr>
        <w:t xml:space="preserve">парками, </w:t>
      </w:r>
      <w:r w:rsidRPr="003D75F8">
        <w:rPr>
          <w:bCs/>
        </w:rPr>
        <w:t xml:space="preserve">озеленёнными территориями общего пользования (садами, скверами, бульварами) включаются озеленённые части территорий при объектах жилищного строительства, при объектах образования, здравоохранения, культуры, </w:t>
      </w:r>
      <w:r w:rsidR="00A71727" w:rsidRPr="003D75F8">
        <w:rPr>
          <w:szCs w:val="24"/>
        </w:rPr>
        <w:t>массового</w:t>
      </w:r>
      <w:r w:rsidR="00A71727" w:rsidRPr="003D75F8">
        <w:rPr>
          <w:bCs/>
          <w:szCs w:val="24"/>
        </w:rPr>
        <w:t xml:space="preserve"> </w:t>
      </w:r>
      <w:r w:rsidR="00733158" w:rsidRPr="003D75F8">
        <w:rPr>
          <w:bCs/>
        </w:rPr>
        <w:t>сп</w:t>
      </w:r>
      <w:r w:rsidRPr="003D75F8">
        <w:rPr>
          <w:bCs/>
        </w:rPr>
        <w:t>орта, административно-управленческих и иных объектах. Указанный показатель, дифференцированный по элементам планировочной с</w:t>
      </w:r>
      <w:r w:rsidR="00CD42AF" w:rsidRPr="003D75F8">
        <w:rPr>
          <w:bCs/>
        </w:rPr>
        <w:t>труктуры</w:t>
      </w:r>
      <w:r w:rsidR="007246CA" w:rsidRPr="003D75F8">
        <w:rPr>
          <w:bCs/>
        </w:rPr>
        <w:t>,</w:t>
      </w:r>
      <w:r w:rsidR="00CD42AF" w:rsidRPr="003D75F8">
        <w:rPr>
          <w:bCs/>
        </w:rPr>
        <w:t xml:space="preserve"> приведен в таблице </w:t>
      </w:r>
      <w:r w:rsidR="00360F3B" w:rsidRPr="003D75F8">
        <w:rPr>
          <w:bCs/>
        </w:rPr>
        <w:t>2</w:t>
      </w:r>
      <w:r w:rsidR="00CD42AF" w:rsidRPr="003D75F8">
        <w:rPr>
          <w:bCs/>
        </w:rPr>
        <w:t>.</w:t>
      </w:r>
    </w:p>
    <w:p w:rsidR="00974CCF" w:rsidRPr="003D75F8" w:rsidRDefault="00974CCF" w:rsidP="00A702AE">
      <w:pPr>
        <w:tabs>
          <w:tab w:val="center" w:pos="8400"/>
        </w:tabs>
        <w:spacing w:line="240" w:lineRule="auto"/>
        <w:ind w:right="-51" w:firstLine="567"/>
        <w:rPr>
          <w:bCs/>
        </w:rPr>
      </w:pPr>
    </w:p>
    <w:p w:rsidR="00974CCF" w:rsidRPr="003D75F8" w:rsidRDefault="00974CCF" w:rsidP="00A702AE">
      <w:pPr>
        <w:tabs>
          <w:tab w:val="center" w:pos="8400"/>
        </w:tabs>
        <w:spacing w:line="240" w:lineRule="auto"/>
        <w:ind w:right="-51" w:firstLine="567"/>
        <w:rPr>
          <w:bCs/>
        </w:rPr>
      </w:pPr>
    </w:p>
    <w:p w:rsidR="00974CCF" w:rsidRPr="003D75F8" w:rsidRDefault="00974CCF" w:rsidP="00A702AE">
      <w:pPr>
        <w:tabs>
          <w:tab w:val="center" w:pos="8400"/>
        </w:tabs>
        <w:spacing w:line="240" w:lineRule="auto"/>
        <w:ind w:right="-51" w:firstLine="567"/>
        <w:rPr>
          <w:bCs/>
        </w:rPr>
      </w:pPr>
    </w:p>
    <w:p w:rsidR="00BE22FB" w:rsidRPr="003D75F8" w:rsidRDefault="00BE22FB" w:rsidP="003771F9">
      <w:pPr>
        <w:spacing w:line="240" w:lineRule="auto"/>
        <w:ind w:right="-126" w:firstLine="0"/>
        <w:jc w:val="right"/>
      </w:pPr>
      <w:r w:rsidRPr="003D75F8">
        <w:lastRenderedPageBreak/>
        <w:t xml:space="preserve">Таблица </w:t>
      </w:r>
      <w:r w:rsidR="00360F3B" w:rsidRPr="003D75F8">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126"/>
        <w:gridCol w:w="2061"/>
      </w:tblGrid>
      <w:tr w:rsidR="00521C05" w:rsidRPr="003D75F8" w:rsidTr="009F1E9A">
        <w:tc>
          <w:tcPr>
            <w:tcW w:w="5245" w:type="dxa"/>
            <w:vMerge w:val="restart"/>
            <w:vAlign w:val="center"/>
          </w:tcPr>
          <w:p w:rsidR="00521C05" w:rsidRPr="003D75F8" w:rsidRDefault="00521C05" w:rsidP="007C225B">
            <w:pPr>
              <w:tabs>
                <w:tab w:val="center" w:pos="8400"/>
              </w:tabs>
              <w:spacing w:line="360" w:lineRule="auto"/>
              <w:ind w:right="-51" w:firstLine="0"/>
              <w:jc w:val="center"/>
              <w:rPr>
                <w:bCs/>
                <w:sz w:val="22"/>
                <w:szCs w:val="22"/>
              </w:rPr>
            </w:pPr>
            <w:r w:rsidRPr="003D75F8">
              <w:rPr>
                <w:bCs/>
                <w:sz w:val="22"/>
                <w:szCs w:val="22"/>
              </w:rPr>
              <w:t>Расчетный показатель</w:t>
            </w:r>
          </w:p>
        </w:tc>
        <w:tc>
          <w:tcPr>
            <w:tcW w:w="4187" w:type="dxa"/>
            <w:gridSpan w:val="2"/>
            <w:vAlign w:val="center"/>
          </w:tcPr>
          <w:p w:rsidR="00521C05" w:rsidRPr="003D75F8" w:rsidRDefault="00521C05" w:rsidP="009F1E9A">
            <w:pPr>
              <w:tabs>
                <w:tab w:val="center" w:pos="8400"/>
              </w:tabs>
              <w:spacing w:line="360" w:lineRule="auto"/>
              <w:ind w:right="-51" w:firstLine="34"/>
              <w:rPr>
                <w:bCs/>
                <w:sz w:val="22"/>
                <w:szCs w:val="22"/>
              </w:rPr>
            </w:pPr>
            <w:r w:rsidRPr="003D75F8">
              <w:rPr>
                <w:bCs/>
                <w:sz w:val="22"/>
                <w:szCs w:val="22"/>
              </w:rPr>
              <w:t xml:space="preserve">Элементы планировочной структуры </w:t>
            </w:r>
          </w:p>
        </w:tc>
      </w:tr>
      <w:tr w:rsidR="00521C05" w:rsidRPr="003D75F8" w:rsidTr="009F1E9A">
        <w:tc>
          <w:tcPr>
            <w:tcW w:w="5245" w:type="dxa"/>
            <w:vMerge/>
            <w:vAlign w:val="center"/>
          </w:tcPr>
          <w:p w:rsidR="00521C05" w:rsidRPr="003D75F8" w:rsidRDefault="00521C05" w:rsidP="007C225B">
            <w:pPr>
              <w:tabs>
                <w:tab w:val="center" w:pos="8400"/>
              </w:tabs>
              <w:spacing w:line="360" w:lineRule="auto"/>
              <w:ind w:right="-51" w:firstLine="0"/>
              <w:rPr>
                <w:bCs/>
                <w:sz w:val="22"/>
                <w:szCs w:val="22"/>
              </w:rPr>
            </w:pPr>
          </w:p>
        </w:tc>
        <w:tc>
          <w:tcPr>
            <w:tcW w:w="2126" w:type="dxa"/>
            <w:vAlign w:val="center"/>
          </w:tcPr>
          <w:p w:rsidR="00521C05" w:rsidRPr="003D75F8" w:rsidRDefault="00521C05" w:rsidP="007C225B">
            <w:pPr>
              <w:autoSpaceDE/>
              <w:autoSpaceDN/>
              <w:adjustRightInd/>
              <w:ind w:firstLine="0"/>
              <w:jc w:val="center"/>
              <w:rPr>
                <w:bCs/>
                <w:sz w:val="22"/>
                <w:szCs w:val="22"/>
              </w:rPr>
            </w:pPr>
            <w:r w:rsidRPr="003D75F8">
              <w:rPr>
                <w:bCs/>
                <w:sz w:val="22"/>
                <w:szCs w:val="22"/>
              </w:rPr>
              <w:t>в границах квартала</w:t>
            </w:r>
          </w:p>
        </w:tc>
        <w:tc>
          <w:tcPr>
            <w:tcW w:w="2061" w:type="dxa"/>
            <w:vAlign w:val="center"/>
          </w:tcPr>
          <w:p w:rsidR="00521C05" w:rsidRPr="003D75F8" w:rsidRDefault="00521C05" w:rsidP="00F07148">
            <w:pPr>
              <w:autoSpaceDE/>
              <w:autoSpaceDN/>
              <w:adjustRightInd/>
              <w:ind w:firstLine="34"/>
              <w:jc w:val="center"/>
              <w:rPr>
                <w:bCs/>
                <w:sz w:val="22"/>
                <w:szCs w:val="22"/>
              </w:rPr>
            </w:pPr>
            <w:r w:rsidRPr="003D75F8">
              <w:rPr>
                <w:bCs/>
                <w:sz w:val="22"/>
                <w:szCs w:val="22"/>
              </w:rPr>
              <w:t xml:space="preserve">в границах </w:t>
            </w:r>
            <w:r w:rsidR="00F07148" w:rsidRPr="003D75F8">
              <w:rPr>
                <w:sz w:val="22"/>
                <w:szCs w:val="22"/>
              </w:rPr>
              <w:t>посёлка городского типа</w:t>
            </w:r>
          </w:p>
        </w:tc>
      </w:tr>
      <w:tr w:rsidR="00521C05" w:rsidRPr="003D75F8" w:rsidTr="009F1E9A">
        <w:tc>
          <w:tcPr>
            <w:tcW w:w="5245" w:type="dxa"/>
            <w:vAlign w:val="center"/>
          </w:tcPr>
          <w:p w:rsidR="00521C05" w:rsidRPr="003D75F8" w:rsidRDefault="00521C05" w:rsidP="007C225B">
            <w:pPr>
              <w:tabs>
                <w:tab w:val="center" w:pos="8400"/>
              </w:tabs>
              <w:spacing w:line="240" w:lineRule="auto"/>
              <w:ind w:firstLine="0"/>
              <w:jc w:val="left"/>
              <w:rPr>
                <w:bCs/>
                <w:sz w:val="22"/>
                <w:szCs w:val="22"/>
              </w:rPr>
            </w:pPr>
            <w:r w:rsidRPr="003D75F8">
              <w:rPr>
                <w:sz w:val="22"/>
                <w:szCs w:val="22"/>
              </w:rPr>
              <w:t xml:space="preserve">Минимальный уровень обеспеченности населения </w:t>
            </w:r>
            <w:r w:rsidRPr="003D75F8">
              <w:rPr>
                <w:bCs/>
                <w:sz w:val="22"/>
                <w:szCs w:val="22"/>
              </w:rPr>
              <w:t xml:space="preserve">озеленённой территорией, </w:t>
            </w:r>
            <w:r w:rsidRPr="003D75F8">
              <w:rPr>
                <w:sz w:val="22"/>
                <w:szCs w:val="22"/>
              </w:rPr>
              <w:t>м</w:t>
            </w:r>
            <w:r w:rsidRPr="003D75F8">
              <w:rPr>
                <w:sz w:val="22"/>
                <w:szCs w:val="22"/>
                <w:vertAlign w:val="superscript"/>
              </w:rPr>
              <w:t>2</w:t>
            </w:r>
            <w:r w:rsidRPr="003D75F8">
              <w:rPr>
                <w:bCs/>
                <w:sz w:val="22"/>
                <w:szCs w:val="22"/>
              </w:rPr>
              <w:t>/чел..</w:t>
            </w:r>
          </w:p>
        </w:tc>
        <w:tc>
          <w:tcPr>
            <w:tcW w:w="2126" w:type="dxa"/>
            <w:vAlign w:val="center"/>
          </w:tcPr>
          <w:p w:rsidR="00521C05" w:rsidRPr="003D75F8" w:rsidRDefault="00521C05" w:rsidP="00060A52">
            <w:pPr>
              <w:autoSpaceDE/>
              <w:autoSpaceDN/>
              <w:adjustRightInd/>
              <w:ind w:firstLine="0"/>
              <w:jc w:val="center"/>
              <w:rPr>
                <w:sz w:val="22"/>
                <w:szCs w:val="22"/>
              </w:rPr>
            </w:pPr>
            <w:r w:rsidRPr="003D75F8">
              <w:rPr>
                <w:sz w:val="22"/>
                <w:szCs w:val="22"/>
              </w:rPr>
              <w:t>8,</w:t>
            </w:r>
            <w:r w:rsidR="00060A52" w:rsidRPr="003D75F8">
              <w:rPr>
                <w:sz w:val="22"/>
                <w:szCs w:val="22"/>
              </w:rPr>
              <w:t>3</w:t>
            </w:r>
          </w:p>
        </w:tc>
        <w:tc>
          <w:tcPr>
            <w:tcW w:w="2061" w:type="dxa"/>
            <w:vAlign w:val="center"/>
          </w:tcPr>
          <w:p w:rsidR="00521C05" w:rsidRPr="003D75F8" w:rsidRDefault="00521C05" w:rsidP="00060A52">
            <w:pPr>
              <w:autoSpaceDE/>
              <w:autoSpaceDN/>
              <w:adjustRightInd/>
              <w:ind w:firstLine="0"/>
              <w:jc w:val="center"/>
              <w:rPr>
                <w:sz w:val="22"/>
                <w:szCs w:val="22"/>
              </w:rPr>
            </w:pPr>
            <w:r w:rsidRPr="003D75F8">
              <w:rPr>
                <w:sz w:val="22"/>
                <w:szCs w:val="22"/>
              </w:rPr>
              <w:t>25,</w:t>
            </w:r>
            <w:r w:rsidR="00060A52" w:rsidRPr="003D75F8">
              <w:rPr>
                <w:sz w:val="22"/>
                <w:szCs w:val="22"/>
              </w:rPr>
              <w:t>9</w:t>
            </w:r>
          </w:p>
        </w:tc>
      </w:tr>
      <w:tr w:rsidR="00521C05" w:rsidRPr="003D75F8" w:rsidTr="009F1E9A">
        <w:tc>
          <w:tcPr>
            <w:tcW w:w="5245" w:type="dxa"/>
            <w:vAlign w:val="center"/>
          </w:tcPr>
          <w:p w:rsidR="00521C05" w:rsidRPr="003D75F8" w:rsidRDefault="00521C05" w:rsidP="007C225B">
            <w:pPr>
              <w:tabs>
                <w:tab w:val="center" w:pos="8400"/>
              </w:tabs>
              <w:spacing w:line="240" w:lineRule="auto"/>
              <w:ind w:firstLine="0"/>
              <w:jc w:val="left"/>
              <w:rPr>
                <w:bCs/>
                <w:sz w:val="22"/>
                <w:szCs w:val="22"/>
              </w:rPr>
            </w:pPr>
            <w:r w:rsidRPr="003D75F8">
              <w:rPr>
                <w:bCs/>
                <w:sz w:val="22"/>
                <w:szCs w:val="22"/>
              </w:rPr>
              <w:t xml:space="preserve">в том числе парков и озеленённых территорий общего пользования, </w:t>
            </w:r>
            <w:r w:rsidRPr="003D75F8">
              <w:rPr>
                <w:sz w:val="22"/>
                <w:szCs w:val="22"/>
              </w:rPr>
              <w:t>м</w:t>
            </w:r>
            <w:r w:rsidRPr="003D75F8">
              <w:rPr>
                <w:sz w:val="22"/>
                <w:szCs w:val="22"/>
                <w:vertAlign w:val="superscript"/>
              </w:rPr>
              <w:t>2</w:t>
            </w:r>
            <w:r w:rsidRPr="003D75F8">
              <w:rPr>
                <w:bCs/>
                <w:sz w:val="22"/>
                <w:szCs w:val="22"/>
              </w:rPr>
              <w:t>/чел.</w:t>
            </w:r>
          </w:p>
        </w:tc>
        <w:tc>
          <w:tcPr>
            <w:tcW w:w="2126" w:type="dxa"/>
            <w:vAlign w:val="center"/>
          </w:tcPr>
          <w:p w:rsidR="00521C05" w:rsidRPr="003D75F8" w:rsidRDefault="00060A52" w:rsidP="007C225B">
            <w:pPr>
              <w:autoSpaceDE/>
              <w:autoSpaceDN/>
              <w:adjustRightInd/>
              <w:ind w:firstLine="0"/>
              <w:jc w:val="center"/>
              <w:rPr>
                <w:sz w:val="22"/>
                <w:szCs w:val="22"/>
              </w:rPr>
            </w:pPr>
            <w:r w:rsidRPr="003D75F8">
              <w:rPr>
                <w:sz w:val="22"/>
                <w:szCs w:val="22"/>
              </w:rPr>
              <w:t>-</w:t>
            </w:r>
          </w:p>
        </w:tc>
        <w:tc>
          <w:tcPr>
            <w:tcW w:w="2061" w:type="dxa"/>
            <w:vAlign w:val="center"/>
          </w:tcPr>
          <w:p w:rsidR="00521C05" w:rsidRPr="003D75F8" w:rsidRDefault="00521C05" w:rsidP="00060A52">
            <w:pPr>
              <w:autoSpaceDE/>
              <w:autoSpaceDN/>
              <w:adjustRightInd/>
              <w:ind w:firstLine="0"/>
              <w:jc w:val="center"/>
              <w:rPr>
                <w:sz w:val="22"/>
                <w:szCs w:val="22"/>
              </w:rPr>
            </w:pPr>
            <w:r w:rsidRPr="003D75F8">
              <w:rPr>
                <w:sz w:val="22"/>
                <w:szCs w:val="22"/>
              </w:rPr>
              <w:t>15,</w:t>
            </w:r>
            <w:r w:rsidR="00060A52" w:rsidRPr="003D75F8">
              <w:rPr>
                <w:sz w:val="22"/>
                <w:szCs w:val="22"/>
              </w:rPr>
              <w:t>2</w:t>
            </w:r>
          </w:p>
        </w:tc>
      </w:tr>
    </w:tbl>
    <w:p w:rsidR="00521C05" w:rsidRPr="003D75F8" w:rsidRDefault="00521C05" w:rsidP="003771F9">
      <w:pPr>
        <w:spacing w:line="240" w:lineRule="auto"/>
        <w:ind w:right="-126" w:firstLine="0"/>
        <w:jc w:val="right"/>
      </w:pPr>
    </w:p>
    <w:p w:rsidR="0049796D" w:rsidRPr="003D75F8" w:rsidRDefault="0049796D" w:rsidP="003771F9">
      <w:pPr>
        <w:tabs>
          <w:tab w:val="center" w:pos="7950"/>
          <w:tab w:val="center" w:pos="8550"/>
          <w:tab w:val="center" w:pos="8625"/>
        </w:tabs>
        <w:spacing w:line="240" w:lineRule="auto"/>
        <w:ind w:right="24" w:firstLine="600"/>
        <w:rPr>
          <w:bCs/>
          <w:szCs w:val="24"/>
        </w:rPr>
      </w:pPr>
      <w:r w:rsidRPr="003D75F8">
        <w:rPr>
          <w:bCs/>
        </w:rPr>
        <w:t>2.2.</w:t>
      </w:r>
      <w:r w:rsidR="000A163C" w:rsidRPr="003D75F8">
        <w:rPr>
          <w:bCs/>
        </w:rPr>
        <w:t>2</w:t>
      </w:r>
      <w:r w:rsidRPr="003D75F8">
        <w:rPr>
          <w:bCs/>
        </w:rPr>
        <w:t>. </w:t>
      </w:r>
      <w:r w:rsidRPr="003D75F8">
        <w:t>Площадь парк</w:t>
      </w:r>
      <w:r w:rsidR="00060A52" w:rsidRPr="003D75F8">
        <w:t>а</w:t>
      </w:r>
      <w:r w:rsidRPr="003D75F8">
        <w:t xml:space="preserve"> в </w:t>
      </w:r>
      <w:r w:rsidR="00F07148" w:rsidRPr="003D75F8">
        <w:t>посёлке городского типа</w:t>
      </w:r>
      <w:r w:rsidR="00B879B2" w:rsidRPr="003D75F8">
        <w:t xml:space="preserve"> </w:t>
      </w:r>
      <w:r w:rsidR="006B4B8A">
        <w:rPr>
          <w:bCs/>
        </w:rPr>
        <w:t>Молодежный</w:t>
      </w:r>
      <w:r w:rsidR="00415AF7" w:rsidRPr="003D75F8">
        <w:rPr>
          <w:bCs/>
        </w:rPr>
        <w:t xml:space="preserve"> </w:t>
      </w:r>
      <w:r w:rsidRPr="003D75F8">
        <w:t xml:space="preserve">принимается из расчета не менее 3,0 </w:t>
      </w:r>
      <w:r w:rsidR="00EE2435" w:rsidRPr="003D75F8">
        <w:rPr>
          <w:sz w:val="22"/>
          <w:szCs w:val="22"/>
        </w:rPr>
        <w:t>м</w:t>
      </w:r>
      <w:r w:rsidR="00EE2435" w:rsidRPr="003D75F8">
        <w:rPr>
          <w:sz w:val="22"/>
          <w:szCs w:val="22"/>
          <w:vertAlign w:val="superscript"/>
        </w:rPr>
        <w:t>2</w:t>
      </w:r>
      <w:r w:rsidRPr="003D75F8">
        <w:t>/чел.</w:t>
      </w:r>
    </w:p>
    <w:p w:rsidR="0049796D" w:rsidRPr="003D75F8" w:rsidRDefault="00F14B88" w:rsidP="003771F9">
      <w:pPr>
        <w:spacing w:line="240" w:lineRule="auto"/>
        <w:ind w:right="24" w:firstLine="600"/>
      </w:pPr>
      <w:r w:rsidRPr="003D75F8">
        <w:rPr>
          <w:bCs/>
        </w:rPr>
        <w:t>2.</w:t>
      </w:r>
      <w:r w:rsidR="00FF5163" w:rsidRPr="003D75F8">
        <w:rPr>
          <w:bCs/>
        </w:rPr>
        <w:t>2</w:t>
      </w:r>
      <w:r w:rsidRPr="003D75F8">
        <w:rPr>
          <w:bCs/>
        </w:rPr>
        <w:t>.</w:t>
      </w:r>
      <w:r w:rsidR="000A163C" w:rsidRPr="003D75F8">
        <w:rPr>
          <w:bCs/>
        </w:rPr>
        <w:t>3</w:t>
      </w:r>
      <w:r w:rsidR="00521D3A" w:rsidRPr="003D75F8">
        <w:rPr>
          <w:bCs/>
        </w:rPr>
        <w:t>. </w:t>
      </w:r>
      <w:r w:rsidR="0049796D" w:rsidRPr="003D75F8">
        <w:t xml:space="preserve"> Пешеходная доступность до ближайшего бульвара, сквера или парка </w:t>
      </w:r>
      <w:r w:rsidR="00F6405F" w:rsidRPr="003D75F8">
        <w:rPr>
          <w:bCs/>
          <w:szCs w:val="24"/>
        </w:rPr>
        <w:t xml:space="preserve">в </w:t>
      </w:r>
      <w:r w:rsidR="00015F4D" w:rsidRPr="003D75F8">
        <w:t>посёлке городского типа</w:t>
      </w:r>
      <w:r w:rsidR="00CE2BA9" w:rsidRPr="003D75F8">
        <w:rPr>
          <w:bCs/>
          <w:szCs w:val="24"/>
        </w:rPr>
        <w:t xml:space="preserve"> </w:t>
      </w:r>
      <w:r w:rsidR="0049796D" w:rsidRPr="003D75F8">
        <w:t>принимается</w:t>
      </w:r>
      <w:r w:rsidR="00521C05" w:rsidRPr="003D75F8">
        <w:t xml:space="preserve"> 1,0 км.</w:t>
      </w:r>
    </w:p>
    <w:p w:rsidR="00780080" w:rsidRPr="003D75F8" w:rsidRDefault="00780080" w:rsidP="00A702AE">
      <w:pPr>
        <w:tabs>
          <w:tab w:val="left" w:pos="1080"/>
          <w:tab w:val="left" w:pos="1260"/>
          <w:tab w:val="center" w:pos="7950"/>
          <w:tab w:val="center" w:pos="9300"/>
          <w:tab w:val="center" w:pos="9375"/>
        </w:tabs>
        <w:spacing w:before="240" w:line="240" w:lineRule="auto"/>
        <w:ind w:right="96" w:firstLine="567"/>
      </w:pPr>
      <w:r w:rsidRPr="003D75F8">
        <w:t>2.</w:t>
      </w:r>
      <w:r w:rsidR="00F47AB9" w:rsidRPr="003D75F8">
        <w:t>3</w:t>
      </w:r>
      <w:r w:rsidRPr="003D75F8">
        <w:t>. Расчетные показатели для производственных территорий.</w:t>
      </w:r>
    </w:p>
    <w:p w:rsidR="00AE2795" w:rsidRPr="003D75F8" w:rsidRDefault="00AE2795" w:rsidP="00A702AE">
      <w:pPr>
        <w:spacing w:line="240" w:lineRule="auto"/>
        <w:ind w:right="24" w:firstLine="567"/>
        <w:rPr>
          <w:bCs/>
        </w:rPr>
      </w:pPr>
      <w:r w:rsidRPr="003D75F8">
        <w:rPr>
          <w:bCs/>
        </w:rPr>
        <w:t>2.</w:t>
      </w:r>
      <w:r w:rsidR="00F47AB9" w:rsidRPr="003D75F8">
        <w:rPr>
          <w:bCs/>
        </w:rPr>
        <w:t>3</w:t>
      </w:r>
      <w:r w:rsidRPr="003D75F8">
        <w:rPr>
          <w:bCs/>
        </w:rPr>
        <w:t>.</w:t>
      </w:r>
      <w:r w:rsidR="00584114" w:rsidRPr="003D75F8">
        <w:rPr>
          <w:bCs/>
        </w:rPr>
        <w:t>1</w:t>
      </w:r>
      <w:r w:rsidRPr="003D75F8">
        <w:rPr>
          <w:bCs/>
        </w:rPr>
        <w:t>. </w:t>
      </w:r>
      <w:r w:rsidRPr="003D75F8">
        <w:t xml:space="preserve">Для расчета предельных параметров проектируемых территорий производственного назначения в </w:t>
      </w:r>
      <w:r w:rsidR="00A83D47" w:rsidRPr="003D75F8">
        <w:t>городском округе</w:t>
      </w:r>
      <w:r w:rsidRPr="003D75F8">
        <w:t xml:space="preserve"> в части допустимой интенсивности и</w:t>
      </w:r>
      <w:r w:rsidR="00733158" w:rsidRPr="003D75F8">
        <w:t>сп</w:t>
      </w:r>
      <w:r w:rsidRPr="003D75F8">
        <w:t>ользования территорий применяется показатель - максимальный коэффициент застройки земельного участка</w:t>
      </w:r>
      <w:r w:rsidR="00BC65C3" w:rsidRPr="003D75F8">
        <w:t xml:space="preserve"> </w:t>
      </w:r>
      <w:r w:rsidRPr="003D75F8">
        <w:rPr>
          <w:bCs/>
        </w:rPr>
        <w:t xml:space="preserve">приведенный в таблице </w:t>
      </w:r>
      <w:r w:rsidR="00360F3B" w:rsidRPr="003D75F8">
        <w:rPr>
          <w:bCs/>
        </w:rPr>
        <w:t>3</w:t>
      </w:r>
      <w:r w:rsidRPr="003D75F8">
        <w:rPr>
          <w:bCs/>
        </w:rPr>
        <w:t>.</w:t>
      </w:r>
    </w:p>
    <w:p w:rsidR="0020040C" w:rsidRPr="003D75F8" w:rsidRDefault="0020040C" w:rsidP="003771F9">
      <w:pPr>
        <w:spacing w:line="240" w:lineRule="auto"/>
        <w:ind w:right="24" w:firstLine="525"/>
        <w:jc w:val="right"/>
        <w:rPr>
          <w:bCs/>
        </w:rPr>
      </w:pPr>
      <w:r w:rsidRPr="003D75F8">
        <w:rPr>
          <w:bCs/>
        </w:rPr>
        <w:t xml:space="preserve">Таблица </w:t>
      </w:r>
      <w:r w:rsidR="00360F3B" w:rsidRPr="003D75F8">
        <w:rPr>
          <w:bCs/>
        </w:rPr>
        <w:t>3</w:t>
      </w:r>
    </w:p>
    <w:tbl>
      <w:tblPr>
        <w:tblW w:w="5000" w:type="pct"/>
        <w:jc w:val="center"/>
        <w:tblLayout w:type="fixed"/>
        <w:tblLook w:val="04A0"/>
      </w:tblPr>
      <w:tblGrid>
        <w:gridCol w:w="6936"/>
        <w:gridCol w:w="2604"/>
      </w:tblGrid>
      <w:tr w:rsidR="00151EE4" w:rsidRPr="003D75F8" w:rsidTr="007118ED">
        <w:trPr>
          <w:trHeight w:val="454"/>
          <w:tblHeader/>
          <w:jc w:val="center"/>
        </w:trPr>
        <w:tc>
          <w:tcPr>
            <w:tcW w:w="6936" w:type="dxa"/>
            <w:tcBorders>
              <w:top w:val="single" w:sz="4" w:space="0" w:color="auto"/>
              <w:left w:val="single" w:sz="4" w:space="0" w:color="auto"/>
              <w:bottom w:val="single" w:sz="4" w:space="0" w:color="auto"/>
              <w:right w:val="single" w:sz="4" w:space="0" w:color="auto"/>
            </w:tcBorders>
            <w:noWrap/>
            <w:vAlign w:val="center"/>
            <w:hideMark/>
          </w:tcPr>
          <w:p w:rsidR="00151EE4" w:rsidRPr="003D75F8" w:rsidRDefault="00151EE4" w:rsidP="003771F9">
            <w:pPr>
              <w:pStyle w:val="-4"/>
              <w:rPr>
                <w:b w:val="0"/>
                <w:sz w:val="22"/>
                <w:szCs w:val="22"/>
              </w:rPr>
            </w:pPr>
            <w:r w:rsidRPr="003D75F8">
              <w:rPr>
                <w:b w:val="0"/>
                <w:sz w:val="22"/>
                <w:szCs w:val="22"/>
              </w:rPr>
              <w:t>Виды объектов</w:t>
            </w:r>
          </w:p>
        </w:tc>
        <w:tc>
          <w:tcPr>
            <w:tcW w:w="2604" w:type="dxa"/>
            <w:tcBorders>
              <w:top w:val="single" w:sz="4" w:space="0" w:color="auto"/>
              <w:left w:val="nil"/>
              <w:bottom w:val="single" w:sz="4" w:space="0" w:color="auto"/>
              <w:right w:val="single" w:sz="4" w:space="0" w:color="auto"/>
            </w:tcBorders>
            <w:vAlign w:val="center"/>
            <w:hideMark/>
          </w:tcPr>
          <w:p w:rsidR="00151EE4" w:rsidRPr="003D75F8" w:rsidRDefault="00151EE4" w:rsidP="003771F9">
            <w:pPr>
              <w:pStyle w:val="-4"/>
              <w:rPr>
                <w:b w:val="0"/>
                <w:sz w:val="22"/>
                <w:szCs w:val="22"/>
              </w:rPr>
            </w:pPr>
            <w:r w:rsidRPr="003D75F8">
              <w:rPr>
                <w:b w:val="0"/>
                <w:sz w:val="22"/>
                <w:szCs w:val="22"/>
              </w:rPr>
              <w:t>Максимальный коэффициент застройки земельного участка, %</w:t>
            </w:r>
          </w:p>
        </w:tc>
      </w:tr>
      <w:tr w:rsidR="00151EE4" w:rsidRPr="003D75F8" w:rsidTr="007118ED">
        <w:trPr>
          <w:trHeight w:val="454"/>
          <w:jc w:val="center"/>
        </w:trPr>
        <w:tc>
          <w:tcPr>
            <w:tcW w:w="6936" w:type="dxa"/>
            <w:tcBorders>
              <w:top w:val="nil"/>
              <w:left w:val="single" w:sz="4" w:space="0" w:color="auto"/>
              <w:bottom w:val="single" w:sz="4" w:space="0" w:color="auto"/>
              <w:right w:val="single" w:sz="4" w:space="0" w:color="auto"/>
            </w:tcBorders>
            <w:vAlign w:val="center"/>
            <w:hideMark/>
          </w:tcPr>
          <w:p w:rsidR="00151EE4" w:rsidRPr="003D75F8" w:rsidRDefault="00151EE4" w:rsidP="003771F9">
            <w:pPr>
              <w:pStyle w:val="-TR90"/>
              <w:rPr>
                <w:bCs/>
                <w:color w:val="auto"/>
                <w:sz w:val="22"/>
                <w:szCs w:val="22"/>
              </w:rPr>
            </w:pPr>
            <w:r w:rsidRPr="003D75F8">
              <w:rPr>
                <w:bCs/>
                <w:color w:val="auto"/>
                <w:sz w:val="22"/>
                <w:szCs w:val="22"/>
              </w:rPr>
              <w:t xml:space="preserve">1. Коммунальные объекты </w:t>
            </w:r>
            <w:r w:rsidRPr="003D75F8">
              <w:rPr>
                <w:color w:val="auto"/>
                <w:sz w:val="22"/>
                <w:szCs w:val="22"/>
              </w:rPr>
              <w:t>(производство,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2604" w:type="dxa"/>
            <w:tcBorders>
              <w:top w:val="nil"/>
              <w:left w:val="nil"/>
              <w:bottom w:val="single" w:sz="4" w:space="0" w:color="auto"/>
              <w:right w:val="single" w:sz="4" w:space="0" w:color="auto"/>
            </w:tcBorders>
            <w:noWrap/>
            <w:vAlign w:val="center"/>
            <w:hideMark/>
          </w:tcPr>
          <w:p w:rsidR="00151EE4" w:rsidRPr="003D75F8" w:rsidRDefault="00151EE4" w:rsidP="003771F9">
            <w:pPr>
              <w:pStyle w:val="-TR9"/>
              <w:rPr>
                <w:sz w:val="22"/>
                <w:szCs w:val="22"/>
              </w:rPr>
            </w:pPr>
            <w:r w:rsidRPr="003D75F8">
              <w:rPr>
                <w:sz w:val="22"/>
                <w:szCs w:val="22"/>
              </w:rPr>
              <w:t>60</w:t>
            </w:r>
          </w:p>
        </w:tc>
      </w:tr>
      <w:tr w:rsidR="00151EE4" w:rsidRPr="003D75F8" w:rsidTr="00910BD8">
        <w:trPr>
          <w:trHeight w:hRule="exact" w:val="340"/>
          <w:jc w:val="center"/>
        </w:trPr>
        <w:tc>
          <w:tcPr>
            <w:tcW w:w="6936" w:type="dxa"/>
            <w:tcBorders>
              <w:top w:val="nil"/>
              <w:left w:val="single" w:sz="4" w:space="0" w:color="auto"/>
              <w:bottom w:val="single" w:sz="4" w:space="0" w:color="auto"/>
              <w:right w:val="single" w:sz="4" w:space="0" w:color="auto"/>
            </w:tcBorders>
            <w:noWrap/>
            <w:vAlign w:val="center"/>
            <w:hideMark/>
          </w:tcPr>
          <w:p w:rsidR="00151EE4" w:rsidRPr="003D75F8" w:rsidRDefault="00151EE4" w:rsidP="003771F9">
            <w:pPr>
              <w:pStyle w:val="-TR90"/>
              <w:rPr>
                <w:color w:val="auto"/>
                <w:sz w:val="22"/>
                <w:szCs w:val="22"/>
              </w:rPr>
            </w:pPr>
            <w:r w:rsidRPr="003D75F8">
              <w:rPr>
                <w:color w:val="auto"/>
                <w:sz w:val="22"/>
                <w:szCs w:val="22"/>
              </w:rPr>
              <w:t>2. Складские объекты</w:t>
            </w:r>
          </w:p>
        </w:tc>
        <w:tc>
          <w:tcPr>
            <w:tcW w:w="2604" w:type="dxa"/>
            <w:tcBorders>
              <w:top w:val="nil"/>
              <w:left w:val="nil"/>
              <w:bottom w:val="single" w:sz="4" w:space="0" w:color="auto"/>
              <w:right w:val="single" w:sz="4" w:space="0" w:color="auto"/>
            </w:tcBorders>
            <w:noWrap/>
            <w:vAlign w:val="center"/>
            <w:hideMark/>
          </w:tcPr>
          <w:p w:rsidR="00151EE4" w:rsidRPr="003D75F8" w:rsidRDefault="00151EE4" w:rsidP="003771F9">
            <w:pPr>
              <w:pStyle w:val="-TR9"/>
              <w:rPr>
                <w:sz w:val="22"/>
                <w:szCs w:val="22"/>
              </w:rPr>
            </w:pPr>
            <w:r w:rsidRPr="003D75F8">
              <w:rPr>
                <w:sz w:val="22"/>
                <w:szCs w:val="22"/>
              </w:rPr>
              <w:t>60</w:t>
            </w:r>
          </w:p>
        </w:tc>
      </w:tr>
      <w:tr w:rsidR="00151EE4" w:rsidRPr="003D75F8" w:rsidTr="00910BD8">
        <w:trPr>
          <w:trHeight w:hRule="exact" w:val="340"/>
          <w:jc w:val="center"/>
        </w:trPr>
        <w:tc>
          <w:tcPr>
            <w:tcW w:w="6936" w:type="dxa"/>
            <w:tcBorders>
              <w:top w:val="nil"/>
              <w:left w:val="single" w:sz="4" w:space="0" w:color="auto"/>
              <w:bottom w:val="single" w:sz="4" w:space="0" w:color="auto"/>
              <w:right w:val="single" w:sz="4" w:space="0" w:color="auto"/>
            </w:tcBorders>
            <w:noWrap/>
            <w:vAlign w:val="center"/>
            <w:hideMark/>
          </w:tcPr>
          <w:p w:rsidR="00151EE4" w:rsidRPr="003D75F8" w:rsidRDefault="00151EE4" w:rsidP="003771F9">
            <w:pPr>
              <w:pStyle w:val="-TR90"/>
              <w:rPr>
                <w:color w:val="auto"/>
                <w:sz w:val="22"/>
                <w:szCs w:val="22"/>
              </w:rPr>
            </w:pPr>
            <w:r w:rsidRPr="003D75F8">
              <w:rPr>
                <w:color w:val="auto"/>
                <w:sz w:val="22"/>
                <w:szCs w:val="22"/>
              </w:rPr>
              <w:t>3. Объекты транспорта</w:t>
            </w:r>
          </w:p>
        </w:tc>
        <w:tc>
          <w:tcPr>
            <w:tcW w:w="2604" w:type="dxa"/>
            <w:tcBorders>
              <w:top w:val="nil"/>
              <w:left w:val="nil"/>
              <w:bottom w:val="single" w:sz="4" w:space="0" w:color="auto"/>
              <w:right w:val="single" w:sz="4" w:space="0" w:color="auto"/>
            </w:tcBorders>
            <w:noWrap/>
            <w:vAlign w:val="center"/>
            <w:hideMark/>
          </w:tcPr>
          <w:p w:rsidR="00151EE4" w:rsidRPr="003D75F8" w:rsidRDefault="00151EE4" w:rsidP="003771F9">
            <w:pPr>
              <w:pStyle w:val="-TR9"/>
              <w:rPr>
                <w:sz w:val="22"/>
                <w:szCs w:val="22"/>
              </w:rPr>
            </w:pPr>
            <w:r w:rsidRPr="003D75F8">
              <w:rPr>
                <w:sz w:val="22"/>
                <w:szCs w:val="22"/>
              </w:rPr>
              <w:t>40</w:t>
            </w:r>
          </w:p>
        </w:tc>
      </w:tr>
      <w:tr w:rsidR="00151EE4" w:rsidRPr="003D75F8" w:rsidTr="00910BD8">
        <w:trPr>
          <w:trHeight w:hRule="exact" w:val="340"/>
          <w:jc w:val="center"/>
        </w:trPr>
        <w:tc>
          <w:tcPr>
            <w:tcW w:w="6936" w:type="dxa"/>
            <w:tcBorders>
              <w:top w:val="nil"/>
              <w:left w:val="single" w:sz="4" w:space="0" w:color="auto"/>
              <w:bottom w:val="single" w:sz="4" w:space="0" w:color="auto"/>
              <w:right w:val="single" w:sz="4" w:space="0" w:color="auto"/>
            </w:tcBorders>
            <w:noWrap/>
            <w:vAlign w:val="center"/>
            <w:hideMark/>
          </w:tcPr>
          <w:p w:rsidR="00151EE4" w:rsidRPr="003D75F8" w:rsidRDefault="00151EE4" w:rsidP="003771F9">
            <w:pPr>
              <w:pStyle w:val="-TR90"/>
              <w:rPr>
                <w:color w:val="auto"/>
                <w:sz w:val="22"/>
                <w:szCs w:val="22"/>
              </w:rPr>
            </w:pPr>
            <w:r w:rsidRPr="003D75F8">
              <w:rPr>
                <w:color w:val="auto"/>
                <w:sz w:val="22"/>
                <w:szCs w:val="22"/>
              </w:rPr>
              <w:t>4. Объекты оптовой торговли</w:t>
            </w:r>
          </w:p>
        </w:tc>
        <w:tc>
          <w:tcPr>
            <w:tcW w:w="2604" w:type="dxa"/>
            <w:tcBorders>
              <w:top w:val="nil"/>
              <w:left w:val="nil"/>
              <w:bottom w:val="single" w:sz="4" w:space="0" w:color="auto"/>
              <w:right w:val="single" w:sz="4" w:space="0" w:color="auto"/>
            </w:tcBorders>
            <w:noWrap/>
            <w:vAlign w:val="center"/>
            <w:hideMark/>
          </w:tcPr>
          <w:p w:rsidR="00151EE4" w:rsidRPr="003D75F8" w:rsidRDefault="00151EE4" w:rsidP="003771F9">
            <w:pPr>
              <w:pStyle w:val="-TR9"/>
              <w:rPr>
                <w:sz w:val="22"/>
                <w:szCs w:val="22"/>
              </w:rPr>
            </w:pPr>
            <w:r w:rsidRPr="003D75F8">
              <w:rPr>
                <w:sz w:val="22"/>
                <w:szCs w:val="22"/>
              </w:rPr>
              <w:t>60</w:t>
            </w:r>
          </w:p>
        </w:tc>
      </w:tr>
      <w:tr w:rsidR="00151EE4" w:rsidRPr="003D75F8" w:rsidTr="00910BD8">
        <w:trPr>
          <w:trHeight w:hRule="exact" w:val="340"/>
          <w:jc w:val="center"/>
        </w:trPr>
        <w:tc>
          <w:tcPr>
            <w:tcW w:w="6936" w:type="dxa"/>
            <w:tcBorders>
              <w:top w:val="single" w:sz="4" w:space="0" w:color="auto"/>
              <w:left w:val="single" w:sz="4" w:space="0" w:color="auto"/>
              <w:bottom w:val="single" w:sz="4" w:space="0" w:color="auto"/>
              <w:right w:val="single" w:sz="4" w:space="0" w:color="auto"/>
            </w:tcBorders>
            <w:noWrap/>
            <w:vAlign w:val="center"/>
            <w:hideMark/>
          </w:tcPr>
          <w:p w:rsidR="00151EE4" w:rsidRPr="003D75F8" w:rsidRDefault="00151EE4" w:rsidP="003771F9">
            <w:pPr>
              <w:pStyle w:val="-TR90"/>
              <w:rPr>
                <w:color w:val="auto"/>
                <w:sz w:val="22"/>
                <w:szCs w:val="22"/>
              </w:rPr>
            </w:pPr>
            <w:r w:rsidRPr="003D75F8">
              <w:rPr>
                <w:color w:val="auto"/>
                <w:sz w:val="22"/>
                <w:szCs w:val="22"/>
              </w:rPr>
              <w:t>5. Производственные объекты:</w:t>
            </w:r>
          </w:p>
        </w:tc>
        <w:tc>
          <w:tcPr>
            <w:tcW w:w="2604" w:type="dxa"/>
            <w:tcBorders>
              <w:top w:val="single" w:sz="4" w:space="0" w:color="auto"/>
              <w:left w:val="nil"/>
              <w:bottom w:val="single" w:sz="4" w:space="0" w:color="auto"/>
              <w:right w:val="single" w:sz="4" w:space="0" w:color="auto"/>
            </w:tcBorders>
            <w:vAlign w:val="center"/>
          </w:tcPr>
          <w:p w:rsidR="00151EE4" w:rsidRPr="003D75F8" w:rsidRDefault="00151EE4" w:rsidP="003771F9">
            <w:pPr>
              <w:pStyle w:val="-6"/>
              <w:rPr>
                <w:b w:val="0"/>
                <w:bCs/>
                <w:kern w:val="28"/>
                <w:sz w:val="22"/>
                <w:szCs w:val="22"/>
              </w:rPr>
            </w:pPr>
          </w:p>
        </w:tc>
      </w:tr>
      <w:tr w:rsidR="00151EE4" w:rsidRPr="003D75F8" w:rsidTr="007118ED">
        <w:trPr>
          <w:trHeight w:val="454"/>
          <w:jc w:val="center"/>
        </w:trPr>
        <w:tc>
          <w:tcPr>
            <w:tcW w:w="6936" w:type="dxa"/>
            <w:tcBorders>
              <w:top w:val="nil"/>
              <w:left w:val="single" w:sz="4" w:space="0" w:color="auto"/>
              <w:bottom w:val="single" w:sz="4" w:space="0" w:color="auto"/>
              <w:right w:val="single" w:sz="4" w:space="0" w:color="auto"/>
            </w:tcBorders>
            <w:noWrap/>
            <w:vAlign w:val="center"/>
            <w:hideMark/>
          </w:tcPr>
          <w:p w:rsidR="00151EE4" w:rsidRPr="003D75F8" w:rsidRDefault="00151EE4" w:rsidP="003771F9">
            <w:pPr>
              <w:pStyle w:val="-b"/>
              <w:rPr>
                <w:sz w:val="22"/>
                <w:szCs w:val="22"/>
              </w:rPr>
            </w:pPr>
            <w:r w:rsidRPr="003D75F8">
              <w:rPr>
                <w:sz w:val="22"/>
                <w:szCs w:val="22"/>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2604" w:type="dxa"/>
            <w:tcBorders>
              <w:top w:val="nil"/>
              <w:left w:val="nil"/>
              <w:bottom w:val="single" w:sz="4" w:space="0" w:color="auto"/>
              <w:right w:val="single" w:sz="4" w:space="0" w:color="auto"/>
            </w:tcBorders>
            <w:noWrap/>
            <w:vAlign w:val="center"/>
            <w:hideMark/>
          </w:tcPr>
          <w:p w:rsidR="00151EE4" w:rsidRPr="003D75F8" w:rsidRDefault="00151EE4" w:rsidP="003771F9">
            <w:pPr>
              <w:pStyle w:val="-TR9"/>
              <w:rPr>
                <w:sz w:val="22"/>
                <w:szCs w:val="22"/>
              </w:rPr>
            </w:pPr>
            <w:r w:rsidRPr="003D75F8">
              <w:rPr>
                <w:sz w:val="22"/>
                <w:szCs w:val="22"/>
              </w:rPr>
              <w:t>50</w:t>
            </w:r>
          </w:p>
        </w:tc>
      </w:tr>
      <w:tr w:rsidR="00151EE4" w:rsidRPr="003D75F8" w:rsidTr="007118ED">
        <w:trPr>
          <w:trHeight w:val="454"/>
          <w:jc w:val="center"/>
        </w:trPr>
        <w:tc>
          <w:tcPr>
            <w:tcW w:w="6936" w:type="dxa"/>
            <w:tcBorders>
              <w:top w:val="nil"/>
              <w:left w:val="single" w:sz="4" w:space="0" w:color="auto"/>
              <w:bottom w:val="single" w:sz="4" w:space="0" w:color="auto"/>
              <w:right w:val="single" w:sz="4" w:space="0" w:color="auto"/>
            </w:tcBorders>
            <w:noWrap/>
            <w:vAlign w:val="center"/>
            <w:hideMark/>
          </w:tcPr>
          <w:p w:rsidR="00151EE4" w:rsidRPr="003D75F8" w:rsidRDefault="00151EE4" w:rsidP="003771F9">
            <w:pPr>
              <w:pStyle w:val="-b"/>
              <w:rPr>
                <w:sz w:val="22"/>
                <w:szCs w:val="22"/>
              </w:rPr>
            </w:pPr>
            <w:r w:rsidRPr="003D75F8">
              <w:rPr>
                <w:sz w:val="22"/>
                <w:szCs w:val="22"/>
              </w:rPr>
              <w:t>издательская и полиграфическая деятельность, производство машин и оборудования</w:t>
            </w:r>
          </w:p>
        </w:tc>
        <w:tc>
          <w:tcPr>
            <w:tcW w:w="2604" w:type="dxa"/>
            <w:tcBorders>
              <w:top w:val="nil"/>
              <w:left w:val="nil"/>
              <w:bottom w:val="single" w:sz="4" w:space="0" w:color="auto"/>
              <w:right w:val="single" w:sz="4" w:space="0" w:color="auto"/>
            </w:tcBorders>
            <w:noWrap/>
            <w:vAlign w:val="center"/>
            <w:hideMark/>
          </w:tcPr>
          <w:p w:rsidR="00151EE4" w:rsidRPr="003D75F8" w:rsidRDefault="00151EE4" w:rsidP="003771F9">
            <w:pPr>
              <w:pStyle w:val="-TR9"/>
              <w:rPr>
                <w:sz w:val="22"/>
                <w:szCs w:val="22"/>
              </w:rPr>
            </w:pPr>
            <w:r w:rsidRPr="003D75F8">
              <w:rPr>
                <w:sz w:val="22"/>
                <w:szCs w:val="22"/>
              </w:rPr>
              <w:t>55</w:t>
            </w:r>
          </w:p>
        </w:tc>
      </w:tr>
      <w:tr w:rsidR="00151EE4" w:rsidRPr="003D75F8" w:rsidTr="00910BD8">
        <w:trPr>
          <w:trHeight w:hRule="exact" w:val="340"/>
          <w:jc w:val="center"/>
        </w:trPr>
        <w:tc>
          <w:tcPr>
            <w:tcW w:w="6936" w:type="dxa"/>
            <w:tcBorders>
              <w:top w:val="single" w:sz="4" w:space="0" w:color="auto"/>
              <w:left w:val="single" w:sz="4" w:space="0" w:color="auto"/>
              <w:bottom w:val="single" w:sz="4" w:space="0" w:color="auto"/>
              <w:right w:val="single" w:sz="4" w:space="0" w:color="auto"/>
            </w:tcBorders>
            <w:noWrap/>
            <w:vAlign w:val="center"/>
            <w:hideMark/>
          </w:tcPr>
          <w:p w:rsidR="00151EE4" w:rsidRPr="003D75F8" w:rsidRDefault="00151EE4" w:rsidP="003771F9">
            <w:pPr>
              <w:pStyle w:val="-b"/>
              <w:rPr>
                <w:sz w:val="22"/>
                <w:szCs w:val="22"/>
              </w:rPr>
            </w:pPr>
            <w:r w:rsidRPr="003D75F8">
              <w:rPr>
                <w:sz w:val="22"/>
                <w:szCs w:val="22"/>
              </w:rPr>
              <w:t>производство оптического и электрооборудования</w:t>
            </w:r>
          </w:p>
        </w:tc>
        <w:tc>
          <w:tcPr>
            <w:tcW w:w="2604" w:type="dxa"/>
            <w:tcBorders>
              <w:top w:val="single" w:sz="4" w:space="0" w:color="auto"/>
              <w:left w:val="nil"/>
              <w:bottom w:val="single" w:sz="4" w:space="0" w:color="auto"/>
              <w:right w:val="single" w:sz="4" w:space="0" w:color="auto"/>
            </w:tcBorders>
            <w:noWrap/>
            <w:vAlign w:val="center"/>
            <w:hideMark/>
          </w:tcPr>
          <w:p w:rsidR="00151EE4" w:rsidRPr="003D75F8" w:rsidRDefault="00151EE4" w:rsidP="003771F9">
            <w:pPr>
              <w:pStyle w:val="-TR9"/>
              <w:rPr>
                <w:sz w:val="22"/>
                <w:szCs w:val="22"/>
              </w:rPr>
            </w:pPr>
            <w:r w:rsidRPr="003D75F8">
              <w:rPr>
                <w:sz w:val="22"/>
                <w:szCs w:val="22"/>
              </w:rPr>
              <w:t>60</w:t>
            </w:r>
          </w:p>
        </w:tc>
      </w:tr>
      <w:tr w:rsidR="00151EE4" w:rsidRPr="003D75F8" w:rsidTr="00910BD8">
        <w:trPr>
          <w:trHeight w:hRule="exact" w:val="340"/>
          <w:jc w:val="center"/>
        </w:trPr>
        <w:tc>
          <w:tcPr>
            <w:tcW w:w="6936" w:type="dxa"/>
            <w:tcBorders>
              <w:top w:val="single" w:sz="4" w:space="0" w:color="auto"/>
              <w:left w:val="single" w:sz="4" w:space="0" w:color="auto"/>
              <w:bottom w:val="single" w:sz="4" w:space="0" w:color="auto"/>
              <w:right w:val="single" w:sz="4" w:space="0" w:color="auto"/>
            </w:tcBorders>
            <w:noWrap/>
            <w:vAlign w:val="center"/>
            <w:hideMark/>
          </w:tcPr>
          <w:p w:rsidR="00151EE4" w:rsidRPr="003D75F8" w:rsidRDefault="00151EE4" w:rsidP="003771F9">
            <w:pPr>
              <w:pStyle w:val="-b"/>
              <w:rPr>
                <w:sz w:val="22"/>
                <w:szCs w:val="22"/>
              </w:rPr>
            </w:pPr>
            <w:r w:rsidRPr="003D75F8">
              <w:rPr>
                <w:sz w:val="22"/>
                <w:szCs w:val="22"/>
              </w:rPr>
              <w:t>производство транспортных  средств и оборудования</w:t>
            </w:r>
          </w:p>
        </w:tc>
        <w:tc>
          <w:tcPr>
            <w:tcW w:w="2604" w:type="dxa"/>
            <w:tcBorders>
              <w:top w:val="single" w:sz="4" w:space="0" w:color="auto"/>
              <w:left w:val="nil"/>
              <w:bottom w:val="single" w:sz="4" w:space="0" w:color="auto"/>
              <w:right w:val="single" w:sz="4" w:space="0" w:color="auto"/>
            </w:tcBorders>
            <w:noWrap/>
            <w:vAlign w:val="center"/>
            <w:hideMark/>
          </w:tcPr>
          <w:p w:rsidR="00151EE4" w:rsidRPr="003D75F8" w:rsidRDefault="00151EE4" w:rsidP="003771F9">
            <w:pPr>
              <w:pStyle w:val="-TR9"/>
              <w:rPr>
                <w:sz w:val="22"/>
                <w:szCs w:val="22"/>
              </w:rPr>
            </w:pPr>
            <w:r w:rsidRPr="003D75F8">
              <w:rPr>
                <w:sz w:val="22"/>
                <w:szCs w:val="22"/>
              </w:rPr>
              <w:t>55</w:t>
            </w:r>
          </w:p>
        </w:tc>
      </w:tr>
      <w:tr w:rsidR="00E56175" w:rsidRPr="003D75F8" w:rsidTr="00910BD8">
        <w:trPr>
          <w:trHeight w:hRule="exact" w:val="340"/>
          <w:jc w:val="center"/>
        </w:trPr>
        <w:tc>
          <w:tcPr>
            <w:tcW w:w="6936" w:type="dxa"/>
            <w:tcBorders>
              <w:top w:val="single" w:sz="4" w:space="0" w:color="auto"/>
              <w:left w:val="single" w:sz="4" w:space="0" w:color="auto"/>
              <w:bottom w:val="single" w:sz="4" w:space="0" w:color="auto"/>
              <w:right w:val="single" w:sz="4" w:space="0" w:color="auto"/>
            </w:tcBorders>
            <w:noWrap/>
            <w:vAlign w:val="center"/>
          </w:tcPr>
          <w:p w:rsidR="00E56175" w:rsidRPr="003D75F8" w:rsidRDefault="00E56175" w:rsidP="003771F9">
            <w:pPr>
              <w:pStyle w:val="-b"/>
              <w:rPr>
                <w:sz w:val="22"/>
                <w:szCs w:val="22"/>
              </w:rPr>
            </w:pPr>
            <w:r w:rsidRPr="003D75F8">
              <w:rPr>
                <w:sz w:val="22"/>
                <w:szCs w:val="22"/>
              </w:rPr>
              <w:t xml:space="preserve">иные </w:t>
            </w:r>
            <w:r w:rsidR="00EF6A84" w:rsidRPr="003D75F8">
              <w:rPr>
                <w:sz w:val="22"/>
                <w:szCs w:val="22"/>
              </w:rPr>
              <w:t>виды производства</w:t>
            </w:r>
          </w:p>
        </w:tc>
        <w:tc>
          <w:tcPr>
            <w:tcW w:w="2604" w:type="dxa"/>
            <w:tcBorders>
              <w:top w:val="single" w:sz="4" w:space="0" w:color="auto"/>
              <w:left w:val="nil"/>
              <w:bottom w:val="single" w:sz="4" w:space="0" w:color="auto"/>
              <w:right w:val="single" w:sz="4" w:space="0" w:color="auto"/>
            </w:tcBorders>
            <w:noWrap/>
            <w:vAlign w:val="center"/>
          </w:tcPr>
          <w:p w:rsidR="00E56175" w:rsidRPr="003D75F8" w:rsidRDefault="00E56175" w:rsidP="003771F9">
            <w:pPr>
              <w:pStyle w:val="-TR9"/>
              <w:rPr>
                <w:sz w:val="22"/>
                <w:szCs w:val="22"/>
              </w:rPr>
            </w:pPr>
            <w:r w:rsidRPr="003D75F8">
              <w:rPr>
                <w:sz w:val="22"/>
                <w:szCs w:val="22"/>
              </w:rPr>
              <w:t>45</w:t>
            </w:r>
          </w:p>
        </w:tc>
      </w:tr>
    </w:tbl>
    <w:p w:rsidR="00777CC7" w:rsidRPr="003D75F8" w:rsidRDefault="00777CC7" w:rsidP="006F13E9">
      <w:pPr>
        <w:pStyle w:val="aa"/>
        <w:jc w:val="both"/>
        <w:rPr>
          <w:bCs/>
          <w:sz w:val="22"/>
          <w:szCs w:val="22"/>
        </w:rPr>
      </w:pPr>
      <w:r w:rsidRPr="003D75F8">
        <w:rPr>
          <w:bCs/>
          <w:sz w:val="22"/>
          <w:szCs w:val="22"/>
        </w:rPr>
        <w:t>Примечание:</w:t>
      </w:r>
      <w:r w:rsidR="003C7A83" w:rsidRPr="003D75F8">
        <w:rPr>
          <w:bCs/>
          <w:sz w:val="22"/>
          <w:szCs w:val="22"/>
        </w:rPr>
        <w:t> </w:t>
      </w:r>
      <w:r w:rsidR="006F13E9" w:rsidRPr="003D75F8">
        <w:rPr>
          <w:bCs/>
          <w:sz w:val="22"/>
          <w:szCs w:val="22"/>
        </w:rPr>
        <w:t>к</w:t>
      </w:r>
      <w:r w:rsidRPr="003D75F8">
        <w:rPr>
          <w:bCs/>
          <w:sz w:val="22"/>
          <w:szCs w:val="22"/>
        </w:rPr>
        <w:t xml:space="preserve">оэффициент застройки земельного участка на производственной территории определяется как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 </w:t>
      </w:r>
    </w:p>
    <w:p w:rsidR="00910BD8" w:rsidRPr="003D75F8" w:rsidRDefault="00910BD8" w:rsidP="00910BD8">
      <w:pPr>
        <w:spacing w:line="360" w:lineRule="auto"/>
        <w:ind w:right="24" w:firstLine="600"/>
        <w:rPr>
          <w:bCs/>
        </w:rPr>
      </w:pPr>
    </w:p>
    <w:p w:rsidR="00910BD8" w:rsidRPr="003D75F8" w:rsidRDefault="00910BD8" w:rsidP="009F1E9A">
      <w:pPr>
        <w:spacing w:line="240" w:lineRule="auto"/>
        <w:ind w:right="-51" w:firstLine="567"/>
        <w:rPr>
          <w:bCs/>
        </w:rPr>
      </w:pPr>
      <w:r w:rsidRPr="003D75F8">
        <w:rPr>
          <w:bCs/>
        </w:rPr>
        <w:t>2.4. Расчетные показатели объектов социального и коммунально-бытового назначения.</w:t>
      </w:r>
    </w:p>
    <w:p w:rsidR="00910BD8" w:rsidRPr="003D75F8" w:rsidRDefault="00910BD8" w:rsidP="009F1E9A">
      <w:pPr>
        <w:spacing w:line="240" w:lineRule="auto"/>
        <w:ind w:right="-51" w:firstLine="567"/>
        <w:rPr>
          <w:bCs/>
        </w:rPr>
      </w:pPr>
      <w:r w:rsidRPr="003D75F8">
        <w:rPr>
          <w:bCs/>
        </w:rPr>
        <w:t xml:space="preserve">2.4.1. Виды и примерный состав объектов социального и коммунально-бытового назначения, в границах жилого квартала и поселка приведен в таблице </w:t>
      </w:r>
      <w:r w:rsidR="00360F3B" w:rsidRPr="003D75F8">
        <w:rPr>
          <w:bCs/>
        </w:rPr>
        <w:t>4</w:t>
      </w:r>
      <w:r w:rsidRPr="003D75F8">
        <w:rPr>
          <w:bCs/>
        </w:rPr>
        <w:t>.</w:t>
      </w:r>
    </w:p>
    <w:p w:rsidR="00E0546F" w:rsidRPr="003D75F8" w:rsidRDefault="00910BD8" w:rsidP="009F1E9A">
      <w:pPr>
        <w:spacing w:line="240" w:lineRule="auto"/>
        <w:ind w:right="-51" w:firstLine="567"/>
        <w:rPr>
          <w:bCs/>
        </w:rPr>
      </w:pPr>
      <w:r w:rsidRPr="003D75F8">
        <w:rPr>
          <w:bCs/>
        </w:rPr>
        <w:t xml:space="preserve">2.4.2. При расчете минимально необходимых размеров территории для размещения </w:t>
      </w:r>
      <w:r w:rsidRPr="003D75F8">
        <w:t xml:space="preserve">объектов местного значения в границах квартала, поселка </w:t>
      </w:r>
      <w:r w:rsidRPr="003D75F8">
        <w:rPr>
          <w:bCs/>
        </w:rPr>
        <w:t>применяется показатель - минимальная удельная площадь территории для размещения объектов в расчете на человека.</w:t>
      </w:r>
    </w:p>
    <w:p w:rsidR="00E441C1" w:rsidRPr="003D75F8" w:rsidRDefault="00E441C1" w:rsidP="003771F9">
      <w:pPr>
        <w:spacing w:line="240" w:lineRule="auto"/>
        <w:ind w:right="-51" w:firstLine="600"/>
        <w:rPr>
          <w:bCs/>
        </w:rPr>
        <w:sectPr w:rsidR="00E441C1" w:rsidRPr="003D75F8" w:rsidSect="00D343FB">
          <w:footerReference w:type="even" r:id="rId12"/>
          <w:footerReference w:type="default" r:id="rId13"/>
          <w:pgSz w:w="11900" w:h="16820"/>
          <w:pgMar w:top="851" w:right="875" w:bottom="851" w:left="1701" w:header="709" w:footer="709" w:gutter="0"/>
          <w:cols w:space="720"/>
        </w:sectPr>
      </w:pPr>
    </w:p>
    <w:p w:rsidR="00E441C1" w:rsidRPr="003D75F8" w:rsidRDefault="00E441C1" w:rsidP="003771F9">
      <w:pPr>
        <w:spacing w:line="240" w:lineRule="auto"/>
        <w:ind w:right="-51" w:firstLine="600"/>
        <w:rPr>
          <w:bCs/>
        </w:rPr>
      </w:pPr>
    </w:p>
    <w:p w:rsidR="00DD5A66" w:rsidRPr="003D75F8" w:rsidRDefault="00DD5A66" w:rsidP="003771F9">
      <w:pPr>
        <w:spacing w:line="240" w:lineRule="auto"/>
        <w:ind w:right="24" w:firstLine="525"/>
        <w:jc w:val="right"/>
        <w:rPr>
          <w:bCs/>
        </w:rPr>
      </w:pPr>
      <w:r w:rsidRPr="003D75F8">
        <w:rPr>
          <w:bCs/>
        </w:rPr>
        <w:t xml:space="preserve">Таблица </w:t>
      </w:r>
      <w:r w:rsidR="00360F3B" w:rsidRPr="003D75F8">
        <w:rPr>
          <w:bCs/>
        </w:rPr>
        <w:t>4</w:t>
      </w:r>
    </w:p>
    <w:tbl>
      <w:tblPr>
        <w:tblW w:w="4951" w:type="pct"/>
        <w:jc w:val="center"/>
        <w:tblInd w:w="3221" w:type="dxa"/>
        <w:tblLook w:val="0000"/>
      </w:tblPr>
      <w:tblGrid>
        <w:gridCol w:w="693"/>
        <w:gridCol w:w="3431"/>
        <w:gridCol w:w="3547"/>
        <w:gridCol w:w="7513"/>
      </w:tblGrid>
      <w:tr w:rsidR="00910BD8" w:rsidRPr="003D75F8" w:rsidTr="007C225B">
        <w:trPr>
          <w:cantSplit/>
          <w:trHeight w:val="443"/>
          <w:tblHeader/>
          <w:jc w:val="center"/>
        </w:trPr>
        <w:tc>
          <w:tcPr>
            <w:tcW w:w="693" w:type="dxa"/>
            <w:tcBorders>
              <w:top w:val="single" w:sz="4" w:space="0" w:color="auto"/>
              <w:left w:val="single" w:sz="4" w:space="0" w:color="auto"/>
              <w:right w:val="single" w:sz="4" w:space="0" w:color="auto"/>
            </w:tcBorders>
          </w:tcPr>
          <w:p w:rsidR="00910BD8" w:rsidRPr="003D75F8" w:rsidRDefault="00910BD8" w:rsidP="007C225B">
            <w:pPr>
              <w:pStyle w:val="-4"/>
              <w:rPr>
                <w:b w:val="0"/>
                <w:sz w:val="22"/>
                <w:szCs w:val="22"/>
              </w:rPr>
            </w:pPr>
            <w:r w:rsidRPr="003D75F8">
              <w:rPr>
                <w:b w:val="0"/>
                <w:sz w:val="22"/>
                <w:szCs w:val="22"/>
              </w:rPr>
              <w:t xml:space="preserve">№ </w:t>
            </w:r>
            <w:proofErr w:type="spellStart"/>
            <w:r w:rsidRPr="003D75F8">
              <w:rPr>
                <w:b w:val="0"/>
                <w:sz w:val="22"/>
                <w:szCs w:val="22"/>
              </w:rPr>
              <w:t>п</w:t>
            </w:r>
            <w:proofErr w:type="spellEnd"/>
            <w:r w:rsidRPr="003D75F8">
              <w:rPr>
                <w:b w:val="0"/>
                <w:sz w:val="22"/>
                <w:szCs w:val="22"/>
              </w:rPr>
              <w:t>/</w:t>
            </w:r>
            <w:proofErr w:type="spellStart"/>
            <w:r w:rsidRPr="003D75F8">
              <w:rPr>
                <w:b w:val="0"/>
                <w:sz w:val="22"/>
                <w:szCs w:val="22"/>
              </w:rPr>
              <w:t>п</w:t>
            </w:r>
            <w:proofErr w:type="spellEnd"/>
          </w:p>
        </w:tc>
        <w:tc>
          <w:tcPr>
            <w:tcW w:w="3431" w:type="dxa"/>
            <w:vMerge w:val="restart"/>
            <w:tcBorders>
              <w:top w:val="single" w:sz="4" w:space="0" w:color="auto"/>
              <w:left w:val="single" w:sz="4" w:space="0" w:color="auto"/>
              <w:right w:val="single" w:sz="4" w:space="0" w:color="auto"/>
            </w:tcBorders>
            <w:shd w:val="clear" w:color="auto" w:fill="auto"/>
            <w:vAlign w:val="center"/>
          </w:tcPr>
          <w:p w:rsidR="00910BD8" w:rsidRPr="003D75F8" w:rsidRDefault="00910BD8" w:rsidP="007C225B">
            <w:pPr>
              <w:pStyle w:val="-4"/>
              <w:rPr>
                <w:b w:val="0"/>
                <w:sz w:val="22"/>
                <w:szCs w:val="22"/>
              </w:rPr>
            </w:pPr>
            <w:r w:rsidRPr="003D75F8">
              <w:rPr>
                <w:b w:val="0"/>
                <w:sz w:val="22"/>
                <w:szCs w:val="22"/>
              </w:rPr>
              <w:t>Виды объектов</w:t>
            </w:r>
          </w:p>
        </w:tc>
        <w:tc>
          <w:tcPr>
            <w:tcW w:w="11060" w:type="dxa"/>
            <w:gridSpan w:val="2"/>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pStyle w:val="-4"/>
              <w:rPr>
                <w:b w:val="0"/>
                <w:sz w:val="22"/>
                <w:szCs w:val="22"/>
              </w:rPr>
            </w:pPr>
            <w:r w:rsidRPr="003D75F8">
              <w:rPr>
                <w:b w:val="0"/>
                <w:sz w:val="22"/>
                <w:szCs w:val="22"/>
              </w:rPr>
              <w:t>Примерный состав объектов в границах</w:t>
            </w:r>
          </w:p>
        </w:tc>
      </w:tr>
      <w:tr w:rsidR="00910BD8" w:rsidRPr="003D75F8" w:rsidTr="007C225B">
        <w:trPr>
          <w:cantSplit/>
          <w:trHeight w:val="351"/>
          <w:tblHeader/>
          <w:jc w:val="center"/>
        </w:trPr>
        <w:tc>
          <w:tcPr>
            <w:tcW w:w="693" w:type="dxa"/>
            <w:tcBorders>
              <w:left w:val="single" w:sz="4" w:space="0" w:color="auto"/>
              <w:bottom w:val="single" w:sz="4" w:space="0" w:color="auto"/>
              <w:right w:val="single" w:sz="4" w:space="0" w:color="auto"/>
            </w:tcBorders>
          </w:tcPr>
          <w:p w:rsidR="00910BD8" w:rsidRPr="003D75F8" w:rsidRDefault="00910BD8" w:rsidP="007C225B">
            <w:pPr>
              <w:pStyle w:val="-4"/>
              <w:rPr>
                <w:b w:val="0"/>
                <w:sz w:val="22"/>
                <w:szCs w:val="22"/>
              </w:rPr>
            </w:pPr>
          </w:p>
        </w:tc>
        <w:tc>
          <w:tcPr>
            <w:tcW w:w="3431" w:type="dxa"/>
            <w:vMerge/>
            <w:tcBorders>
              <w:left w:val="single" w:sz="4" w:space="0" w:color="auto"/>
              <w:bottom w:val="single" w:sz="4" w:space="0" w:color="auto"/>
              <w:right w:val="single" w:sz="4" w:space="0" w:color="auto"/>
            </w:tcBorders>
            <w:shd w:val="clear" w:color="auto" w:fill="auto"/>
            <w:vAlign w:val="center"/>
          </w:tcPr>
          <w:p w:rsidR="00910BD8" w:rsidRPr="003D75F8" w:rsidRDefault="00910BD8" w:rsidP="007C225B">
            <w:pPr>
              <w:pStyle w:val="-4"/>
              <w:rPr>
                <w:b w:val="0"/>
                <w:sz w:val="22"/>
                <w:szCs w:val="22"/>
              </w:rPr>
            </w:pPr>
          </w:p>
        </w:tc>
        <w:tc>
          <w:tcPr>
            <w:tcW w:w="3547"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pStyle w:val="-4"/>
              <w:rPr>
                <w:b w:val="0"/>
                <w:sz w:val="22"/>
                <w:szCs w:val="22"/>
              </w:rPr>
            </w:pPr>
            <w:r w:rsidRPr="003D75F8">
              <w:rPr>
                <w:b w:val="0"/>
                <w:sz w:val="22"/>
                <w:szCs w:val="22"/>
              </w:rPr>
              <w:t>квартала</w:t>
            </w:r>
          </w:p>
        </w:tc>
        <w:tc>
          <w:tcPr>
            <w:tcW w:w="7513"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pStyle w:val="-4"/>
              <w:rPr>
                <w:b w:val="0"/>
                <w:sz w:val="22"/>
                <w:szCs w:val="22"/>
              </w:rPr>
            </w:pPr>
            <w:r w:rsidRPr="003D75F8">
              <w:rPr>
                <w:b w:val="0"/>
                <w:sz w:val="22"/>
                <w:szCs w:val="22"/>
              </w:rPr>
              <w:t xml:space="preserve">поселка </w:t>
            </w:r>
          </w:p>
        </w:tc>
      </w:tr>
      <w:tr w:rsidR="00910BD8" w:rsidRPr="003D75F8" w:rsidTr="007C225B">
        <w:trPr>
          <w:cantSplit/>
          <w:trHeight w:val="567"/>
          <w:jc w:val="center"/>
        </w:trPr>
        <w:tc>
          <w:tcPr>
            <w:tcW w:w="693" w:type="dxa"/>
            <w:tcBorders>
              <w:top w:val="single" w:sz="4" w:space="0" w:color="auto"/>
              <w:left w:val="single" w:sz="4" w:space="0" w:color="auto"/>
              <w:bottom w:val="single" w:sz="4" w:space="0" w:color="auto"/>
              <w:right w:val="single" w:sz="4" w:space="0" w:color="auto"/>
            </w:tcBorders>
          </w:tcPr>
          <w:p w:rsidR="00910BD8" w:rsidRPr="003D75F8" w:rsidRDefault="00910BD8" w:rsidP="007C225B">
            <w:pPr>
              <w:spacing w:line="240" w:lineRule="auto"/>
              <w:ind w:firstLine="0"/>
              <w:jc w:val="center"/>
              <w:rPr>
                <w:sz w:val="22"/>
                <w:szCs w:val="22"/>
              </w:rPr>
            </w:pPr>
            <w:r w:rsidRPr="003D75F8">
              <w:rPr>
                <w:sz w:val="22"/>
                <w:szCs w:val="22"/>
              </w:rPr>
              <w:t>1</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Объекты физической культуры и спорта</w:t>
            </w:r>
          </w:p>
        </w:tc>
        <w:tc>
          <w:tcPr>
            <w:tcW w:w="3547"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Спортивные площадки</w:t>
            </w:r>
          </w:p>
        </w:tc>
        <w:tc>
          <w:tcPr>
            <w:tcW w:w="7513"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Физкультурно-оздоровительные комплексы, плоскостные сооружения, стадионы, спортивные залы</w:t>
            </w:r>
          </w:p>
        </w:tc>
      </w:tr>
      <w:tr w:rsidR="00910BD8" w:rsidRPr="003D75F8" w:rsidTr="007C225B">
        <w:trPr>
          <w:cantSplit/>
          <w:trHeight w:val="567"/>
          <w:jc w:val="center"/>
        </w:trPr>
        <w:tc>
          <w:tcPr>
            <w:tcW w:w="693" w:type="dxa"/>
            <w:tcBorders>
              <w:top w:val="single" w:sz="4" w:space="0" w:color="auto"/>
              <w:left w:val="single" w:sz="4" w:space="0" w:color="auto"/>
              <w:bottom w:val="single" w:sz="4" w:space="0" w:color="auto"/>
              <w:right w:val="single" w:sz="4" w:space="0" w:color="auto"/>
            </w:tcBorders>
          </w:tcPr>
          <w:p w:rsidR="00910BD8" w:rsidRPr="003D75F8" w:rsidRDefault="00910BD8" w:rsidP="007C225B">
            <w:pPr>
              <w:spacing w:line="240" w:lineRule="auto"/>
              <w:ind w:firstLine="0"/>
              <w:jc w:val="center"/>
              <w:rPr>
                <w:sz w:val="22"/>
                <w:szCs w:val="22"/>
              </w:rPr>
            </w:pPr>
            <w:r w:rsidRPr="003D75F8">
              <w:rPr>
                <w:sz w:val="22"/>
                <w:szCs w:val="22"/>
              </w:rPr>
              <w:t>2</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Объекты торговли и общественного питания</w:t>
            </w:r>
          </w:p>
        </w:tc>
        <w:tc>
          <w:tcPr>
            <w:tcW w:w="3547"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Магазины продовольственных и промышленных товаров, пункты общественного питания</w:t>
            </w:r>
          </w:p>
        </w:tc>
        <w:tc>
          <w:tcPr>
            <w:tcW w:w="7513"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Торговые комплексы, рынки, ярмарки, рестораны, кафе, бары, столовые, кулинарии</w:t>
            </w:r>
          </w:p>
        </w:tc>
      </w:tr>
      <w:tr w:rsidR="00910BD8" w:rsidRPr="003D75F8" w:rsidTr="007C225B">
        <w:trPr>
          <w:cantSplit/>
          <w:trHeight w:val="567"/>
          <w:jc w:val="center"/>
        </w:trPr>
        <w:tc>
          <w:tcPr>
            <w:tcW w:w="693" w:type="dxa"/>
            <w:tcBorders>
              <w:top w:val="single" w:sz="4" w:space="0" w:color="auto"/>
              <w:left w:val="single" w:sz="4" w:space="0" w:color="auto"/>
              <w:bottom w:val="single" w:sz="4" w:space="0" w:color="auto"/>
              <w:right w:val="single" w:sz="4" w:space="0" w:color="auto"/>
            </w:tcBorders>
          </w:tcPr>
          <w:p w:rsidR="00910BD8" w:rsidRPr="003D75F8" w:rsidRDefault="00910BD8" w:rsidP="007C225B">
            <w:pPr>
              <w:spacing w:line="240" w:lineRule="auto"/>
              <w:ind w:firstLine="0"/>
              <w:jc w:val="center"/>
              <w:rPr>
                <w:sz w:val="22"/>
                <w:szCs w:val="22"/>
              </w:rPr>
            </w:pPr>
            <w:r w:rsidRPr="003D75F8">
              <w:rPr>
                <w:sz w:val="22"/>
                <w:szCs w:val="22"/>
              </w:rPr>
              <w:t>3</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Объекты коммунально-бытового назначения</w:t>
            </w:r>
          </w:p>
        </w:tc>
        <w:tc>
          <w:tcPr>
            <w:tcW w:w="3547"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Приемные пункты химчисток и прачечных, салоны - парикмахерские</w:t>
            </w:r>
          </w:p>
        </w:tc>
        <w:tc>
          <w:tcPr>
            <w:tcW w:w="7513"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Гостиницы, дома быта, бани, ателье, ремонтные мастерские, общественные туалеты</w:t>
            </w:r>
          </w:p>
        </w:tc>
      </w:tr>
      <w:tr w:rsidR="00910BD8" w:rsidRPr="003D75F8" w:rsidTr="007C225B">
        <w:trPr>
          <w:cantSplit/>
          <w:trHeight w:val="567"/>
          <w:jc w:val="center"/>
        </w:trPr>
        <w:tc>
          <w:tcPr>
            <w:tcW w:w="693" w:type="dxa"/>
            <w:tcBorders>
              <w:top w:val="single" w:sz="4" w:space="0" w:color="auto"/>
              <w:left w:val="single" w:sz="4" w:space="0" w:color="auto"/>
              <w:bottom w:val="single" w:sz="4" w:space="0" w:color="auto"/>
              <w:right w:val="single" w:sz="4" w:space="0" w:color="auto"/>
            </w:tcBorders>
          </w:tcPr>
          <w:p w:rsidR="00910BD8" w:rsidRPr="003D75F8" w:rsidRDefault="00910BD8" w:rsidP="007C225B">
            <w:pPr>
              <w:spacing w:line="240" w:lineRule="auto"/>
              <w:ind w:firstLine="0"/>
              <w:jc w:val="center"/>
              <w:rPr>
                <w:sz w:val="22"/>
                <w:szCs w:val="22"/>
              </w:rPr>
            </w:pPr>
            <w:r w:rsidRPr="003D75F8">
              <w:rPr>
                <w:sz w:val="22"/>
                <w:szCs w:val="22"/>
              </w:rPr>
              <w:t>4</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 xml:space="preserve">Объекты связи, финансовых, юридических и др.услуг </w:t>
            </w:r>
          </w:p>
        </w:tc>
        <w:tc>
          <w:tcPr>
            <w:tcW w:w="3547"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 отделения связи, отделения банков</w:t>
            </w:r>
          </w:p>
        </w:tc>
      </w:tr>
      <w:tr w:rsidR="00910BD8" w:rsidRPr="003D75F8" w:rsidTr="00910BD8">
        <w:trPr>
          <w:cantSplit/>
          <w:trHeight w:val="1074"/>
          <w:jc w:val="center"/>
        </w:trPr>
        <w:tc>
          <w:tcPr>
            <w:tcW w:w="693" w:type="dxa"/>
            <w:tcBorders>
              <w:top w:val="single" w:sz="4" w:space="0" w:color="auto"/>
              <w:left w:val="single" w:sz="4" w:space="0" w:color="auto"/>
              <w:bottom w:val="single" w:sz="4" w:space="0" w:color="auto"/>
              <w:right w:val="single" w:sz="4" w:space="0" w:color="auto"/>
            </w:tcBorders>
          </w:tcPr>
          <w:p w:rsidR="00910BD8" w:rsidRPr="003D75F8" w:rsidRDefault="00910BD8" w:rsidP="007C225B">
            <w:pPr>
              <w:spacing w:line="240" w:lineRule="auto"/>
              <w:ind w:firstLine="0"/>
              <w:jc w:val="center"/>
              <w:rPr>
                <w:sz w:val="22"/>
                <w:szCs w:val="22"/>
              </w:rPr>
            </w:pPr>
            <w:r w:rsidRPr="003D75F8">
              <w:rPr>
                <w:sz w:val="22"/>
                <w:szCs w:val="22"/>
              </w:rPr>
              <w:t>5</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Объекты здравоохранения</w:t>
            </w:r>
          </w:p>
        </w:tc>
        <w:tc>
          <w:tcPr>
            <w:tcW w:w="3547"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Больничные учреждения,</w:t>
            </w:r>
          </w:p>
          <w:p w:rsidR="00910BD8" w:rsidRPr="003D75F8" w:rsidRDefault="00910BD8" w:rsidP="007C225B">
            <w:pPr>
              <w:spacing w:line="240" w:lineRule="auto"/>
              <w:ind w:firstLine="0"/>
              <w:jc w:val="left"/>
              <w:rPr>
                <w:sz w:val="22"/>
                <w:szCs w:val="22"/>
              </w:rPr>
            </w:pPr>
            <w:r w:rsidRPr="003D75F8">
              <w:rPr>
                <w:sz w:val="22"/>
                <w:szCs w:val="22"/>
              </w:rPr>
              <w:t>амбулаторно-поликлинические учреждения,</w:t>
            </w:r>
          </w:p>
          <w:p w:rsidR="00910BD8" w:rsidRPr="003D75F8" w:rsidRDefault="00910BD8" w:rsidP="007C225B">
            <w:pPr>
              <w:spacing w:line="240" w:lineRule="auto"/>
              <w:ind w:firstLine="0"/>
              <w:jc w:val="left"/>
              <w:rPr>
                <w:sz w:val="22"/>
                <w:szCs w:val="22"/>
              </w:rPr>
            </w:pPr>
            <w:r w:rsidRPr="003D75F8">
              <w:rPr>
                <w:sz w:val="22"/>
                <w:szCs w:val="22"/>
              </w:rPr>
              <w:t xml:space="preserve">учреждения скорой медицинской помощи, </w:t>
            </w:r>
          </w:p>
          <w:p w:rsidR="00910BD8" w:rsidRPr="003D75F8" w:rsidRDefault="00910BD8" w:rsidP="007C225B">
            <w:pPr>
              <w:spacing w:line="240" w:lineRule="auto"/>
              <w:ind w:firstLine="0"/>
              <w:jc w:val="left"/>
              <w:rPr>
                <w:sz w:val="22"/>
                <w:szCs w:val="22"/>
              </w:rPr>
            </w:pPr>
            <w:r w:rsidRPr="003D75F8">
              <w:rPr>
                <w:sz w:val="22"/>
                <w:szCs w:val="22"/>
              </w:rPr>
              <w:t>аптечные учреждения, молочные кухни</w:t>
            </w:r>
          </w:p>
        </w:tc>
      </w:tr>
      <w:tr w:rsidR="00910BD8" w:rsidRPr="003D75F8" w:rsidTr="007C225B">
        <w:trPr>
          <w:cantSplit/>
          <w:trHeight w:val="1404"/>
          <w:jc w:val="center"/>
        </w:trPr>
        <w:tc>
          <w:tcPr>
            <w:tcW w:w="693" w:type="dxa"/>
            <w:tcBorders>
              <w:top w:val="single" w:sz="4" w:space="0" w:color="auto"/>
              <w:left w:val="single" w:sz="4" w:space="0" w:color="auto"/>
              <w:bottom w:val="single" w:sz="4" w:space="0" w:color="auto"/>
              <w:right w:val="single" w:sz="4" w:space="0" w:color="auto"/>
            </w:tcBorders>
          </w:tcPr>
          <w:p w:rsidR="00910BD8" w:rsidRPr="003D75F8" w:rsidRDefault="00910BD8" w:rsidP="007C225B">
            <w:pPr>
              <w:spacing w:line="240" w:lineRule="auto"/>
              <w:ind w:firstLine="0"/>
              <w:jc w:val="center"/>
              <w:rPr>
                <w:sz w:val="22"/>
                <w:szCs w:val="22"/>
              </w:rPr>
            </w:pPr>
            <w:r w:rsidRPr="003D75F8">
              <w:rPr>
                <w:sz w:val="22"/>
                <w:szCs w:val="22"/>
              </w:rPr>
              <w:t>6</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Объекты образования</w:t>
            </w:r>
          </w:p>
        </w:tc>
        <w:tc>
          <w:tcPr>
            <w:tcW w:w="3547"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color w:val="000000"/>
                <w:sz w:val="22"/>
                <w:szCs w:val="22"/>
              </w:rPr>
            </w:pPr>
            <w:r w:rsidRPr="003D75F8">
              <w:rPr>
                <w:color w:val="000000"/>
                <w:sz w:val="22"/>
                <w:szCs w:val="22"/>
              </w:rPr>
              <w:t xml:space="preserve">Муниципальные дошкольные образовательные организации, </w:t>
            </w:r>
          </w:p>
          <w:p w:rsidR="00910BD8" w:rsidRPr="003D75F8" w:rsidRDefault="00910BD8" w:rsidP="007C225B">
            <w:pPr>
              <w:spacing w:line="240" w:lineRule="auto"/>
              <w:ind w:firstLine="0"/>
              <w:jc w:val="left"/>
              <w:rPr>
                <w:sz w:val="22"/>
                <w:szCs w:val="22"/>
              </w:rPr>
            </w:pPr>
            <w:r w:rsidRPr="003D75F8">
              <w:rPr>
                <w:color w:val="000000"/>
                <w:sz w:val="22"/>
                <w:szCs w:val="22"/>
              </w:rPr>
              <w:t>муниципальные общеобразовательные организации,</w:t>
            </w:r>
            <w:r w:rsidRPr="003D75F8">
              <w:rPr>
                <w:sz w:val="22"/>
                <w:szCs w:val="22"/>
              </w:rPr>
              <w:t xml:space="preserve"> </w:t>
            </w:r>
          </w:p>
          <w:p w:rsidR="00910BD8" w:rsidRPr="003D75F8" w:rsidRDefault="00910BD8" w:rsidP="007C225B">
            <w:pPr>
              <w:spacing w:line="240" w:lineRule="auto"/>
              <w:ind w:firstLine="0"/>
              <w:jc w:val="left"/>
              <w:rPr>
                <w:sz w:val="22"/>
                <w:szCs w:val="22"/>
              </w:rPr>
            </w:pPr>
            <w:r w:rsidRPr="003D75F8">
              <w:rPr>
                <w:sz w:val="22"/>
                <w:szCs w:val="22"/>
              </w:rPr>
              <w:t>организации дополнительного образования детей (детско-юношеские спортивные школы, центры детского творчества, музыкальные школы, станции юных техников)</w:t>
            </w:r>
          </w:p>
        </w:tc>
      </w:tr>
      <w:tr w:rsidR="00910BD8" w:rsidRPr="003D75F8" w:rsidTr="007C225B">
        <w:trPr>
          <w:cantSplit/>
          <w:trHeight w:val="828"/>
          <w:jc w:val="center"/>
        </w:trPr>
        <w:tc>
          <w:tcPr>
            <w:tcW w:w="693" w:type="dxa"/>
            <w:tcBorders>
              <w:top w:val="single" w:sz="4" w:space="0" w:color="auto"/>
              <w:left w:val="single" w:sz="4" w:space="0" w:color="auto"/>
              <w:bottom w:val="single" w:sz="4" w:space="0" w:color="auto"/>
              <w:right w:val="single" w:sz="4" w:space="0" w:color="auto"/>
            </w:tcBorders>
          </w:tcPr>
          <w:p w:rsidR="00910BD8" w:rsidRPr="003D75F8" w:rsidRDefault="00910BD8" w:rsidP="007C225B">
            <w:pPr>
              <w:spacing w:line="240" w:lineRule="auto"/>
              <w:ind w:firstLine="0"/>
              <w:jc w:val="center"/>
              <w:rPr>
                <w:sz w:val="22"/>
                <w:szCs w:val="22"/>
              </w:rPr>
            </w:pPr>
            <w:r w:rsidRPr="003D75F8">
              <w:rPr>
                <w:sz w:val="22"/>
                <w:szCs w:val="22"/>
              </w:rPr>
              <w:t>7</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Объекты социального обслуживания</w:t>
            </w:r>
          </w:p>
        </w:tc>
        <w:tc>
          <w:tcPr>
            <w:tcW w:w="3547"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 xml:space="preserve">Центры социального обслуживания населения, центры психолого-педагогической помощи населению,  центры социальной помощи на дому, стационарные учреждения социального обслуживания </w:t>
            </w:r>
          </w:p>
        </w:tc>
      </w:tr>
      <w:tr w:rsidR="00910BD8" w:rsidRPr="003D75F8" w:rsidTr="007C225B">
        <w:trPr>
          <w:cantSplit/>
          <w:trHeight w:val="705"/>
          <w:jc w:val="center"/>
        </w:trPr>
        <w:tc>
          <w:tcPr>
            <w:tcW w:w="693" w:type="dxa"/>
            <w:tcBorders>
              <w:top w:val="single" w:sz="4" w:space="0" w:color="auto"/>
              <w:left w:val="single" w:sz="4" w:space="0" w:color="auto"/>
              <w:bottom w:val="single" w:sz="4" w:space="0" w:color="auto"/>
              <w:right w:val="single" w:sz="4" w:space="0" w:color="auto"/>
            </w:tcBorders>
          </w:tcPr>
          <w:p w:rsidR="00910BD8" w:rsidRPr="003D75F8" w:rsidRDefault="00910BD8" w:rsidP="007C225B">
            <w:pPr>
              <w:spacing w:line="240" w:lineRule="auto"/>
              <w:ind w:firstLine="0"/>
              <w:jc w:val="center"/>
              <w:rPr>
                <w:sz w:val="22"/>
                <w:szCs w:val="22"/>
              </w:rPr>
            </w:pPr>
            <w:r w:rsidRPr="003D75F8">
              <w:rPr>
                <w:sz w:val="22"/>
                <w:szCs w:val="22"/>
              </w:rPr>
              <w:t>8</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Объекты культуры и досуга</w:t>
            </w:r>
          </w:p>
        </w:tc>
        <w:tc>
          <w:tcPr>
            <w:tcW w:w="3547"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 xml:space="preserve">Дома культуры, музеи, выставочные залы, библиотеки, </w:t>
            </w:r>
            <w:proofErr w:type="spellStart"/>
            <w:r w:rsidRPr="003D75F8">
              <w:rPr>
                <w:sz w:val="22"/>
                <w:szCs w:val="22"/>
              </w:rPr>
              <w:t>досуговые</w:t>
            </w:r>
            <w:proofErr w:type="spellEnd"/>
            <w:r w:rsidRPr="003D75F8">
              <w:rPr>
                <w:sz w:val="22"/>
                <w:szCs w:val="22"/>
              </w:rPr>
              <w:t xml:space="preserve"> центры, клубы и учреждения клубного типа</w:t>
            </w:r>
          </w:p>
        </w:tc>
      </w:tr>
      <w:tr w:rsidR="00910BD8" w:rsidRPr="003D75F8" w:rsidTr="007C225B">
        <w:trPr>
          <w:cantSplit/>
          <w:trHeight w:val="1214"/>
          <w:jc w:val="center"/>
        </w:trPr>
        <w:tc>
          <w:tcPr>
            <w:tcW w:w="693" w:type="dxa"/>
            <w:tcBorders>
              <w:top w:val="single" w:sz="4" w:space="0" w:color="auto"/>
              <w:left w:val="single" w:sz="4" w:space="0" w:color="auto"/>
              <w:bottom w:val="single" w:sz="4" w:space="0" w:color="auto"/>
              <w:right w:val="single" w:sz="4" w:space="0" w:color="auto"/>
            </w:tcBorders>
          </w:tcPr>
          <w:p w:rsidR="00910BD8" w:rsidRPr="003D75F8" w:rsidRDefault="00910BD8" w:rsidP="007C225B">
            <w:pPr>
              <w:spacing w:line="240" w:lineRule="auto"/>
              <w:ind w:firstLine="0"/>
              <w:jc w:val="center"/>
              <w:rPr>
                <w:sz w:val="22"/>
                <w:szCs w:val="22"/>
              </w:rPr>
            </w:pPr>
            <w:r w:rsidRPr="003D75F8">
              <w:rPr>
                <w:sz w:val="22"/>
                <w:szCs w:val="22"/>
              </w:rPr>
              <w:t>9</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Административные и управленческие объекты</w:t>
            </w:r>
          </w:p>
        </w:tc>
        <w:tc>
          <w:tcPr>
            <w:tcW w:w="3547"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910BD8" w:rsidRPr="003D75F8" w:rsidRDefault="00910BD8" w:rsidP="007C225B">
            <w:pPr>
              <w:spacing w:line="240" w:lineRule="auto"/>
              <w:ind w:firstLine="0"/>
              <w:jc w:val="left"/>
              <w:rPr>
                <w:sz w:val="22"/>
                <w:szCs w:val="22"/>
              </w:rPr>
            </w:pPr>
            <w:r w:rsidRPr="003D75F8">
              <w:rPr>
                <w:sz w:val="22"/>
                <w:szCs w:val="22"/>
              </w:rPr>
              <w:t>Объекты администрации муниципальных образований, управления ЗАГС, УВД, военного комиссариата, УФНС, пожарного депо, многофункциональные центры предоставления государственных и муниципальных услуг, общественных организаций и объединений</w:t>
            </w:r>
          </w:p>
        </w:tc>
      </w:tr>
    </w:tbl>
    <w:p w:rsidR="00910BD8" w:rsidRPr="003D75F8" w:rsidRDefault="00910BD8" w:rsidP="003771F9">
      <w:pPr>
        <w:spacing w:line="240" w:lineRule="auto"/>
        <w:ind w:right="24" w:firstLine="525"/>
        <w:jc w:val="right"/>
        <w:rPr>
          <w:bCs/>
        </w:rPr>
      </w:pPr>
    </w:p>
    <w:p w:rsidR="00E441C1" w:rsidRPr="003D75F8" w:rsidRDefault="00E441C1" w:rsidP="003771F9">
      <w:pPr>
        <w:spacing w:line="240" w:lineRule="auto"/>
        <w:ind w:right="-51" w:firstLine="600"/>
        <w:rPr>
          <w:bCs/>
        </w:rPr>
        <w:sectPr w:rsidR="00E441C1" w:rsidRPr="003D75F8" w:rsidSect="00E441C1">
          <w:pgSz w:w="16820" w:h="11900" w:orient="landscape"/>
          <w:pgMar w:top="851" w:right="851" w:bottom="873" w:left="851" w:header="709" w:footer="709" w:gutter="0"/>
          <w:cols w:space="720"/>
        </w:sectPr>
      </w:pPr>
    </w:p>
    <w:p w:rsidR="00EF6A84" w:rsidRPr="003D75F8" w:rsidRDefault="00ED381B" w:rsidP="00EF6A84">
      <w:pPr>
        <w:spacing w:line="240" w:lineRule="auto"/>
        <w:ind w:right="-51" w:firstLine="600"/>
        <w:rPr>
          <w:bCs/>
          <w:szCs w:val="24"/>
        </w:rPr>
      </w:pPr>
      <w:r w:rsidRPr="003D75F8">
        <w:rPr>
          <w:bCs/>
        </w:rPr>
        <w:lastRenderedPageBreak/>
        <w:t>2.</w:t>
      </w:r>
      <w:r w:rsidR="00F47AB9" w:rsidRPr="003D75F8">
        <w:rPr>
          <w:bCs/>
        </w:rPr>
        <w:t>4</w:t>
      </w:r>
      <w:r w:rsidRPr="003D75F8">
        <w:rPr>
          <w:bCs/>
        </w:rPr>
        <w:t>.</w:t>
      </w:r>
      <w:r w:rsidR="00DE3459" w:rsidRPr="003D75F8">
        <w:rPr>
          <w:bCs/>
        </w:rPr>
        <w:t>3</w:t>
      </w:r>
      <w:r w:rsidRPr="003D75F8">
        <w:rPr>
          <w:bCs/>
        </w:rPr>
        <w:t>. </w:t>
      </w:r>
      <w:r w:rsidR="00EF6A84" w:rsidRPr="003D75F8">
        <w:rPr>
          <w:szCs w:val="24"/>
        </w:rPr>
        <w:t>Минимальный уровень обеспеченности населения площадью территории</w:t>
      </w:r>
      <w:r w:rsidR="00EF6A84" w:rsidRPr="003D75F8">
        <w:rPr>
          <w:bCs/>
          <w:szCs w:val="24"/>
        </w:rPr>
        <w:t xml:space="preserve"> для размещения объектов в </w:t>
      </w:r>
      <w:r w:rsidR="00015F4D" w:rsidRPr="003D75F8">
        <w:t>посёлке городского типа</w:t>
      </w:r>
      <w:r w:rsidR="00EF6A84" w:rsidRPr="003D75F8">
        <w:rPr>
          <w:bCs/>
          <w:szCs w:val="24"/>
        </w:rPr>
        <w:t xml:space="preserve"> </w:t>
      </w:r>
      <w:proofErr w:type="spellStart"/>
      <w:r w:rsidR="00EF6A84" w:rsidRPr="003D75F8">
        <w:rPr>
          <w:bCs/>
          <w:szCs w:val="24"/>
        </w:rPr>
        <w:t>Ченоголовка</w:t>
      </w:r>
      <w:proofErr w:type="spellEnd"/>
      <w:r w:rsidR="00EF6A84" w:rsidRPr="003D75F8">
        <w:rPr>
          <w:bCs/>
          <w:szCs w:val="24"/>
        </w:rPr>
        <w:t xml:space="preserve"> приведены в таблице </w:t>
      </w:r>
      <w:r w:rsidR="00360F3B" w:rsidRPr="003D75F8">
        <w:rPr>
          <w:bCs/>
          <w:szCs w:val="24"/>
        </w:rPr>
        <w:t>5</w:t>
      </w:r>
      <w:r w:rsidR="00910BD8" w:rsidRPr="003D75F8">
        <w:rPr>
          <w:bCs/>
          <w:szCs w:val="24"/>
        </w:rPr>
        <w:t>.</w:t>
      </w:r>
      <w:r w:rsidR="00EF6A84" w:rsidRPr="003D75F8">
        <w:rPr>
          <w:bCs/>
          <w:szCs w:val="24"/>
        </w:rPr>
        <w:t xml:space="preserve"> </w:t>
      </w:r>
    </w:p>
    <w:p w:rsidR="00893635" w:rsidRPr="003D75F8" w:rsidRDefault="00893635" w:rsidP="00EF6A84">
      <w:pPr>
        <w:spacing w:line="240" w:lineRule="auto"/>
        <w:ind w:right="-51" w:firstLine="600"/>
        <w:jc w:val="right"/>
        <w:rPr>
          <w:bCs/>
          <w:szCs w:val="24"/>
        </w:rPr>
      </w:pPr>
      <w:r w:rsidRPr="003D75F8">
        <w:rPr>
          <w:bCs/>
          <w:szCs w:val="24"/>
        </w:rPr>
        <w:t xml:space="preserve">Таблица </w:t>
      </w:r>
      <w:r w:rsidR="00360F3B" w:rsidRPr="003D75F8">
        <w:rPr>
          <w:bCs/>
          <w:szCs w:val="24"/>
        </w:rPr>
        <w:t>5</w:t>
      </w:r>
    </w:p>
    <w:tbl>
      <w:tblPr>
        <w:tblW w:w="4986" w:type="pct"/>
        <w:tblLayout w:type="fixed"/>
        <w:tblCellMar>
          <w:left w:w="85" w:type="dxa"/>
          <w:right w:w="85" w:type="dxa"/>
        </w:tblCellMar>
        <w:tblLook w:val="04A0"/>
      </w:tblPr>
      <w:tblGrid>
        <w:gridCol w:w="3370"/>
        <w:gridCol w:w="1427"/>
        <w:gridCol w:w="1285"/>
        <w:gridCol w:w="1286"/>
        <w:gridCol w:w="2101"/>
      </w:tblGrid>
      <w:tr w:rsidR="00910BD8" w:rsidRPr="003D75F8" w:rsidTr="006B41BB">
        <w:trPr>
          <w:trHeight w:val="469"/>
        </w:trPr>
        <w:tc>
          <w:tcPr>
            <w:tcW w:w="3370" w:type="dxa"/>
            <w:vMerge w:val="restart"/>
            <w:tcBorders>
              <w:top w:val="single" w:sz="4" w:space="0" w:color="auto"/>
              <w:left w:val="single" w:sz="4" w:space="0" w:color="auto"/>
              <w:bottom w:val="single" w:sz="4" w:space="0" w:color="auto"/>
              <w:right w:val="single" w:sz="4" w:space="0" w:color="auto"/>
            </w:tcBorders>
            <w:vAlign w:val="center"/>
            <w:hideMark/>
          </w:tcPr>
          <w:p w:rsidR="00910BD8" w:rsidRPr="003D75F8" w:rsidRDefault="00910BD8" w:rsidP="007C225B">
            <w:pPr>
              <w:pStyle w:val="-4"/>
              <w:ind w:left="-401" w:firstLine="401"/>
              <w:rPr>
                <w:b w:val="0"/>
                <w:sz w:val="22"/>
                <w:szCs w:val="22"/>
              </w:rPr>
            </w:pPr>
            <w:r w:rsidRPr="003D75F8">
              <w:rPr>
                <w:b w:val="0"/>
                <w:sz w:val="22"/>
                <w:szCs w:val="22"/>
              </w:rPr>
              <w:t>Вид объектов</w:t>
            </w:r>
          </w:p>
        </w:tc>
        <w:tc>
          <w:tcPr>
            <w:tcW w:w="6099" w:type="dxa"/>
            <w:gridSpan w:val="4"/>
            <w:tcBorders>
              <w:top w:val="single" w:sz="4" w:space="0" w:color="auto"/>
              <w:left w:val="nil"/>
              <w:bottom w:val="single" w:sz="4" w:space="0" w:color="auto"/>
              <w:right w:val="single" w:sz="4" w:space="0" w:color="auto"/>
            </w:tcBorders>
            <w:vAlign w:val="center"/>
            <w:hideMark/>
          </w:tcPr>
          <w:p w:rsidR="00910BD8" w:rsidRPr="003D75F8" w:rsidRDefault="00910BD8" w:rsidP="007C225B">
            <w:pPr>
              <w:pStyle w:val="-4"/>
              <w:rPr>
                <w:b w:val="0"/>
                <w:sz w:val="22"/>
                <w:szCs w:val="22"/>
              </w:rPr>
            </w:pPr>
            <w:r w:rsidRPr="003D75F8">
              <w:rPr>
                <w:b w:val="0"/>
                <w:sz w:val="22"/>
                <w:szCs w:val="22"/>
              </w:rPr>
              <w:t>Минимальный уровень обеспеченности населения площадью территории, м</w:t>
            </w:r>
            <w:r w:rsidRPr="003D75F8">
              <w:rPr>
                <w:b w:val="0"/>
                <w:sz w:val="22"/>
                <w:szCs w:val="22"/>
                <w:vertAlign w:val="superscript"/>
              </w:rPr>
              <w:t>2</w:t>
            </w:r>
            <w:r w:rsidRPr="003D75F8">
              <w:rPr>
                <w:b w:val="0"/>
                <w:sz w:val="22"/>
                <w:szCs w:val="22"/>
              </w:rPr>
              <w:t>/чел..</w:t>
            </w:r>
          </w:p>
        </w:tc>
      </w:tr>
      <w:tr w:rsidR="00910BD8" w:rsidRPr="003D75F8" w:rsidTr="006B41BB">
        <w:trPr>
          <w:trHeight w:val="469"/>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910BD8" w:rsidRPr="003D75F8" w:rsidRDefault="00910BD8" w:rsidP="007C225B">
            <w:pPr>
              <w:widowControl/>
              <w:autoSpaceDE/>
              <w:autoSpaceDN/>
              <w:adjustRightInd/>
              <w:spacing w:line="240" w:lineRule="auto"/>
              <w:ind w:firstLine="0"/>
              <w:jc w:val="left"/>
              <w:rPr>
                <w:sz w:val="22"/>
                <w:szCs w:val="22"/>
              </w:rPr>
            </w:pPr>
          </w:p>
        </w:tc>
        <w:tc>
          <w:tcPr>
            <w:tcW w:w="3998" w:type="dxa"/>
            <w:gridSpan w:val="3"/>
            <w:tcBorders>
              <w:top w:val="single" w:sz="4" w:space="0" w:color="auto"/>
              <w:left w:val="nil"/>
              <w:bottom w:val="single" w:sz="4" w:space="0" w:color="auto"/>
              <w:right w:val="single" w:sz="4" w:space="0" w:color="auto"/>
            </w:tcBorders>
            <w:vAlign w:val="center"/>
            <w:hideMark/>
          </w:tcPr>
          <w:p w:rsidR="00910BD8" w:rsidRPr="003D75F8" w:rsidRDefault="00910BD8" w:rsidP="007C225B">
            <w:pPr>
              <w:pStyle w:val="-4"/>
              <w:rPr>
                <w:b w:val="0"/>
                <w:sz w:val="22"/>
                <w:szCs w:val="22"/>
              </w:rPr>
            </w:pPr>
            <w:r w:rsidRPr="003D75F8">
              <w:rPr>
                <w:b w:val="0"/>
                <w:sz w:val="22"/>
                <w:szCs w:val="22"/>
              </w:rPr>
              <w:t>в границах квартала со средней этажностью жилых домов</w:t>
            </w:r>
          </w:p>
        </w:tc>
        <w:tc>
          <w:tcPr>
            <w:tcW w:w="2101" w:type="dxa"/>
            <w:vMerge w:val="restart"/>
            <w:tcBorders>
              <w:top w:val="single" w:sz="4" w:space="0" w:color="auto"/>
              <w:left w:val="nil"/>
              <w:right w:val="single" w:sz="4" w:space="0" w:color="auto"/>
            </w:tcBorders>
            <w:vAlign w:val="center"/>
          </w:tcPr>
          <w:p w:rsidR="00910BD8" w:rsidRPr="003D75F8" w:rsidRDefault="00910BD8" w:rsidP="009F1E9A">
            <w:pPr>
              <w:pStyle w:val="-4"/>
              <w:ind w:left="-85" w:right="-85"/>
              <w:rPr>
                <w:b w:val="0"/>
                <w:sz w:val="22"/>
                <w:szCs w:val="22"/>
              </w:rPr>
            </w:pPr>
            <w:r w:rsidRPr="003D75F8">
              <w:rPr>
                <w:b w:val="0"/>
                <w:sz w:val="22"/>
                <w:szCs w:val="22"/>
              </w:rPr>
              <w:t xml:space="preserve">Дополнительно в границах поселка </w:t>
            </w:r>
          </w:p>
        </w:tc>
      </w:tr>
      <w:tr w:rsidR="00910BD8" w:rsidRPr="003D75F8" w:rsidTr="006B41BB">
        <w:trPr>
          <w:trHeight w:val="469"/>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910BD8" w:rsidRPr="003D75F8" w:rsidRDefault="00910BD8" w:rsidP="007C225B">
            <w:pPr>
              <w:widowControl/>
              <w:autoSpaceDE/>
              <w:autoSpaceDN/>
              <w:adjustRightInd/>
              <w:spacing w:line="240" w:lineRule="auto"/>
              <w:ind w:firstLine="0"/>
              <w:jc w:val="left"/>
              <w:rPr>
                <w:sz w:val="22"/>
                <w:szCs w:val="22"/>
              </w:rPr>
            </w:pPr>
          </w:p>
        </w:tc>
        <w:tc>
          <w:tcPr>
            <w:tcW w:w="1427" w:type="dxa"/>
            <w:tcBorders>
              <w:top w:val="single" w:sz="4" w:space="0" w:color="auto"/>
              <w:left w:val="nil"/>
              <w:bottom w:val="single" w:sz="4" w:space="0" w:color="auto"/>
              <w:right w:val="single" w:sz="4" w:space="0" w:color="auto"/>
            </w:tcBorders>
            <w:vAlign w:val="center"/>
            <w:hideMark/>
          </w:tcPr>
          <w:p w:rsidR="00910BD8" w:rsidRPr="003D75F8" w:rsidRDefault="00910BD8" w:rsidP="007C225B">
            <w:pPr>
              <w:pStyle w:val="-4"/>
              <w:ind w:left="-85"/>
              <w:rPr>
                <w:b w:val="0"/>
                <w:sz w:val="22"/>
                <w:szCs w:val="22"/>
              </w:rPr>
            </w:pPr>
            <w:r w:rsidRPr="003D75F8">
              <w:rPr>
                <w:b w:val="0"/>
                <w:sz w:val="22"/>
                <w:szCs w:val="22"/>
              </w:rPr>
              <w:t xml:space="preserve">3 </w:t>
            </w:r>
            <w:proofErr w:type="spellStart"/>
            <w:r w:rsidRPr="003D75F8">
              <w:rPr>
                <w:b w:val="0"/>
                <w:sz w:val="22"/>
                <w:szCs w:val="22"/>
              </w:rPr>
              <w:t>эт</w:t>
            </w:r>
            <w:proofErr w:type="spellEnd"/>
            <w:r w:rsidRPr="003D75F8">
              <w:rPr>
                <w:b w:val="0"/>
                <w:sz w:val="22"/>
                <w:szCs w:val="22"/>
              </w:rPr>
              <w:t>.</w:t>
            </w:r>
          </w:p>
        </w:tc>
        <w:tc>
          <w:tcPr>
            <w:tcW w:w="1285" w:type="dxa"/>
            <w:tcBorders>
              <w:top w:val="single" w:sz="4" w:space="0" w:color="auto"/>
              <w:left w:val="nil"/>
              <w:bottom w:val="single" w:sz="4" w:space="0" w:color="auto"/>
              <w:right w:val="single" w:sz="4" w:space="0" w:color="auto"/>
            </w:tcBorders>
            <w:vAlign w:val="center"/>
            <w:hideMark/>
          </w:tcPr>
          <w:p w:rsidR="00910BD8" w:rsidRPr="003D75F8" w:rsidRDefault="00910BD8" w:rsidP="007C225B">
            <w:pPr>
              <w:pStyle w:val="-4"/>
              <w:ind w:left="-85"/>
              <w:rPr>
                <w:b w:val="0"/>
                <w:sz w:val="22"/>
                <w:szCs w:val="22"/>
              </w:rPr>
            </w:pPr>
            <w:r w:rsidRPr="003D75F8">
              <w:rPr>
                <w:b w:val="0"/>
                <w:sz w:val="22"/>
                <w:szCs w:val="22"/>
              </w:rPr>
              <w:t xml:space="preserve">4 </w:t>
            </w:r>
            <w:proofErr w:type="spellStart"/>
            <w:r w:rsidRPr="003D75F8">
              <w:rPr>
                <w:b w:val="0"/>
                <w:sz w:val="22"/>
                <w:szCs w:val="22"/>
              </w:rPr>
              <w:t>эт</w:t>
            </w:r>
            <w:proofErr w:type="spellEnd"/>
            <w:r w:rsidRPr="003D75F8">
              <w:rPr>
                <w:b w:val="0"/>
                <w:sz w:val="22"/>
                <w:szCs w:val="22"/>
              </w:rPr>
              <w:t>.</w:t>
            </w:r>
          </w:p>
        </w:tc>
        <w:tc>
          <w:tcPr>
            <w:tcW w:w="1285" w:type="dxa"/>
            <w:tcBorders>
              <w:top w:val="single" w:sz="4" w:space="0" w:color="auto"/>
              <w:left w:val="nil"/>
              <w:bottom w:val="single" w:sz="4" w:space="0" w:color="auto"/>
              <w:right w:val="single" w:sz="4" w:space="0" w:color="auto"/>
            </w:tcBorders>
            <w:vAlign w:val="center"/>
            <w:hideMark/>
          </w:tcPr>
          <w:p w:rsidR="00910BD8" w:rsidRPr="003D75F8" w:rsidRDefault="00910BD8" w:rsidP="007C225B">
            <w:pPr>
              <w:pStyle w:val="-4"/>
              <w:ind w:left="-100" w:right="-85"/>
              <w:rPr>
                <w:b w:val="0"/>
                <w:sz w:val="22"/>
                <w:szCs w:val="22"/>
              </w:rPr>
            </w:pPr>
            <w:r w:rsidRPr="003D75F8">
              <w:rPr>
                <w:b w:val="0"/>
                <w:sz w:val="22"/>
                <w:szCs w:val="22"/>
              </w:rPr>
              <w:t xml:space="preserve">5 </w:t>
            </w:r>
            <w:proofErr w:type="spellStart"/>
            <w:r w:rsidRPr="003D75F8">
              <w:rPr>
                <w:b w:val="0"/>
                <w:sz w:val="22"/>
                <w:szCs w:val="22"/>
              </w:rPr>
              <w:t>эт</w:t>
            </w:r>
            <w:proofErr w:type="spellEnd"/>
            <w:r w:rsidRPr="003D75F8">
              <w:rPr>
                <w:b w:val="0"/>
                <w:sz w:val="22"/>
                <w:szCs w:val="22"/>
              </w:rPr>
              <w:t>.</w:t>
            </w:r>
          </w:p>
        </w:tc>
        <w:tc>
          <w:tcPr>
            <w:tcW w:w="2101" w:type="dxa"/>
            <w:vMerge/>
            <w:tcBorders>
              <w:left w:val="nil"/>
              <w:bottom w:val="single" w:sz="4" w:space="0" w:color="auto"/>
              <w:right w:val="single" w:sz="4" w:space="0" w:color="auto"/>
            </w:tcBorders>
            <w:vAlign w:val="center"/>
          </w:tcPr>
          <w:p w:rsidR="00910BD8" w:rsidRPr="003D75F8" w:rsidRDefault="00910BD8" w:rsidP="007C225B">
            <w:pPr>
              <w:pStyle w:val="-4"/>
              <w:rPr>
                <w:sz w:val="22"/>
                <w:szCs w:val="22"/>
              </w:rPr>
            </w:pPr>
          </w:p>
        </w:tc>
      </w:tr>
      <w:tr w:rsidR="00910BD8" w:rsidRPr="003D75F8" w:rsidTr="006B41BB">
        <w:trPr>
          <w:trHeight w:hRule="exact" w:val="527"/>
        </w:trPr>
        <w:tc>
          <w:tcPr>
            <w:tcW w:w="3370" w:type="dxa"/>
            <w:tcBorders>
              <w:top w:val="single" w:sz="4" w:space="0" w:color="auto"/>
              <w:left w:val="single" w:sz="4" w:space="0" w:color="auto"/>
              <w:bottom w:val="single" w:sz="4" w:space="0" w:color="auto"/>
              <w:right w:val="nil"/>
            </w:tcBorders>
            <w:hideMark/>
          </w:tcPr>
          <w:p w:rsidR="00910BD8" w:rsidRPr="003D75F8" w:rsidRDefault="00910BD8" w:rsidP="007C225B">
            <w:pPr>
              <w:spacing w:line="240" w:lineRule="auto"/>
              <w:ind w:firstLine="0"/>
              <w:jc w:val="left"/>
              <w:rPr>
                <w:sz w:val="22"/>
                <w:szCs w:val="22"/>
              </w:rPr>
            </w:pPr>
            <w:r w:rsidRPr="003D75F8">
              <w:rPr>
                <w:sz w:val="22"/>
                <w:szCs w:val="22"/>
              </w:rPr>
              <w:t>Объекты физической культуры и массового спорта</w:t>
            </w:r>
          </w:p>
        </w:tc>
        <w:tc>
          <w:tcPr>
            <w:tcW w:w="1427" w:type="dxa"/>
            <w:tcBorders>
              <w:top w:val="single" w:sz="4" w:space="0" w:color="auto"/>
              <w:left w:val="single" w:sz="4" w:space="0" w:color="auto"/>
              <w:bottom w:val="single" w:sz="4" w:space="0" w:color="auto"/>
              <w:right w:val="single" w:sz="4" w:space="0" w:color="auto"/>
            </w:tcBorders>
            <w:noWrap/>
            <w:vAlign w:val="center"/>
            <w:hideMark/>
          </w:tcPr>
          <w:p w:rsidR="00910BD8" w:rsidRPr="003D75F8" w:rsidRDefault="00910BD8" w:rsidP="007C225B">
            <w:pPr>
              <w:pStyle w:val="-TR9"/>
              <w:spacing w:line="276" w:lineRule="auto"/>
              <w:rPr>
                <w:color w:val="000000" w:themeColor="text1"/>
                <w:sz w:val="22"/>
                <w:szCs w:val="22"/>
                <w:lang w:eastAsia="en-US"/>
              </w:rPr>
            </w:pPr>
            <w:r w:rsidRPr="003D75F8">
              <w:rPr>
                <w:color w:val="000000" w:themeColor="text1"/>
                <w:sz w:val="22"/>
                <w:szCs w:val="22"/>
                <w:lang w:eastAsia="en-US"/>
              </w:rPr>
              <w:t>1,2</w:t>
            </w:r>
            <w:r w:rsidR="007C225B" w:rsidRPr="003D75F8">
              <w:rPr>
                <w:color w:val="000000" w:themeColor="text1"/>
                <w:sz w:val="22"/>
                <w:szCs w:val="22"/>
                <w:lang w:eastAsia="en-US"/>
              </w:rPr>
              <w:t>2</w:t>
            </w:r>
          </w:p>
        </w:tc>
        <w:tc>
          <w:tcPr>
            <w:tcW w:w="1285" w:type="dxa"/>
            <w:tcBorders>
              <w:top w:val="single" w:sz="4" w:space="0" w:color="auto"/>
              <w:left w:val="nil"/>
              <w:bottom w:val="single" w:sz="4" w:space="0" w:color="auto"/>
              <w:right w:val="single" w:sz="4" w:space="0" w:color="auto"/>
            </w:tcBorders>
            <w:noWrap/>
            <w:vAlign w:val="center"/>
            <w:hideMark/>
          </w:tcPr>
          <w:p w:rsidR="00910BD8" w:rsidRPr="003D75F8" w:rsidRDefault="00910BD8" w:rsidP="007C225B">
            <w:pPr>
              <w:pStyle w:val="-TR9"/>
              <w:spacing w:line="276" w:lineRule="auto"/>
              <w:rPr>
                <w:color w:val="000000" w:themeColor="text1"/>
                <w:sz w:val="22"/>
                <w:szCs w:val="22"/>
                <w:lang w:eastAsia="en-US"/>
              </w:rPr>
            </w:pPr>
            <w:r w:rsidRPr="003D75F8">
              <w:rPr>
                <w:color w:val="000000" w:themeColor="text1"/>
                <w:sz w:val="22"/>
                <w:szCs w:val="22"/>
                <w:lang w:eastAsia="en-US"/>
              </w:rPr>
              <w:t>1,</w:t>
            </w:r>
            <w:r w:rsidR="007C225B" w:rsidRPr="003D75F8">
              <w:rPr>
                <w:color w:val="000000" w:themeColor="text1"/>
                <w:sz w:val="22"/>
                <w:szCs w:val="22"/>
                <w:lang w:eastAsia="en-US"/>
              </w:rPr>
              <w:t>21</w:t>
            </w:r>
          </w:p>
        </w:tc>
        <w:tc>
          <w:tcPr>
            <w:tcW w:w="1285" w:type="dxa"/>
            <w:tcBorders>
              <w:top w:val="single" w:sz="4" w:space="0" w:color="auto"/>
              <w:left w:val="nil"/>
              <w:bottom w:val="single" w:sz="4" w:space="0" w:color="auto"/>
              <w:right w:val="single" w:sz="4" w:space="0" w:color="auto"/>
            </w:tcBorders>
            <w:noWrap/>
            <w:vAlign w:val="center"/>
            <w:hideMark/>
          </w:tcPr>
          <w:p w:rsidR="00910BD8" w:rsidRPr="003D75F8" w:rsidRDefault="00910BD8" w:rsidP="007C225B">
            <w:pPr>
              <w:pStyle w:val="-TR9"/>
              <w:ind w:left="-78"/>
              <w:rPr>
                <w:sz w:val="22"/>
                <w:szCs w:val="22"/>
              </w:rPr>
            </w:pPr>
            <w:r w:rsidRPr="003D75F8">
              <w:rPr>
                <w:sz w:val="22"/>
                <w:szCs w:val="22"/>
              </w:rPr>
              <w:t>1,</w:t>
            </w:r>
            <w:r w:rsidR="007C225B" w:rsidRPr="003D75F8">
              <w:rPr>
                <w:sz w:val="22"/>
                <w:szCs w:val="22"/>
              </w:rPr>
              <w:t>20</w:t>
            </w:r>
          </w:p>
        </w:tc>
        <w:tc>
          <w:tcPr>
            <w:tcW w:w="2101" w:type="dxa"/>
            <w:tcBorders>
              <w:top w:val="single" w:sz="4" w:space="0" w:color="auto"/>
              <w:left w:val="nil"/>
              <w:bottom w:val="single" w:sz="4" w:space="0" w:color="auto"/>
              <w:right w:val="single" w:sz="4" w:space="0" w:color="auto"/>
            </w:tcBorders>
            <w:noWrap/>
            <w:vAlign w:val="center"/>
          </w:tcPr>
          <w:p w:rsidR="00910BD8" w:rsidRPr="003D75F8" w:rsidRDefault="00910BD8" w:rsidP="007C225B">
            <w:pPr>
              <w:pStyle w:val="-TR9"/>
              <w:spacing w:line="276" w:lineRule="auto"/>
              <w:rPr>
                <w:color w:val="000000" w:themeColor="text1"/>
                <w:sz w:val="22"/>
                <w:szCs w:val="22"/>
                <w:lang w:eastAsia="en-US"/>
              </w:rPr>
            </w:pPr>
            <w:r w:rsidRPr="003D75F8">
              <w:rPr>
                <w:color w:val="000000" w:themeColor="text1"/>
                <w:sz w:val="22"/>
                <w:szCs w:val="22"/>
                <w:lang w:eastAsia="en-US"/>
              </w:rPr>
              <w:t>2,1</w:t>
            </w:r>
            <w:r w:rsidR="007C225B" w:rsidRPr="003D75F8">
              <w:rPr>
                <w:color w:val="000000" w:themeColor="text1"/>
                <w:sz w:val="22"/>
                <w:szCs w:val="22"/>
                <w:lang w:eastAsia="en-US"/>
              </w:rPr>
              <w:t>5</w:t>
            </w:r>
          </w:p>
        </w:tc>
      </w:tr>
      <w:tr w:rsidR="00910BD8" w:rsidRPr="003D75F8" w:rsidTr="006B41BB">
        <w:trPr>
          <w:trHeight w:hRule="exact" w:val="532"/>
        </w:trPr>
        <w:tc>
          <w:tcPr>
            <w:tcW w:w="3370" w:type="dxa"/>
            <w:tcBorders>
              <w:top w:val="single" w:sz="4" w:space="0" w:color="auto"/>
              <w:left w:val="single" w:sz="4" w:space="0" w:color="auto"/>
              <w:bottom w:val="single" w:sz="4" w:space="0" w:color="auto"/>
              <w:right w:val="nil"/>
            </w:tcBorders>
            <w:hideMark/>
          </w:tcPr>
          <w:p w:rsidR="00910BD8" w:rsidRPr="003D75F8" w:rsidRDefault="00910BD8" w:rsidP="007C225B">
            <w:pPr>
              <w:spacing w:line="240" w:lineRule="auto"/>
              <w:ind w:firstLine="0"/>
              <w:jc w:val="left"/>
              <w:rPr>
                <w:sz w:val="22"/>
                <w:szCs w:val="22"/>
              </w:rPr>
            </w:pPr>
            <w:r w:rsidRPr="003D75F8">
              <w:rPr>
                <w:sz w:val="22"/>
                <w:szCs w:val="22"/>
              </w:rPr>
              <w:t>Объекты торговли и общественного питания</w:t>
            </w:r>
          </w:p>
        </w:tc>
        <w:tc>
          <w:tcPr>
            <w:tcW w:w="1427" w:type="dxa"/>
            <w:tcBorders>
              <w:top w:val="nil"/>
              <w:left w:val="single" w:sz="4" w:space="0" w:color="auto"/>
              <w:bottom w:val="single" w:sz="4" w:space="0" w:color="auto"/>
              <w:right w:val="single" w:sz="4" w:space="0" w:color="auto"/>
            </w:tcBorders>
            <w:noWrap/>
            <w:vAlign w:val="center"/>
            <w:hideMark/>
          </w:tcPr>
          <w:p w:rsidR="00910BD8" w:rsidRPr="003D75F8" w:rsidRDefault="00910BD8" w:rsidP="007C225B">
            <w:pPr>
              <w:pStyle w:val="-TR9"/>
              <w:spacing w:line="276" w:lineRule="auto"/>
              <w:rPr>
                <w:color w:val="000000" w:themeColor="text1"/>
                <w:sz w:val="22"/>
                <w:szCs w:val="22"/>
                <w:lang w:eastAsia="en-US"/>
              </w:rPr>
            </w:pPr>
            <w:r w:rsidRPr="003D75F8">
              <w:rPr>
                <w:color w:val="000000" w:themeColor="text1"/>
                <w:sz w:val="22"/>
                <w:szCs w:val="22"/>
                <w:lang w:eastAsia="en-US"/>
              </w:rPr>
              <w:t>0,58</w:t>
            </w:r>
          </w:p>
        </w:tc>
        <w:tc>
          <w:tcPr>
            <w:tcW w:w="1285" w:type="dxa"/>
            <w:tcBorders>
              <w:top w:val="nil"/>
              <w:left w:val="nil"/>
              <w:bottom w:val="single" w:sz="4" w:space="0" w:color="auto"/>
              <w:right w:val="single" w:sz="4" w:space="0" w:color="auto"/>
            </w:tcBorders>
            <w:noWrap/>
            <w:vAlign w:val="center"/>
            <w:hideMark/>
          </w:tcPr>
          <w:p w:rsidR="00910BD8" w:rsidRPr="003D75F8" w:rsidRDefault="00910BD8" w:rsidP="007C225B">
            <w:pPr>
              <w:pStyle w:val="-TR9"/>
              <w:spacing w:line="276" w:lineRule="auto"/>
              <w:rPr>
                <w:color w:val="000000" w:themeColor="text1"/>
                <w:sz w:val="22"/>
                <w:szCs w:val="22"/>
                <w:lang w:eastAsia="en-US"/>
              </w:rPr>
            </w:pPr>
            <w:r w:rsidRPr="003D75F8">
              <w:rPr>
                <w:color w:val="000000" w:themeColor="text1"/>
                <w:sz w:val="22"/>
                <w:szCs w:val="22"/>
                <w:lang w:eastAsia="en-US"/>
              </w:rPr>
              <w:t>0,</w:t>
            </w:r>
            <w:r w:rsidR="007C225B" w:rsidRPr="003D75F8">
              <w:rPr>
                <w:color w:val="000000" w:themeColor="text1"/>
                <w:sz w:val="22"/>
                <w:szCs w:val="22"/>
                <w:lang w:eastAsia="en-US"/>
              </w:rPr>
              <w:t>50</w:t>
            </w:r>
          </w:p>
        </w:tc>
        <w:tc>
          <w:tcPr>
            <w:tcW w:w="1285" w:type="dxa"/>
            <w:tcBorders>
              <w:top w:val="nil"/>
              <w:left w:val="nil"/>
              <w:bottom w:val="single" w:sz="4" w:space="0" w:color="auto"/>
              <w:right w:val="single" w:sz="4" w:space="0" w:color="auto"/>
            </w:tcBorders>
            <w:noWrap/>
            <w:vAlign w:val="center"/>
            <w:hideMark/>
          </w:tcPr>
          <w:p w:rsidR="00910BD8" w:rsidRPr="003D75F8" w:rsidRDefault="00910BD8" w:rsidP="00F07148">
            <w:pPr>
              <w:pStyle w:val="-TR9"/>
              <w:ind w:left="-78"/>
              <w:rPr>
                <w:sz w:val="22"/>
                <w:szCs w:val="22"/>
              </w:rPr>
            </w:pPr>
            <w:r w:rsidRPr="003D75F8">
              <w:rPr>
                <w:sz w:val="22"/>
                <w:szCs w:val="22"/>
              </w:rPr>
              <w:t>0,</w:t>
            </w:r>
            <w:r w:rsidR="00F07148" w:rsidRPr="003D75F8">
              <w:rPr>
                <w:sz w:val="22"/>
                <w:szCs w:val="22"/>
              </w:rPr>
              <w:t>44</w:t>
            </w:r>
          </w:p>
        </w:tc>
        <w:tc>
          <w:tcPr>
            <w:tcW w:w="2101" w:type="dxa"/>
            <w:tcBorders>
              <w:top w:val="nil"/>
              <w:left w:val="nil"/>
              <w:bottom w:val="single" w:sz="4" w:space="0" w:color="auto"/>
              <w:right w:val="single" w:sz="4" w:space="0" w:color="auto"/>
            </w:tcBorders>
            <w:noWrap/>
            <w:vAlign w:val="center"/>
          </w:tcPr>
          <w:p w:rsidR="00910BD8" w:rsidRPr="003D75F8" w:rsidRDefault="00910BD8" w:rsidP="007C225B">
            <w:pPr>
              <w:pStyle w:val="-TR9"/>
              <w:spacing w:line="276" w:lineRule="auto"/>
              <w:rPr>
                <w:color w:val="000000" w:themeColor="text1"/>
                <w:sz w:val="22"/>
                <w:szCs w:val="22"/>
                <w:lang w:eastAsia="en-US"/>
              </w:rPr>
            </w:pPr>
            <w:r w:rsidRPr="003D75F8">
              <w:rPr>
                <w:color w:val="000000" w:themeColor="text1"/>
                <w:sz w:val="22"/>
                <w:szCs w:val="22"/>
                <w:lang w:eastAsia="en-US"/>
              </w:rPr>
              <w:t>1,</w:t>
            </w:r>
            <w:r w:rsidR="007C225B" w:rsidRPr="003D75F8">
              <w:rPr>
                <w:color w:val="000000" w:themeColor="text1"/>
                <w:sz w:val="22"/>
                <w:szCs w:val="22"/>
                <w:lang w:eastAsia="en-US"/>
              </w:rPr>
              <w:t>82</w:t>
            </w:r>
          </w:p>
        </w:tc>
      </w:tr>
      <w:tr w:rsidR="00910BD8" w:rsidRPr="003D75F8" w:rsidTr="006B41BB">
        <w:trPr>
          <w:trHeight w:hRule="exact" w:val="568"/>
        </w:trPr>
        <w:tc>
          <w:tcPr>
            <w:tcW w:w="3370" w:type="dxa"/>
            <w:tcBorders>
              <w:top w:val="single" w:sz="4" w:space="0" w:color="auto"/>
              <w:left w:val="single" w:sz="4" w:space="0" w:color="auto"/>
              <w:bottom w:val="single" w:sz="4" w:space="0" w:color="auto"/>
              <w:right w:val="nil"/>
            </w:tcBorders>
            <w:hideMark/>
          </w:tcPr>
          <w:p w:rsidR="00910BD8" w:rsidRPr="003D75F8" w:rsidRDefault="00910BD8" w:rsidP="007C225B">
            <w:pPr>
              <w:spacing w:line="240" w:lineRule="auto"/>
              <w:ind w:firstLine="0"/>
              <w:jc w:val="left"/>
              <w:rPr>
                <w:sz w:val="22"/>
                <w:szCs w:val="22"/>
              </w:rPr>
            </w:pPr>
            <w:r w:rsidRPr="003D75F8">
              <w:rPr>
                <w:sz w:val="22"/>
                <w:szCs w:val="22"/>
              </w:rPr>
              <w:t xml:space="preserve">Объекты </w:t>
            </w:r>
            <w:proofErr w:type="spellStart"/>
            <w:r w:rsidRPr="003D75F8">
              <w:rPr>
                <w:sz w:val="22"/>
                <w:szCs w:val="22"/>
              </w:rPr>
              <w:t>коммунально</w:t>
            </w:r>
            <w:proofErr w:type="spellEnd"/>
            <w:r w:rsidRPr="003D75F8">
              <w:rPr>
                <w:sz w:val="22"/>
                <w:szCs w:val="22"/>
              </w:rPr>
              <w:t>- бытового назначения</w:t>
            </w:r>
          </w:p>
        </w:tc>
        <w:tc>
          <w:tcPr>
            <w:tcW w:w="1427" w:type="dxa"/>
            <w:tcBorders>
              <w:top w:val="nil"/>
              <w:left w:val="single" w:sz="4" w:space="0" w:color="auto"/>
              <w:bottom w:val="single" w:sz="4" w:space="0" w:color="auto"/>
              <w:right w:val="single" w:sz="4" w:space="0" w:color="auto"/>
            </w:tcBorders>
            <w:noWrap/>
            <w:vAlign w:val="center"/>
            <w:hideMark/>
          </w:tcPr>
          <w:p w:rsidR="00910BD8" w:rsidRPr="003D75F8" w:rsidRDefault="00910BD8" w:rsidP="007C225B">
            <w:pPr>
              <w:pStyle w:val="-TR9"/>
              <w:spacing w:line="276" w:lineRule="auto"/>
              <w:rPr>
                <w:color w:val="000000" w:themeColor="text1"/>
                <w:sz w:val="22"/>
                <w:szCs w:val="22"/>
                <w:lang w:eastAsia="en-US"/>
              </w:rPr>
            </w:pPr>
            <w:r w:rsidRPr="003D75F8">
              <w:rPr>
                <w:color w:val="000000" w:themeColor="text1"/>
                <w:sz w:val="22"/>
                <w:szCs w:val="22"/>
                <w:lang w:eastAsia="en-US"/>
              </w:rPr>
              <w:t>0,25</w:t>
            </w:r>
          </w:p>
        </w:tc>
        <w:tc>
          <w:tcPr>
            <w:tcW w:w="1285" w:type="dxa"/>
            <w:tcBorders>
              <w:top w:val="nil"/>
              <w:left w:val="nil"/>
              <w:bottom w:val="single" w:sz="4" w:space="0" w:color="auto"/>
              <w:right w:val="single" w:sz="4" w:space="0" w:color="auto"/>
            </w:tcBorders>
            <w:noWrap/>
            <w:vAlign w:val="center"/>
            <w:hideMark/>
          </w:tcPr>
          <w:p w:rsidR="00910BD8" w:rsidRPr="003D75F8" w:rsidRDefault="00910BD8" w:rsidP="007C225B">
            <w:pPr>
              <w:pStyle w:val="-TR9"/>
              <w:spacing w:line="276" w:lineRule="auto"/>
              <w:rPr>
                <w:color w:val="000000" w:themeColor="text1"/>
                <w:sz w:val="22"/>
                <w:szCs w:val="22"/>
                <w:lang w:eastAsia="en-US"/>
              </w:rPr>
            </w:pPr>
            <w:r w:rsidRPr="003D75F8">
              <w:rPr>
                <w:color w:val="000000" w:themeColor="text1"/>
                <w:sz w:val="22"/>
                <w:szCs w:val="22"/>
                <w:lang w:eastAsia="en-US"/>
              </w:rPr>
              <w:t>0,20</w:t>
            </w:r>
          </w:p>
        </w:tc>
        <w:tc>
          <w:tcPr>
            <w:tcW w:w="1285" w:type="dxa"/>
            <w:tcBorders>
              <w:top w:val="nil"/>
              <w:left w:val="nil"/>
              <w:bottom w:val="single" w:sz="4" w:space="0" w:color="auto"/>
              <w:right w:val="single" w:sz="4" w:space="0" w:color="auto"/>
            </w:tcBorders>
            <w:noWrap/>
            <w:vAlign w:val="center"/>
            <w:hideMark/>
          </w:tcPr>
          <w:p w:rsidR="00910BD8" w:rsidRPr="003D75F8" w:rsidRDefault="00910BD8" w:rsidP="007C225B">
            <w:pPr>
              <w:pStyle w:val="-TR9"/>
              <w:ind w:left="-78"/>
              <w:rPr>
                <w:sz w:val="22"/>
                <w:szCs w:val="22"/>
              </w:rPr>
            </w:pPr>
            <w:r w:rsidRPr="003D75F8">
              <w:rPr>
                <w:sz w:val="22"/>
                <w:szCs w:val="22"/>
              </w:rPr>
              <w:t>0,17</w:t>
            </w:r>
          </w:p>
        </w:tc>
        <w:tc>
          <w:tcPr>
            <w:tcW w:w="2101" w:type="dxa"/>
            <w:tcBorders>
              <w:top w:val="nil"/>
              <w:left w:val="nil"/>
              <w:bottom w:val="single" w:sz="4" w:space="0" w:color="auto"/>
              <w:right w:val="single" w:sz="4" w:space="0" w:color="auto"/>
            </w:tcBorders>
            <w:noWrap/>
            <w:vAlign w:val="center"/>
          </w:tcPr>
          <w:p w:rsidR="00910BD8" w:rsidRPr="003D75F8" w:rsidRDefault="00910BD8" w:rsidP="007C225B">
            <w:pPr>
              <w:pStyle w:val="-TR9"/>
              <w:spacing w:line="276" w:lineRule="auto"/>
              <w:rPr>
                <w:color w:val="000000" w:themeColor="text1"/>
                <w:sz w:val="22"/>
                <w:szCs w:val="22"/>
                <w:lang w:eastAsia="en-US"/>
              </w:rPr>
            </w:pPr>
            <w:r w:rsidRPr="003D75F8">
              <w:rPr>
                <w:color w:val="000000" w:themeColor="text1"/>
                <w:sz w:val="22"/>
                <w:szCs w:val="22"/>
                <w:lang w:eastAsia="en-US"/>
              </w:rPr>
              <w:t>0,36</w:t>
            </w:r>
          </w:p>
        </w:tc>
      </w:tr>
      <w:tr w:rsidR="00910BD8" w:rsidRPr="003D75F8" w:rsidTr="006B41BB">
        <w:trPr>
          <w:trHeight w:hRule="exact" w:val="577"/>
        </w:trPr>
        <w:tc>
          <w:tcPr>
            <w:tcW w:w="3370" w:type="dxa"/>
            <w:tcBorders>
              <w:top w:val="single" w:sz="4" w:space="0" w:color="auto"/>
              <w:left w:val="single" w:sz="4" w:space="0" w:color="auto"/>
              <w:bottom w:val="single" w:sz="4" w:space="0" w:color="auto"/>
              <w:right w:val="nil"/>
            </w:tcBorders>
            <w:vAlign w:val="center"/>
            <w:hideMark/>
          </w:tcPr>
          <w:p w:rsidR="00910BD8" w:rsidRPr="003D75F8" w:rsidRDefault="00910BD8" w:rsidP="007C225B">
            <w:pPr>
              <w:pStyle w:val="-TR90"/>
              <w:rPr>
                <w:color w:val="auto"/>
                <w:sz w:val="22"/>
                <w:szCs w:val="22"/>
              </w:rPr>
            </w:pPr>
            <w:r w:rsidRPr="003D75F8">
              <w:rPr>
                <w:color w:val="auto"/>
                <w:sz w:val="22"/>
                <w:szCs w:val="22"/>
              </w:rPr>
              <w:t>Объекты связи, финансовых, юридических и других услуг</w:t>
            </w:r>
          </w:p>
        </w:tc>
        <w:tc>
          <w:tcPr>
            <w:tcW w:w="1427" w:type="dxa"/>
            <w:tcBorders>
              <w:top w:val="nil"/>
              <w:left w:val="single" w:sz="4" w:space="0" w:color="auto"/>
              <w:bottom w:val="single" w:sz="4" w:space="0" w:color="auto"/>
              <w:right w:val="single" w:sz="4" w:space="0" w:color="auto"/>
            </w:tcBorders>
            <w:noWrap/>
            <w:vAlign w:val="center"/>
            <w:hideMark/>
          </w:tcPr>
          <w:p w:rsidR="00910BD8" w:rsidRPr="003D75F8" w:rsidRDefault="00910BD8" w:rsidP="007C225B">
            <w:pPr>
              <w:pStyle w:val="aff4"/>
              <w:jc w:val="center"/>
              <w:rPr>
                <w:rFonts w:ascii="Times New Roman" w:hAnsi="Times New Roman" w:cs="Times New Roman"/>
                <w:sz w:val="22"/>
                <w:szCs w:val="22"/>
              </w:rPr>
            </w:pPr>
            <w:r w:rsidRPr="003D75F8">
              <w:rPr>
                <w:rFonts w:ascii="Times New Roman" w:hAnsi="Times New Roman" w:cs="Times New Roman"/>
                <w:sz w:val="22"/>
                <w:szCs w:val="22"/>
              </w:rPr>
              <w:t>0</w:t>
            </w:r>
          </w:p>
        </w:tc>
        <w:tc>
          <w:tcPr>
            <w:tcW w:w="1285" w:type="dxa"/>
            <w:tcBorders>
              <w:top w:val="nil"/>
              <w:left w:val="nil"/>
              <w:bottom w:val="single" w:sz="4" w:space="0" w:color="auto"/>
              <w:right w:val="single" w:sz="4" w:space="0" w:color="auto"/>
            </w:tcBorders>
            <w:noWrap/>
            <w:vAlign w:val="center"/>
            <w:hideMark/>
          </w:tcPr>
          <w:p w:rsidR="00910BD8" w:rsidRPr="003D75F8" w:rsidRDefault="00910BD8" w:rsidP="007C225B">
            <w:pPr>
              <w:pStyle w:val="aff4"/>
              <w:jc w:val="center"/>
              <w:rPr>
                <w:rFonts w:ascii="Times New Roman" w:hAnsi="Times New Roman" w:cs="Times New Roman"/>
                <w:sz w:val="22"/>
                <w:szCs w:val="22"/>
              </w:rPr>
            </w:pPr>
            <w:r w:rsidRPr="003D75F8">
              <w:rPr>
                <w:rFonts w:ascii="Times New Roman" w:hAnsi="Times New Roman" w:cs="Times New Roman"/>
                <w:sz w:val="22"/>
                <w:szCs w:val="22"/>
              </w:rPr>
              <w:t>0</w:t>
            </w:r>
          </w:p>
        </w:tc>
        <w:tc>
          <w:tcPr>
            <w:tcW w:w="1285" w:type="dxa"/>
            <w:tcBorders>
              <w:top w:val="nil"/>
              <w:left w:val="nil"/>
              <w:bottom w:val="single" w:sz="4" w:space="0" w:color="auto"/>
              <w:right w:val="single" w:sz="4" w:space="0" w:color="auto"/>
            </w:tcBorders>
            <w:noWrap/>
            <w:vAlign w:val="center"/>
            <w:hideMark/>
          </w:tcPr>
          <w:p w:rsidR="00910BD8" w:rsidRPr="003D75F8" w:rsidRDefault="00910BD8" w:rsidP="007C225B">
            <w:pPr>
              <w:pStyle w:val="aff4"/>
              <w:jc w:val="center"/>
              <w:rPr>
                <w:rFonts w:ascii="Times New Roman" w:hAnsi="Times New Roman" w:cs="Times New Roman"/>
                <w:sz w:val="22"/>
                <w:szCs w:val="22"/>
              </w:rPr>
            </w:pPr>
            <w:r w:rsidRPr="003D75F8">
              <w:rPr>
                <w:rFonts w:ascii="Times New Roman" w:hAnsi="Times New Roman" w:cs="Times New Roman"/>
                <w:sz w:val="22"/>
                <w:szCs w:val="22"/>
              </w:rPr>
              <w:t>0</w:t>
            </w:r>
          </w:p>
        </w:tc>
        <w:tc>
          <w:tcPr>
            <w:tcW w:w="2101" w:type="dxa"/>
            <w:tcBorders>
              <w:top w:val="nil"/>
              <w:left w:val="nil"/>
              <w:bottom w:val="single" w:sz="4" w:space="0" w:color="auto"/>
              <w:right w:val="single" w:sz="4" w:space="0" w:color="auto"/>
            </w:tcBorders>
            <w:noWrap/>
            <w:vAlign w:val="center"/>
          </w:tcPr>
          <w:p w:rsidR="00910BD8" w:rsidRPr="003D75F8" w:rsidRDefault="00910BD8" w:rsidP="007C225B">
            <w:pPr>
              <w:pStyle w:val="aff4"/>
              <w:jc w:val="center"/>
              <w:rPr>
                <w:rFonts w:ascii="Times New Roman" w:hAnsi="Times New Roman" w:cs="Times New Roman"/>
                <w:sz w:val="22"/>
                <w:szCs w:val="22"/>
              </w:rPr>
            </w:pPr>
            <w:r w:rsidRPr="003D75F8">
              <w:rPr>
                <w:rFonts w:ascii="Times New Roman" w:hAnsi="Times New Roman" w:cs="Times New Roman"/>
                <w:sz w:val="22"/>
                <w:szCs w:val="22"/>
              </w:rPr>
              <w:t>1,0</w:t>
            </w:r>
            <w:r w:rsidR="007C225B" w:rsidRPr="003D75F8">
              <w:rPr>
                <w:rFonts w:ascii="Times New Roman" w:hAnsi="Times New Roman" w:cs="Times New Roman"/>
                <w:sz w:val="22"/>
                <w:szCs w:val="22"/>
              </w:rPr>
              <w:t>9</w:t>
            </w:r>
          </w:p>
        </w:tc>
      </w:tr>
      <w:tr w:rsidR="00910BD8" w:rsidRPr="003D75F8" w:rsidTr="006B41BB">
        <w:trPr>
          <w:trHeight w:hRule="exact" w:val="527"/>
        </w:trPr>
        <w:tc>
          <w:tcPr>
            <w:tcW w:w="3370" w:type="dxa"/>
            <w:tcBorders>
              <w:top w:val="single" w:sz="4" w:space="0" w:color="auto"/>
              <w:left w:val="single" w:sz="4" w:space="0" w:color="auto"/>
              <w:bottom w:val="single" w:sz="4" w:space="0" w:color="auto"/>
              <w:right w:val="nil"/>
            </w:tcBorders>
            <w:vAlign w:val="center"/>
            <w:hideMark/>
          </w:tcPr>
          <w:p w:rsidR="00910BD8" w:rsidRPr="003D75F8" w:rsidRDefault="00910BD8" w:rsidP="007C225B">
            <w:pPr>
              <w:pStyle w:val="-TR90"/>
              <w:rPr>
                <w:color w:val="auto"/>
                <w:sz w:val="22"/>
                <w:szCs w:val="22"/>
              </w:rPr>
            </w:pPr>
            <w:r w:rsidRPr="003D75F8">
              <w:rPr>
                <w:color w:val="auto"/>
                <w:sz w:val="22"/>
                <w:szCs w:val="22"/>
              </w:rPr>
              <w:t>Объекты здравоохранения*</w:t>
            </w:r>
          </w:p>
        </w:tc>
        <w:tc>
          <w:tcPr>
            <w:tcW w:w="1427" w:type="dxa"/>
            <w:tcBorders>
              <w:top w:val="nil"/>
              <w:left w:val="single" w:sz="4" w:space="0" w:color="auto"/>
              <w:bottom w:val="single" w:sz="4" w:space="0" w:color="auto"/>
              <w:right w:val="single" w:sz="4" w:space="0" w:color="auto"/>
            </w:tcBorders>
            <w:noWrap/>
            <w:vAlign w:val="center"/>
            <w:hideMark/>
          </w:tcPr>
          <w:p w:rsidR="00910BD8" w:rsidRPr="003D75F8" w:rsidRDefault="00910BD8" w:rsidP="007C225B">
            <w:pPr>
              <w:pStyle w:val="aff4"/>
              <w:jc w:val="center"/>
              <w:rPr>
                <w:rFonts w:ascii="Times New Roman" w:hAnsi="Times New Roman" w:cs="Times New Roman"/>
                <w:sz w:val="22"/>
                <w:szCs w:val="22"/>
              </w:rPr>
            </w:pPr>
            <w:r w:rsidRPr="003D75F8">
              <w:rPr>
                <w:rFonts w:ascii="Times New Roman" w:hAnsi="Times New Roman" w:cs="Times New Roman"/>
                <w:sz w:val="22"/>
                <w:szCs w:val="22"/>
              </w:rPr>
              <w:t>0</w:t>
            </w:r>
          </w:p>
        </w:tc>
        <w:tc>
          <w:tcPr>
            <w:tcW w:w="1285" w:type="dxa"/>
            <w:tcBorders>
              <w:top w:val="nil"/>
              <w:left w:val="nil"/>
              <w:bottom w:val="single" w:sz="4" w:space="0" w:color="auto"/>
              <w:right w:val="single" w:sz="4" w:space="0" w:color="auto"/>
            </w:tcBorders>
            <w:noWrap/>
            <w:vAlign w:val="center"/>
            <w:hideMark/>
          </w:tcPr>
          <w:p w:rsidR="00910BD8" w:rsidRPr="003D75F8" w:rsidRDefault="00910BD8" w:rsidP="007C225B">
            <w:pPr>
              <w:pStyle w:val="aff4"/>
              <w:jc w:val="center"/>
              <w:rPr>
                <w:rFonts w:ascii="Times New Roman" w:hAnsi="Times New Roman" w:cs="Times New Roman"/>
                <w:sz w:val="22"/>
                <w:szCs w:val="22"/>
              </w:rPr>
            </w:pPr>
            <w:r w:rsidRPr="003D75F8">
              <w:rPr>
                <w:rFonts w:ascii="Times New Roman" w:hAnsi="Times New Roman" w:cs="Times New Roman"/>
                <w:sz w:val="22"/>
                <w:szCs w:val="22"/>
              </w:rPr>
              <w:t>0</w:t>
            </w:r>
          </w:p>
        </w:tc>
        <w:tc>
          <w:tcPr>
            <w:tcW w:w="1285" w:type="dxa"/>
            <w:tcBorders>
              <w:top w:val="nil"/>
              <w:left w:val="nil"/>
              <w:bottom w:val="single" w:sz="4" w:space="0" w:color="auto"/>
              <w:right w:val="single" w:sz="4" w:space="0" w:color="auto"/>
            </w:tcBorders>
            <w:noWrap/>
            <w:vAlign w:val="center"/>
            <w:hideMark/>
          </w:tcPr>
          <w:p w:rsidR="00910BD8" w:rsidRPr="003D75F8" w:rsidRDefault="00910BD8" w:rsidP="007C225B">
            <w:pPr>
              <w:pStyle w:val="aff4"/>
              <w:jc w:val="center"/>
              <w:rPr>
                <w:rFonts w:ascii="Times New Roman" w:hAnsi="Times New Roman" w:cs="Times New Roman"/>
                <w:sz w:val="22"/>
                <w:szCs w:val="22"/>
              </w:rPr>
            </w:pPr>
            <w:r w:rsidRPr="003D75F8">
              <w:rPr>
                <w:rFonts w:ascii="Times New Roman" w:hAnsi="Times New Roman" w:cs="Times New Roman"/>
                <w:sz w:val="22"/>
                <w:szCs w:val="22"/>
              </w:rPr>
              <w:t>0</w:t>
            </w:r>
          </w:p>
        </w:tc>
        <w:tc>
          <w:tcPr>
            <w:tcW w:w="2101" w:type="dxa"/>
            <w:tcBorders>
              <w:top w:val="nil"/>
              <w:left w:val="nil"/>
              <w:bottom w:val="single" w:sz="4" w:space="0" w:color="auto"/>
              <w:right w:val="single" w:sz="4" w:space="0" w:color="auto"/>
            </w:tcBorders>
            <w:noWrap/>
            <w:vAlign w:val="center"/>
          </w:tcPr>
          <w:p w:rsidR="00910BD8" w:rsidRPr="003D75F8" w:rsidRDefault="00910BD8" w:rsidP="007C225B">
            <w:pPr>
              <w:pStyle w:val="aff4"/>
              <w:jc w:val="center"/>
              <w:rPr>
                <w:rFonts w:ascii="Times New Roman" w:hAnsi="Times New Roman" w:cs="Times New Roman"/>
                <w:sz w:val="22"/>
                <w:szCs w:val="22"/>
              </w:rPr>
            </w:pPr>
            <w:r w:rsidRPr="003D75F8">
              <w:rPr>
                <w:rFonts w:ascii="Times New Roman" w:hAnsi="Times New Roman" w:cs="Times New Roman"/>
                <w:sz w:val="22"/>
                <w:szCs w:val="22"/>
              </w:rPr>
              <w:t>0,54</w:t>
            </w:r>
          </w:p>
        </w:tc>
      </w:tr>
      <w:tr w:rsidR="00910BD8" w:rsidRPr="003D75F8" w:rsidTr="006B41BB">
        <w:trPr>
          <w:trHeight w:hRule="exact" w:val="527"/>
        </w:trPr>
        <w:tc>
          <w:tcPr>
            <w:tcW w:w="3370" w:type="dxa"/>
            <w:tcBorders>
              <w:top w:val="single" w:sz="4" w:space="0" w:color="auto"/>
              <w:left w:val="single" w:sz="4" w:space="0" w:color="auto"/>
              <w:bottom w:val="single" w:sz="4" w:space="0" w:color="auto"/>
              <w:right w:val="nil"/>
            </w:tcBorders>
            <w:vAlign w:val="center"/>
            <w:hideMark/>
          </w:tcPr>
          <w:p w:rsidR="00910BD8" w:rsidRPr="003D75F8" w:rsidRDefault="00910BD8" w:rsidP="007C225B">
            <w:pPr>
              <w:pStyle w:val="-TR90"/>
              <w:rPr>
                <w:color w:val="auto"/>
                <w:sz w:val="22"/>
                <w:szCs w:val="22"/>
              </w:rPr>
            </w:pPr>
            <w:r w:rsidRPr="003D75F8">
              <w:rPr>
                <w:color w:val="auto"/>
                <w:sz w:val="22"/>
                <w:szCs w:val="22"/>
              </w:rPr>
              <w:t>Объекты образования</w:t>
            </w:r>
          </w:p>
        </w:tc>
        <w:tc>
          <w:tcPr>
            <w:tcW w:w="1427" w:type="dxa"/>
            <w:tcBorders>
              <w:top w:val="nil"/>
              <w:left w:val="single" w:sz="4" w:space="0" w:color="auto"/>
              <w:bottom w:val="single" w:sz="4" w:space="0" w:color="auto"/>
              <w:right w:val="single" w:sz="4" w:space="0" w:color="auto"/>
            </w:tcBorders>
            <w:noWrap/>
            <w:vAlign w:val="center"/>
            <w:hideMark/>
          </w:tcPr>
          <w:p w:rsidR="00910BD8" w:rsidRPr="003D75F8" w:rsidRDefault="00910BD8" w:rsidP="007C225B">
            <w:pPr>
              <w:pStyle w:val="aff4"/>
              <w:jc w:val="center"/>
              <w:rPr>
                <w:rFonts w:ascii="Times New Roman" w:hAnsi="Times New Roman" w:cs="Times New Roman"/>
                <w:sz w:val="22"/>
                <w:szCs w:val="22"/>
              </w:rPr>
            </w:pPr>
            <w:r w:rsidRPr="003D75F8">
              <w:rPr>
                <w:rFonts w:ascii="Times New Roman" w:hAnsi="Times New Roman" w:cs="Times New Roman"/>
                <w:sz w:val="22"/>
                <w:szCs w:val="22"/>
              </w:rPr>
              <w:t>0</w:t>
            </w:r>
          </w:p>
        </w:tc>
        <w:tc>
          <w:tcPr>
            <w:tcW w:w="1285" w:type="dxa"/>
            <w:tcBorders>
              <w:top w:val="nil"/>
              <w:left w:val="nil"/>
              <w:bottom w:val="single" w:sz="4" w:space="0" w:color="auto"/>
              <w:right w:val="single" w:sz="4" w:space="0" w:color="auto"/>
            </w:tcBorders>
            <w:noWrap/>
            <w:vAlign w:val="center"/>
            <w:hideMark/>
          </w:tcPr>
          <w:p w:rsidR="00910BD8" w:rsidRPr="003D75F8" w:rsidRDefault="00910BD8" w:rsidP="007C225B">
            <w:pPr>
              <w:pStyle w:val="aff4"/>
              <w:jc w:val="center"/>
              <w:rPr>
                <w:rFonts w:ascii="Times New Roman" w:hAnsi="Times New Roman" w:cs="Times New Roman"/>
                <w:sz w:val="22"/>
                <w:szCs w:val="22"/>
              </w:rPr>
            </w:pPr>
            <w:r w:rsidRPr="003D75F8">
              <w:rPr>
                <w:rFonts w:ascii="Times New Roman" w:hAnsi="Times New Roman" w:cs="Times New Roman"/>
                <w:sz w:val="22"/>
                <w:szCs w:val="22"/>
              </w:rPr>
              <w:t>0</w:t>
            </w:r>
          </w:p>
        </w:tc>
        <w:tc>
          <w:tcPr>
            <w:tcW w:w="1285" w:type="dxa"/>
            <w:tcBorders>
              <w:top w:val="nil"/>
              <w:left w:val="nil"/>
              <w:bottom w:val="single" w:sz="4" w:space="0" w:color="auto"/>
              <w:right w:val="single" w:sz="4" w:space="0" w:color="auto"/>
            </w:tcBorders>
            <w:noWrap/>
            <w:vAlign w:val="center"/>
            <w:hideMark/>
          </w:tcPr>
          <w:p w:rsidR="00910BD8" w:rsidRPr="003D75F8" w:rsidRDefault="00910BD8" w:rsidP="007C225B">
            <w:pPr>
              <w:pStyle w:val="aff4"/>
              <w:jc w:val="center"/>
              <w:rPr>
                <w:rFonts w:ascii="Times New Roman" w:hAnsi="Times New Roman" w:cs="Times New Roman"/>
                <w:sz w:val="22"/>
                <w:szCs w:val="22"/>
              </w:rPr>
            </w:pPr>
            <w:r w:rsidRPr="003D75F8">
              <w:rPr>
                <w:rFonts w:ascii="Times New Roman" w:hAnsi="Times New Roman" w:cs="Times New Roman"/>
                <w:sz w:val="22"/>
                <w:szCs w:val="22"/>
              </w:rPr>
              <w:t>0</w:t>
            </w:r>
          </w:p>
        </w:tc>
        <w:tc>
          <w:tcPr>
            <w:tcW w:w="2101" w:type="dxa"/>
            <w:tcBorders>
              <w:top w:val="nil"/>
              <w:left w:val="nil"/>
              <w:bottom w:val="single" w:sz="4" w:space="0" w:color="auto"/>
              <w:right w:val="single" w:sz="4" w:space="0" w:color="auto"/>
            </w:tcBorders>
            <w:noWrap/>
            <w:vAlign w:val="center"/>
          </w:tcPr>
          <w:p w:rsidR="00910BD8" w:rsidRPr="003D75F8" w:rsidRDefault="00910BD8" w:rsidP="007C225B">
            <w:pPr>
              <w:pStyle w:val="aff4"/>
              <w:jc w:val="center"/>
              <w:rPr>
                <w:rFonts w:ascii="Times New Roman" w:hAnsi="Times New Roman" w:cs="Times New Roman"/>
                <w:sz w:val="22"/>
                <w:szCs w:val="22"/>
              </w:rPr>
            </w:pPr>
            <w:r w:rsidRPr="003D75F8">
              <w:rPr>
                <w:rFonts w:ascii="Times New Roman" w:hAnsi="Times New Roman" w:cs="Times New Roman"/>
                <w:sz w:val="22"/>
                <w:szCs w:val="22"/>
              </w:rPr>
              <w:t>7,</w:t>
            </w:r>
            <w:r w:rsidR="007C225B" w:rsidRPr="003D75F8">
              <w:rPr>
                <w:rFonts w:ascii="Times New Roman" w:hAnsi="Times New Roman" w:cs="Times New Roman"/>
                <w:sz w:val="22"/>
                <w:szCs w:val="22"/>
              </w:rPr>
              <w:t>90</w:t>
            </w:r>
          </w:p>
        </w:tc>
      </w:tr>
      <w:tr w:rsidR="00910BD8" w:rsidRPr="003D75F8" w:rsidTr="006B41BB">
        <w:trPr>
          <w:trHeight w:hRule="exact" w:val="527"/>
        </w:trPr>
        <w:tc>
          <w:tcPr>
            <w:tcW w:w="3370" w:type="dxa"/>
            <w:tcBorders>
              <w:top w:val="single" w:sz="4" w:space="0" w:color="auto"/>
              <w:left w:val="single" w:sz="4" w:space="0" w:color="auto"/>
              <w:bottom w:val="single" w:sz="4" w:space="0" w:color="auto"/>
              <w:right w:val="nil"/>
            </w:tcBorders>
            <w:vAlign w:val="center"/>
            <w:hideMark/>
          </w:tcPr>
          <w:p w:rsidR="00910BD8" w:rsidRPr="003D75F8" w:rsidRDefault="00910BD8" w:rsidP="007C225B">
            <w:pPr>
              <w:pStyle w:val="-TR90"/>
              <w:rPr>
                <w:color w:val="auto"/>
                <w:sz w:val="22"/>
                <w:szCs w:val="22"/>
              </w:rPr>
            </w:pPr>
            <w:r w:rsidRPr="003D75F8">
              <w:rPr>
                <w:color w:val="auto"/>
                <w:sz w:val="22"/>
                <w:szCs w:val="22"/>
              </w:rPr>
              <w:t>Объекты социального обслуживания*</w:t>
            </w:r>
          </w:p>
        </w:tc>
        <w:tc>
          <w:tcPr>
            <w:tcW w:w="1427" w:type="dxa"/>
            <w:tcBorders>
              <w:top w:val="nil"/>
              <w:left w:val="single" w:sz="4" w:space="0" w:color="auto"/>
              <w:bottom w:val="single" w:sz="4" w:space="0" w:color="auto"/>
              <w:right w:val="single" w:sz="4" w:space="0" w:color="auto"/>
            </w:tcBorders>
            <w:noWrap/>
            <w:vAlign w:val="center"/>
            <w:hideMark/>
          </w:tcPr>
          <w:p w:rsidR="00910BD8" w:rsidRPr="003D75F8" w:rsidRDefault="00910BD8" w:rsidP="007C225B">
            <w:pPr>
              <w:pStyle w:val="-TR9"/>
              <w:rPr>
                <w:sz w:val="22"/>
                <w:szCs w:val="22"/>
              </w:rPr>
            </w:pPr>
            <w:r w:rsidRPr="003D75F8">
              <w:rPr>
                <w:sz w:val="22"/>
                <w:szCs w:val="22"/>
              </w:rPr>
              <w:t>0</w:t>
            </w:r>
          </w:p>
        </w:tc>
        <w:tc>
          <w:tcPr>
            <w:tcW w:w="1285" w:type="dxa"/>
            <w:tcBorders>
              <w:top w:val="nil"/>
              <w:left w:val="nil"/>
              <w:bottom w:val="single" w:sz="4" w:space="0" w:color="auto"/>
              <w:right w:val="single" w:sz="4" w:space="0" w:color="auto"/>
            </w:tcBorders>
            <w:noWrap/>
            <w:vAlign w:val="center"/>
            <w:hideMark/>
          </w:tcPr>
          <w:p w:rsidR="00910BD8" w:rsidRPr="003D75F8" w:rsidRDefault="00910BD8" w:rsidP="007C225B">
            <w:pPr>
              <w:pStyle w:val="-TR9"/>
              <w:rPr>
                <w:sz w:val="22"/>
                <w:szCs w:val="22"/>
              </w:rPr>
            </w:pPr>
            <w:r w:rsidRPr="003D75F8">
              <w:rPr>
                <w:sz w:val="22"/>
                <w:szCs w:val="22"/>
              </w:rPr>
              <w:t>0</w:t>
            </w:r>
          </w:p>
        </w:tc>
        <w:tc>
          <w:tcPr>
            <w:tcW w:w="1285" w:type="dxa"/>
            <w:tcBorders>
              <w:top w:val="nil"/>
              <w:left w:val="nil"/>
              <w:bottom w:val="single" w:sz="4" w:space="0" w:color="auto"/>
              <w:right w:val="single" w:sz="4" w:space="0" w:color="auto"/>
            </w:tcBorders>
            <w:noWrap/>
            <w:vAlign w:val="center"/>
            <w:hideMark/>
          </w:tcPr>
          <w:p w:rsidR="00910BD8" w:rsidRPr="003D75F8" w:rsidRDefault="00910BD8" w:rsidP="007C225B">
            <w:pPr>
              <w:pStyle w:val="-TR9"/>
              <w:rPr>
                <w:sz w:val="22"/>
                <w:szCs w:val="22"/>
              </w:rPr>
            </w:pPr>
            <w:r w:rsidRPr="003D75F8">
              <w:rPr>
                <w:sz w:val="22"/>
                <w:szCs w:val="22"/>
              </w:rPr>
              <w:t>0</w:t>
            </w:r>
          </w:p>
        </w:tc>
        <w:tc>
          <w:tcPr>
            <w:tcW w:w="2101" w:type="dxa"/>
            <w:tcBorders>
              <w:top w:val="nil"/>
              <w:left w:val="nil"/>
              <w:bottom w:val="single" w:sz="4" w:space="0" w:color="auto"/>
              <w:right w:val="single" w:sz="4" w:space="0" w:color="auto"/>
            </w:tcBorders>
            <w:noWrap/>
            <w:vAlign w:val="center"/>
          </w:tcPr>
          <w:p w:rsidR="00910BD8" w:rsidRPr="003D75F8" w:rsidRDefault="00910BD8" w:rsidP="007C225B">
            <w:pPr>
              <w:pStyle w:val="-TR9"/>
              <w:rPr>
                <w:sz w:val="22"/>
                <w:szCs w:val="22"/>
              </w:rPr>
            </w:pPr>
            <w:r w:rsidRPr="003D75F8">
              <w:rPr>
                <w:sz w:val="22"/>
                <w:szCs w:val="22"/>
              </w:rPr>
              <w:t>0,11</w:t>
            </w:r>
          </w:p>
        </w:tc>
      </w:tr>
      <w:tr w:rsidR="00910BD8" w:rsidRPr="003D75F8" w:rsidTr="006B41BB">
        <w:trPr>
          <w:trHeight w:hRule="exact" w:val="527"/>
        </w:trPr>
        <w:tc>
          <w:tcPr>
            <w:tcW w:w="3370" w:type="dxa"/>
            <w:tcBorders>
              <w:top w:val="single" w:sz="4" w:space="0" w:color="auto"/>
              <w:left w:val="single" w:sz="4" w:space="0" w:color="auto"/>
              <w:bottom w:val="single" w:sz="4" w:space="0" w:color="auto"/>
              <w:right w:val="nil"/>
            </w:tcBorders>
            <w:hideMark/>
          </w:tcPr>
          <w:p w:rsidR="00910BD8" w:rsidRPr="003D75F8" w:rsidRDefault="00910BD8" w:rsidP="007C225B">
            <w:pPr>
              <w:spacing w:line="240" w:lineRule="auto"/>
              <w:ind w:firstLine="0"/>
              <w:jc w:val="left"/>
              <w:rPr>
                <w:sz w:val="22"/>
                <w:szCs w:val="22"/>
              </w:rPr>
            </w:pPr>
            <w:r w:rsidRPr="003D75F8">
              <w:rPr>
                <w:sz w:val="22"/>
                <w:szCs w:val="22"/>
              </w:rPr>
              <w:t>Объекты культуры и досуга</w:t>
            </w:r>
          </w:p>
        </w:tc>
        <w:tc>
          <w:tcPr>
            <w:tcW w:w="1427" w:type="dxa"/>
            <w:tcBorders>
              <w:top w:val="nil"/>
              <w:left w:val="single" w:sz="4" w:space="0" w:color="auto"/>
              <w:bottom w:val="single" w:sz="4" w:space="0" w:color="auto"/>
              <w:right w:val="single" w:sz="4" w:space="0" w:color="auto"/>
            </w:tcBorders>
            <w:noWrap/>
            <w:vAlign w:val="center"/>
            <w:hideMark/>
          </w:tcPr>
          <w:p w:rsidR="00910BD8" w:rsidRPr="003D75F8" w:rsidRDefault="00910BD8" w:rsidP="007C225B">
            <w:pPr>
              <w:pStyle w:val="-TR9"/>
              <w:rPr>
                <w:sz w:val="22"/>
                <w:szCs w:val="22"/>
              </w:rPr>
            </w:pPr>
            <w:r w:rsidRPr="003D75F8">
              <w:rPr>
                <w:sz w:val="22"/>
                <w:szCs w:val="22"/>
              </w:rPr>
              <w:t>0</w:t>
            </w:r>
          </w:p>
        </w:tc>
        <w:tc>
          <w:tcPr>
            <w:tcW w:w="1285" w:type="dxa"/>
            <w:tcBorders>
              <w:top w:val="nil"/>
              <w:left w:val="nil"/>
              <w:bottom w:val="single" w:sz="4" w:space="0" w:color="auto"/>
              <w:right w:val="single" w:sz="4" w:space="0" w:color="auto"/>
            </w:tcBorders>
            <w:noWrap/>
            <w:vAlign w:val="center"/>
            <w:hideMark/>
          </w:tcPr>
          <w:p w:rsidR="00910BD8" w:rsidRPr="003D75F8" w:rsidRDefault="00910BD8" w:rsidP="007C225B">
            <w:pPr>
              <w:pStyle w:val="-TR9"/>
              <w:rPr>
                <w:sz w:val="22"/>
                <w:szCs w:val="22"/>
              </w:rPr>
            </w:pPr>
            <w:r w:rsidRPr="003D75F8">
              <w:rPr>
                <w:sz w:val="22"/>
                <w:szCs w:val="22"/>
              </w:rPr>
              <w:t>0</w:t>
            </w:r>
          </w:p>
        </w:tc>
        <w:tc>
          <w:tcPr>
            <w:tcW w:w="1285" w:type="dxa"/>
            <w:tcBorders>
              <w:top w:val="nil"/>
              <w:left w:val="nil"/>
              <w:bottom w:val="single" w:sz="4" w:space="0" w:color="auto"/>
              <w:right w:val="single" w:sz="4" w:space="0" w:color="auto"/>
            </w:tcBorders>
            <w:noWrap/>
            <w:vAlign w:val="center"/>
            <w:hideMark/>
          </w:tcPr>
          <w:p w:rsidR="00910BD8" w:rsidRPr="003D75F8" w:rsidRDefault="00910BD8" w:rsidP="007C225B">
            <w:pPr>
              <w:pStyle w:val="-TR9"/>
              <w:rPr>
                <w:sz w:val="22"/>
                <w:szCs w:val="22"/>
              </w:rPr>
            </w:pPr>
            <w:r w:rsidRPr="003D75F8">
              <w:rPr>
                <w:sz w:val="22"/>
                <w:szCs w:val="22"/>
              </w:rPr>
              <w:t>0</w:t>
            </w:r>
          </w:p>
        </w:tc>
        <w:tc>
          <w:tcPr>
            <w:tcW w:w="2101" w:type="dxa"/>
            <w:tcBorders>
              <w:top w:val="nil"/>
              <w:left w:val="nil"/>
              <w:bottom w:val="single" w:sz="4" w:space="0" w:color="auto"/>
              <w:right w:val="single" w:sz="4" w:space="0" w:color="auto"/>
            </w:tcBorders>
            <w:noWrap/>
            <w:vAlign w:val="center"/>
          </w:tcPr>
          <w:p w:rsidR="00910BD8" w:rsidRPr="003D75F8" w:rsidRDefault="00910BD8" w:rsidP="007C225B">
            <w:pPr>
              <w:pStyle w:val="-TR9"/>
              <w:rPr>
                <w:sz w:val="22"/>
                <w:szCs w:val="22"/>
              </w:rPr>
            </w:pPr>
            <w:r w:rsidRPr="003D75F8">
              <w:rPr>
                <w:sz w:val="22"/>
                <w:szCs w:val="22"/>
              </w:rPr>
              <w:t>0,27</w:t>
            </w:r>
          </w:p>
        </w:tc>
      </w:tr>
      <w:tr w:rsidR="00910BD8" w:rsidRPr="003D75F8" w:rsidTr="006B41BB">
        <w:trPr>
          <w:trHeight w:hRule="exact" w:val="542"/>
        </w:trPr>
        <w:tc>
          <w:tcPr>
            <w:tcW w:w="3370" w:type="dxa"/>
            <w:tcBorders>
              <w:top w:val="single" w:sz="4" w:space="0" w:color="auto"/>
              <w:left w:val="single" w:sz="4" w:space="0" w:color="auto"/>
              <w:bottom w:val="single" w:sz="4" w:space="0" w:color="auto"/>
              <w:right w:val="nil"/>
            </w:tcBorders>
            <w:hideMark/>
          </w:tcPr>
          <w:p w:rsidR="00910BD8" w:rsidRPr="003D75F8" w:rsidRDefault="00910BD8" w:rsidP="007C225B">
            <w:pPr>
              <w:spacing w:line="240" w:lineRule="auto"/>
              <w:ind w:firstLine="0"/>
              <w:jc w:val="left"/>
              <w:rPr>
                <w:sz w:val="22"/>
                <w:szCs w:val="22"/>
              </w:rPr>
            </w:pPr>
            <w:r w:rsidRPr="003D75F8">
              <w:rPr>
                <w:sz w:val="22"/>
                <w:szCs w:val="22"/>
              </w:rPr>
              <w:t>Административные и управленческие объекты *</w:t>
            </w:r>
          </w:p>
        </w:tc>
        <w:tc>
          <w:tcPr>
            <w:tcW w:w="1427" w:type="dxa"/>
            <w:tcBorders>
              <w:top w:val="nil"/>
              <w:left w:val="single" w:sz="4" w:space="0" w:color="auto"/>
              <w:bottom w:val="single" w:sz="4" w:space="0" w:color="auto"/>
              <w:right w:val="single" w:sz="4" w:space="0" w:color="auto"/>
            </w:tcBorders>
            <w:noWrap/>
            <w:vAlign w:val="center"/>
            <w:hideMark/>
          </w:tcPr>
          <w:p w:rsidR="00910BD8" w:rsidRPr="003D75F8" w:rsidRDefault="00910BD8" w:rsidP="007C225B">
            <w:pPr>
              <w:pStyle w:val="-TR9"/>
              <w:rPr>
                <w:sz w:val="22"/>
                <w:szCs w:val="22"/>
              </w:rPr>
            </w:pPr>
            <w:r w:rsidRPr="003D75F8">
              <w:rPr>
                <w:sz w:val="22"/>
                <w:szCs w:val="22"/>
              </w:rPr>
              <w:t>0</w:t>
            </w:r>
          </w:p>
        </w:tc>
        <w:tc>
          <w:tcPr>
            <w:tcW w:w="1285" w:type="dxa"/>
            <w:tcBorders>
              <w:top w:val="nil"/>
              <w:left w:val="nil"/>
              <w:bottom w:val="single" w:sz="4" w:space="0" w:color="auto"/>
              <w:right w:val="single" w:sz="4" w:space="0" w:color="auto"/>
            </w:tcBorders>
            <w:noWrap/>
            <w:vAlign w:val="center"/>
            <w:hideMark/>
          </w:tcPr>
          <w:p w:rsidR="00910BD8" w:rsidRPr="003D75F8" w:rsidRDefault="00910BD8" w:rsidP="007C225B">
            <w:pPr>
              <w:pStyle w:val="-TR9"/>
              <w:rPr>
                <w:sz w:val="22"/>
                <w:szCs w:val="22"/>
              </w:rPr>
            </w:pPr>
            <w:r w:rsidRPr="003D75F8">
              <w:rPr>
                <w:sz w:val="22"/>
                <w:szCs w:val="22"/>
              </w:rPr>
              <w:t>0</w:t>
            </w:r>
          </w:p>
        </w:tc>
        <w:tc>
          <w:tcPr>
            <w:tcW w:w="1285" w:type="dxa"/>
            <w:tcBorders>
              <w:top w:val="nil"/>
              <w:left w:val="nil"/>
              <w:bottom w:val="single" w:sz="4" w:space="0" w:color="auto"/>
              <w:right w:val="single" w:sz="4" w:space="0" w:color="auto"/>
            </w:tcBorders>
            <w:noWrap/>
            <w:vAlign w:val="center"/>
            <w:hideMark/>
          </w:tcPr>
          <w:p w:rsidR="00910BD8" w:rsidRPr="003D75F8" w:rsidRDefault="00910BD8" w:rsidP="007C225B">
            <w:pPr>
              <w:pStyle w:val="-TR9"/>
              <w:rPr>
                <w:sz w:val="22"/>
                <w:szCs w:val="22"/>
              </w:rPr>
            </w:pPr>
            <w:r w:rsidRPr="003D75F8">
              <w:rPr>
                <w:sz w:val="22"/>
                <w:szCs w:val="22"/>
              </w:rPr>
              <w:t>0</w:t>
            </w:r>
          </w:p>
        </w:tc>
        <w:tc>
          <w:tcPr>
            <w:tcW w:w="2101" w:type="dxa"/>
            <w:tcBorders>
              <w:top w:val="nil"/>
              <w:left w:val="nil"/>
              <w:bottom w:val="single" w:sz="4" w:space="0" w:color="auto"/>
              <w:right w:val="single" w:sz="4" w:space="0" w:color="auto"/>
            </w:tcBorders>
            <w:noWrap/>
            <w:vAlign w:val="center"/>
          </w:tcPr>
          <w:p w:rsidR="00910BD8" w:rsidRPr="003D75F8" w:rsidRDefault="00910BD8" w:rsidP="007C225B">
            <w:pPr>
              <w:pStyle w:val="-TR9"/>
              <w:rPr>
                <w:sz w:val="22"/>
                <w:szCs w:val="22"/>
              </w:rPr>
            </w:pPr>
            <w:r w:rsidRPr="003D75F8">
              <w:rPr>
                <w:sz w:val="22"/>
                <w:szCs w:val="22"/>
              </w:rPr>
              <w:t>0,49</w:t>
            </w:r>
          </w:p>
        </w:tc>
      </w:tr>
    </w:tbl>
    <w:p w:rsidR="00424278" w:rsidRPr="003D75F8" w:rsidRDefault="00C0683A" w:rsidP="003771F9">
      <w:pPr>
        <w:pStyle w:val="af8"/>
        <w:spacing w:after="0"/>
        <w:ind w:left="426" w:hanging="425"/>
        <w:jc w:val="both"/>
        <w:rPr>
          <w:sz w:val="22"/>
          <w:szCs w:val="22"/>
        </w:rPr>
      </w:pPr>
      <w:r w:rsidRPr="003D75F8">
        <w:rPr>
          <w:sz w:val="22"/>
          <w:szCs w:val="22"/>
        </w:rPr>
        <w:t>Примечани</w:t>
      </w:r>
      <w:r w:rsidR="00424278" w:rsidRPr="003D75F8">
        <w:rPr>
          <w:sz w:val="22"/>
          <w:szCs w:val="22"/>
        </w:rPr>
        <w:t>я</w:t>
      </w:r>
      <w:r w:rsidRPr="003D75F8">
        <w:rPr>
          <w:sz w:val="22"/>
          <w:szCs w:val="22"/>
        </w:rPr>
        <w:t>:</w:t>
      </w:r>
      <w:r w:rsidR="00CC796D" w:rsidRPr="003D75F8">
        <w:rPr>
          <w:sz w:val="22"/>
          <w:szCs w:val="22"/>
        </w:rPr>
        <w:t xml:space="preserve"> </w:t>
      </w:r>
    </w:p>
    <w:p w:rsidR="00C0683A" w:rsidRPr="003D75F8" w:rsidRDefault="00424278" w:rsidP="003771F9">
      <w:pPr>
        <w:pStyle w:val="af8"/>
        <w:spacing w:after="0"/>
        <w:ind w:left="0" w:firstLine="567"/>
        <w:jc w:val="both"/>
        <w:rPr>
          <w:bCs/>
          <w:sz w:val="22"/>
          <w:szCs w:val="22"/>
        </w:rPr>
      </w:pPr>
      <w:r w:rsidRPr="003D75F8">
        <w:rPr>
          <w:sz w:val="22"/>
          <w:szCs w:val="22"/>
        </w:rPr>
        <w:t xml:space="preserve">1) </w:t>
      </w:r>
      <w:r w:rsidR="00B33AF4" w:rsidRPr="003D75F8">
        <w:rPr>
          <w:sz w:val="22"/>
          <w:szCs w:val="22"/>
        </w:rPr>
        <w:t>минимальный уровень обеспеченности населения площадью территории</w:t>
      </w:r>
      <w:r w:rsidR="00C0683A" w:rsidRPr="003D75F8">
        <w:rPr>
          <w:bCs/>
          <w:sz w:val="22"/>
          <w:szCs w:val="22"/>
        </w:rPr>
        <w:t xml:space="preserve"> </w:t>
      </w:r>
      <w:r w:rsidR="007B2E3B" w:rsidRPr="003D75F8">
        <w:rPr>
          <w:bCs/>
          <w:sz w:val="22"/>
          <w:szCs w:val="22"/>
        </w:rPr>
        <w:t>для</w:t>
      </w:r>
      <w:r w:rsidR="00C0683A" w:rsidRPr="003D75F8">
        <w:rPr>
          <w:bCs/>
          <w:sz w:val="22"/>
          <w:szCs w:val="22"/>
        </w:rPr>
        <w:t xml:space="preserve"> промежуточных значени</w:t>
      </w:r>
      <w:r w:rsidR="007B2E3B" w:rsidRPr="003D75F8">
        <w:rPr>
          <w:bCs/>
          <w:sz w:val="22"/>
          <w:szCs w:val="22"/>
        </w:rPr>
        <w:t>й</w:t>
      </w:r>
      <w:r w:rsidR="00C0683A" w:rsidRPr="003D75F8">
        <w:rPr>
          <w:bCs/>
          <w:sz w:val="22"/>
          <w:szCs w:val="22"/>
        </w:rPr>
        <w:t xml:space="preserve"> средней этажности </w:t>
      </w:r>
      <w:r w:rsidR="00C0683A" w:rsidRPr="003D75F8">
        <w:rPr>
          <w:sz w:val="22"/>
          <w:szCs w:val="22"/>
        </w:rPr>
        <w:t>жилых домов</w:t>
      </w:r>
      <w:r w:rsidR="00C0683A" w:rsidRPr="003D75F8">
        <w:rPr>
          <w:bCs/>
          <w:sz w:val="22"/>
          <w:szCs w:val="22"/>
        </w:rPr>
        <w:t xml:space="preserve"> рассчитываются методом линейной интерполяции</w:t>
      </w:r>
      <w:r w:rsidR="006F13E9" w:rsidRPr="003D75F8">
        <w:rPr>
          <w:bCs/>
          <w:sz w:val="22"/>
          <w:szCs w:val="22"/>
        </w:rPr>
        <w:t>;</w:t>
      </w:r>
    </w:p>
    <w:p w:rsidR="00AF7C0F" w:rsidRPr="003D75F8" w:rsidRDefault="00AF7C0F" w:rsidP="00AF7C0F">
      <w:pPr>
        <w:pStyle w:val="af8"/>
        <w:spacing w:after="0"/>
        <w:ind w:left="0" w:firstLine="567"/>
        <w:jc w:val="both"/>
        <w:rPr>
          <w:bCs/>
          <w:sz w:val="22"/>
          <w:szCs w:val="22"/>
        </w:rPr>
      </w:pPr>
      <w:r w:rsidRPr="003D75F8">
        <w:rPr>
          <w:bCs/>
          <w:sz w:val="22"/>
          <w:szCs w:val="22"/>
        </w:rPr>
        <w:t>2) </w:t>
      </w:r>
      <w:r w:rsidR="00B33AF4" w:rsidRPr="003D75F8">
        <w:rPr>
          <w:sz w:val="22"/>
          <w:szCs w:val="22"/>
        </w:rPr>
        <w:t>минимальный уровень обеспеченности населения площадью территории</w:t>
      </w:r>
      <w:r w:rsidR="00B33AF4" w:rsidRPr="003D75F8">
        <w:rPr>
          <w:bCs/>
          <w:sz w:val="22"/>
          <w:szCs w:val="22"/>
        </w:rPr>
        <w:t xml:space="preserve"> </w:t>
      </w:r>
      <w:r w:rsidRPr="003D75F8">
        <w:rPr>
          <w:bCs/>
          <w:sz w:val="22"/>
          <w:szCs w:val="22"/>
        </w:rPr>
        <w:t xml:space="preserve">для значений средней этажности </w:t>
      </w:r>
      <w:r w:rsidRPr="003D75F8">
        <w:rPr>
          <w:sz w:val="22"/>
          <w:szCs w:val="22"/>
        </w:rPr>
        <w:t>жилых домов</w:t>
      </w:r>
      <w:r w:rsidRPr="003D75F8">
        <w:rPr>
          <w:bCs/>
          <w:sz w:val="22"/>
          <w:szCs w:val="22"/>
        </w:rPr>
        <w:t xml:space="preserve"> </w:t>
      </w:r>
      <w:r w:rsidRPr="003D75F8">
        <w:rPr>
          <w:sz w:val="22"/>
          <w:szCs w:val="22"/>
        </w:rPr>
        <w:t xml:space="preserve">выше </w:t>
      </w:r>
      <w:r w:rsidR="009F1E9A" w:rsidRPr="003D75F8">
        <w:rPr>
          <w:sz w:val="22"/>
          <w:szCs w:val="22"/>
        </w:rPr>
        <w:t>3</w:t>
      </w:r>
      <w:r w:rsidRPr="003D75F8">
        <w:rPr>
          <w:sz w:val="22"/>
          <w:szCs w:val="22"/>
        </w:rPr>
        <w:t xml:space="preserve"> этажей в случаях ранее спроектированных и построенных жилых домов, этажность которых выше установленной максимально допустимой, и в случаях,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 </w:t>
      </w:r>
      <w:r w:rsidRPr="003D75F8">
        <w:rPr>
          <w:bCs/>
          <w:sz w:val="22"/>
          <w:szCs w:val="22"/>
        </w:rPr>
        <w:t>рассчитываются методом линейной экстраполяции</w:t>
      </w:r>
      <w:r w:rsidR="006F13E9" w:rsidRPr="003D75F8">
        <w:rPr>
          <w:bCs/>
          <w:sz w:val="22"/>
          <w:szCs w:val="22"/>
        </w:rPr>
        <w:t>;</w:t>
      </w:r>
    </w:p>
    <w:p w:rsidR="00424278" w:rsidRPr="003D75F8" w:rsidRDefault="00AF7C0F" w:rsidP="003771F9">
      <w:pPr>
        <w:spacing w:line="240" w:lineRule="auto"/>
        <w:ind w:right="-51" w:firstLine="567"/>
        <w:rPr>
          <w:sz w:val="22"/>
          <w:szCs w:val="22"/>
        </w:rPr>
      </w:pPr>
      <w:r w:rsidRPr="003D75F8">
        <w:rPr>
          <w:sz w:val="22"/>
          <w:szCs w:val="22"/>
        </w:rPr>
        <w:t>3</w:t>
      </w:r>
      <w:r w:rsidR="00424278" w:rsidRPr="003D75F8">
        <w:rPr>
          <w:sz w:val="22"/>
          <w:szCs w:val="22"/>
        </w:rPr>
        <w:t>)* включая объекты, не связанные с решением вопросов местного значения городского округа (например, государственные учреждения), расчетные показатели приводятся в информационно-справочных целях и не являются предметом утверждения в местных нормативах.</w:t>
      </w:r>
    </w:p>
    <w:p w:rsidR="00B33AF4" w:rsidRPr="003D75F8" w:rsidRDefault="00B33AF4" w:rsidP="003771F9">
      <w:pPr>
        <w:pStyle w:val="af8"/>
        <w:spacing w:after="0"/>
        <w:ind w:left="0" w:firstLine="567"/>
        <w:jc w:val="both"/>
        <w:rPr>
          <w:sz w:val="22"/>
          <w:szCs w:val="22"/>
        </w:rPr>
      </w:pPr>
    </w:p>
    <w:p w:rsidR="00AF0D7A" w:rsidRPr="003D75F8" w:rsidRDefault="00AF0D7A" w:rsidP="00A702AE">
      <w:pPr>
        <w:spacing w:line="240" w:lineRule="auto"/>
        <w:ind w:right="-51" w:firstLine="567"/>
        <w:rPr>
          <w:bCs/>
          <w:szCs w:val="24"/>
        </w:rPr>
      </w:pPr>
      <w:r w:rsidRPr="003D75F8">
        <w:rPr>
          <w:bCs/>
          <w:szCs w:val="24"/>
        </w:rPr>
        <w:t>2.4.</w:t>
      </w:r>
      <w:r w:rsidR="00ED3BC3" w:rsidRPr="003D75F8">
        <w:rPr>
          <w:bCs/>
          <w:szCs w:val="24"/>
        </w:rPr>
        <w:t>4</w:t>
      </w:r>
      <w:r w:rsidRPr="003D75F8">
        <w:rPr>
          <w:bCs/>
          <w:szCs w:val="24"/>
        </w:rPr>
        <w:t>. Для соблюдения условия минимальной обеспеченности жителей объектами (и территориями) прогнозируемое количество жителей в проектируемой многоквартирной застройке должно рассчитываться по максимуму, т.е. исходя из нижней  границы жилищной обеспеченности 20 м</w:t>
      </w:r>
      <w:r w:rsidR="00BC65C3" w:rsidRPr="003D75F8">
        <w:rPr>
          <w:bCs/>
          <w:szCs w:val="24"/>
          <w:vertAlign w:val="superscript"/>
        </w:rPr>
        <w:t>2</w:t>
      </w:r>
      <w:r w:rsidRPr="003D75F8">
        <w:rPr>
          <w:bCs/>
          <w:szCs w:val="24"/>
        </w:rPr>
        <w:t xml:space="preserve">/чел., установленной при расчете максимальной плотности населения в нормативах градостроительного проектирования Московской области. </w:t>
      </w:r>
    </w:p>
    <w:p w:rsidR="003B4259" w:rsidRPr="003D75F8" w:rsidRDefault="00AF0D7A" w:rsidP="00A702AE">
      <w:pPr>
        <w:spacing w:line="240" w:lineRule="auto"/>
        <w:ind w:right="-51" w:firstLine="567"/>
        <w:rPr>
          <w:bCs/>
          <w:szCs w:val="24"/>
        </w:rPr>
      </w:pPr>
      <w:r w:rsidRPr="003D75F8">
        <w:rPr>
          <w:bCs/>
          <w:szCs w:val="24"/>
        </w:rPr>
        <w:t>2.4.</w:t>
      </w:r>
      <w:r w:rsidR="00ED3BC3" w:rsidRPr="003D75F8">
        <w:rPr>
          <w:bCs/>
          <w:szCs w:val="24"/>
        </w:rPr>
        <w:t>5</w:t>
      </w:r>
      <w:r w:rsidRPr="003D75F8">
        <w:rPr>
          <w:bCs/>
          <w:szCs w:val="24"/>
        </w:rPr>
        <w:t>. </w:t>
      </w:r>
      <w:r w:rsidR="003B4259" w:rsidRPr="003D75F8">
        <w:rPr>
          <w:bCs/>
          <w:szCs w:val="24"/>
        </w:rPr>
        <w:t xml:space="preserve">Проектная численность населения в жилом квартале в целях определения потребности в различных объектах </w:t>
      </w:r>
      <w:proofErr w:type="spellStart"/>
      <w:r w:rsidR="003B4259" w:rsidRPr="003D75F8">
        <w:rPr>
          <w:bCs/>
          <w:szCs w:val="24"/>
        </w:rPr>
        <w:t>расчитывается</w:t>
      </w:r>
      <w:proofErr w:type="spellEnd"/>
      <w:r w:rsidR="003B4259" w:rsidRPr="003D75F8">
        <w:rPr>
          <w:bCs/>
          <w:szCs w:val="24"/>
        </w:rPr>
        <w:t xml:space="preserve"> как сумма количества жителей в существующей (сохраняемой) застройке и количества прогнозируемых жителей в проектируемой жилой застройке.</w:t>
      </w:r>
    </w:p>
    <w:p w:rsidR="00EF7AE4" w:rsidRPr="003D75F8" w:rsidRDefault="00A75DDB" w:rsidP="00A702AE">
      <w:pPr>
        <w:spacing w:line="240" w:lineRule="auto"/>
        <w:ind w:right="-51" w:firstLine="567"/>
        <w:rPr>
          <w:bCs/>
        </w:rPr>
      </w:pPr>
      <w:r w:rsidRPr="003D75F8">
        <w:rPr>
          <w:bCs/>
        </w:rPr>
        <w:t>2.</w:t>
      </w:r>
      <w:r w:rsidR="00155A66" w:rsidRPr="003D75F8">
        <w:rPr>
          <w:bCs/>
        </w:rPr>
        <w:t>4</w:t>
      </w:r>
      <w:r w:rsidRPr="003D75F8">
        <w:rPr>
          <w:bCs/>
        </w:rPr>
        <w:t>.</w:t>
      </w:r>
      <w:r w:rsidR="00ED3BC3" w:rsidRPr="003D75F8">
        <w:rPr>
          <w:bCs/>
        </w:rPr>
        <w:t>6</w:t>
      </w:r>
      <w:r w:rsidR="00704B87" w:rsidRPr="003D75F8">
        <w:rPr>
          <w:bCs/>
        </w:rPr>
        <w:t>.</w:t>
      </w:r>
      <w:r w:rsidRPr="003D75F8">
        <w:rPr>
          <w:bCs/>
        </w:rPr>
        <w:t> </w:t>
      </w:r>
      <w:r w:rsidR="005945D2" w:rsidRPr="003D75F8">
        <w:rPr>
          <w:bCs/>
        </w:rPr>
        <w:t>Минимальная о</w:t>
      </w:r>
      <w:r w:rsidRPr="003D75F8">
        <w:rPr>
          <w:bCs/>
        </w:rPr>
        <w:t>бе</w:t>
      </w:r>
      <w:r w:rsidR="00733158" w:rsidRPr="003D75F8">
        <w:rPr>
          <w:bCs/>
        </w:rPr>
        <w:t>сп</w:t>
      </w:r>
      <w:r w:rsidRPr="003D75F8">
        <w:rPr>
          <w:bCs/>
        </w:rPr>
        <w:t xml:space="preserve">еченность </w:t>
      </w:r>
      <w:r w:rsidR="00FD142D" w:rsidRPr="003D75F8">
        <w:rPr>
          <w:bCs/>
        </w:rPr>
        <w:t xml:space="preserve">населения </w:t>
      </w:r>
      <w:r w:rsidR="00373314" w:rsidRPr="003D75F8">
        <w:rPr>
          <w:bCs/>
        </w:rPr>
        <w:t>городского округа</w:t>
      </w:r>
      <w:r w:rsidR="00415AF7" w:rsidRPr="003D75F8">
        <w:rPr>
          <w:bCs/>
        </w:rPr>
        <w:t xml:space="preserve"> </w:t>
      </w:r>
      <w:r w:rsidR="006B4B8A">
        <w:rPr>
          <w:bCs/>
        </w:rPr>
        <w:t>Молодежный</w:t>
      </w:r>
      <w:r w:rsidR="00BC65C3" w:rsidRPr="003D75F8">
        <w:rPr>
          <w:bCs/>
        </w:rPr>
        <w:t xml:space="preserve"> </w:t>
      </w:r>
      <w:r w:rsidR="00B77385" w:rsidRPr="003D75F8">
        <w:rPr>
          <w:bCs/>
        </w:rPr>
        <w:t>объектами социально</w:t>
      </w:r>
      <w:r w:rsidR="00EF7AE4" w:rsidRPr="003D75F8">
        <w:rPr>
          <w:bCs/>
        </w:rPr>
        <w:t>го</w:t>
      </w:r>
      <w:r w:rsidR="00B77385" w:rsidRPr="003D75F8">
        <w:rPr>
          <w:bCs/>
        </w:rPr>
        <w:t xml:space="preserve"> и коммунально-бытово</w:t>
      </w:r>
      <w:r w:rsidR="00EF7AE4" w:rsidRPr="003D75F8">
        <w:rPr>
          <w:bCs/>
        </w:rPr>
        <w:t>го</w:t>
      </w:r>
      <w:r w:rsidR="00BC65C3" w:rsidRPr="003D75F8">
        <w:rPr>
          <w:bCs/>
        </w:rPr>
        <w:t xml:space="preserve"> </w:t>
      </w:r>
      <w:r w:rsidR="00EF7AE4" w:rsidRPr="003D75F8">
        <w:rPr>
          <w:bCs/>
        </w:rPr>
        <w:t>назначения</w:t>
      </w:r>
      <w:r w:rsidR="00B77385" w:rsidRPr="003D75F8">
        <w:rPr>
          <w:bCs/>
        </w:rPr>
        <w:t xml:space="preserve"> в виде </w:t>
      </w:r>
      <w:r w:rsidR="00FA1CD6" w:rsidRPr="003D75F8">
        <w:rPr>
          <w:bCs/>
        </w:rPr>
        <w:t>емкостных характеристик</w:t>
      </w:r>
      <w:r w:rsidR="00EF7AE4" w:rsidRPr="003D75F8">
        <w:rPr>
          <w:bCs/>
        </w:rPr>
        <w:t xml:space="preserve"> предоставляемых в них услуг</w:t>
      </w:r>
      <w:r w:rsidR="00BC65C3" w:rsidRPr="003D75F8">
        <w:rPr>
          <w:bCs/>
        </w:rPr>
        <w:t xml:space="preserve"> </w:t>
      </w:r>
      <w:r w:rsidR="00EF7AE4" w:rsidRPr="003D75F8">
        <w:rPr>
          <w:bCs/>
        </w:rPr>
        <w:t>в расчете на 1 тыс. человек, принимается:</w:t>
      </w:r>
    </w:p>
    <w:p w:rsidR="00B527A5" w:rsidRPr="003D75F8" w:rsidRDefault="00F57326" w:rsidP="00B527A5">
      <w:pPr>
        <w:spacing w:line="240" w:lineRule="auto"/>
        <w:ind w:right="-51" w:firstLine="567"/>
      </w:pPr>
      <w:r w:rsidRPr="003D75F8">
        <w:t>1</w:t>
      </w:r>
      <w:r w:rsidR="00E959E2" w:rsidRPr="003D75F8">
        <w:t>) </w:t>
      </w:r>
      <w:r w:rsidR="00B527A5" w:rsidRPr="003D75F8">
        <w:t xml:space="preserve">площадью торговых объектов местного значения – </w:t>
      </w:r>
      <w:r w:rsidR="00B527A5" w:rsidRPr="003D75F8">
        <w:rPr>
          <w:color w:val="2D2D2D"/>
          <w:szCs w:val="24"/>
        </w:rPr>
        <w:t>402,9</w:t>
      </w:r>
      <w:r w:rsidR="00B527A5" w:rsidRPr="003D75F8">
        <w:t xml:space="preserve"> м</w:t>
      </w:r>
      <w:r w:rsidR="00B527A5" w:rsidRPr="003D75F8">
        <w:rPr>
          <w:vertAlign w:val="superscript"/>
        </w:rPr>
        <w:t>2</w:t>
      </w:r>
      <w:r w:rsidR="00B527A5" w:rsidRPr="003D75F8">
        <w:t>, в том числе по продаже продовольственных товаров – 137,9 м</w:t>
      </w:r>
      <w:r w:rsidR="00B527A5" w:rsidRPr="003D75F8">
        <w:rPr>
          <w:vertAlign w:val="superscript"/>
        </w:rPr>
        <w:t>2</w:t>
      </w:r>
      <w:r w:rsidR="00B527A5" w:rsidRPr="003D75F8">
        <w:t>, непродовольственных товаров – 265,0 м</w:t>
      </w:r>
      <w:r w:rsidR="00B527A5" w:rsidRPr="003D75F8">
        <w:rPr>
          <w:vertAlign w:val="superscript"/>
        </w:rPr>
        <w:t>2</w:t>
      </w:r>
      <w:r w:rsidR="00B527A5" w:rsidRPr="003D75F8">
        <w:t xml:space="preserve"> </w:t>
      </w:r>
      <w:r w:rsidR="00B527A5" w:rsidRPr="003D75F8">
        <w:lastRenderedPageBreak/>
        <w:t xml:space="preserve">(при общем количестве объектов в городском округе </w:t>
      </w:r>
      <w:r w:rsidR="006B4B8A">
        <w:t>Молодежный</w:t>
      </w:r>
      <w:r w:rsidR="00B527A5" w:rsidRPr="003D75F8">
        <w:t xml:space="preserve"> не менее 56).</w:t>
      </w:r>
    </w:p>
    <w:p w:rsidR="00E959E2" w:rsidRPr="003D75F8" w:rsidRDefault="00F57326" w:rsidP="00A702AE">
      <w:pPr>
        <w:spacing w:line="240" w:lineRule="auto"/>
        <w:ind w:right="-51" w:firstLine="567"/>
      </w:pPr>
      <w:r w:rsidRPr="003D75F8">
        <w:t>2</w:t>
      </w:r>
      <w:r w:rsidR="00E959E2" w:rsidRPr="003D75F8">
        <w:t>) </w:t>
      </w:r>
      <w:r w:rsidR="003D51E2" w:rsidRPr="003D75F8">
        <w:t>услугами общественного питания – 40 посадочных мест</w:t>
      </w:r>
      <w:r w:rsidR="00E959E2" w:rsidRPr="003D75F8">
        <w:t>;</w:t>
      </w:r>
    </w:p>
    <w:p w:rsidR="00E959E2" w:rsidRPr="003D75F8" w:rsidRDefault="00F57326" w:rsidP="00A702AE">
      <w:pPr>
        <w:spacing w:line="240" w:lineRule="auto"/>
        <w:ind w:right="-51" w:firstLine="567"/>
      </w:pPr>
      <w:r w:rsidRPr="003D75F8">
        <w:t>3</w:t>
      </w:r>
      <w:r w:rsidR="00E959E2" w:rsidRPr="003D75F8">
        <w:t>) </w:t>
      </w:r>
      <w:r w:rsidR="003D51E2" w:rsidRPr="003D75F8">
        <w:t>бытовыми услугами – 10,9 рабочих мест</w:t>
      </w:r>
      <w:r w:rsidR="00E959E2" w:rsidRPr="003D75F8">
        <w:t>;</w:t>
      </w:r>
    </w:p>
    <w:p w:rsidR="00E959E2" w:rsidRPr="003D75F8" w:rsidRDefault="00F57326" w:rsidP="00A702AE">
      <w:pPr>
        <w:spacing w:line="240" w:lineRule="auto"/>
        <w:ind w:right="-51" w:firstLine="567"/>
      </w:pPr>
      <w:r w:rsidRPr="003D75F8">
        <w:t>4</w:t>
      </w:r>
      <w:r w:rsidR="00E959E2" w:rsidRPr="003D75F8">
        <w:t>) </w:t>
      </w:r>
      <w:r w:rsidR="003D51E2" w:rsidRPr="003D75F8">
        <w:t>единовременн</w:t>
      </w:r>
      <w:r w:rsidR="00E959E2" w:rsidRPr="003D75F8">
        <w:t>ой</w:t>
      </w:r>
      <w:r w:rsidR="003D51E2" w:rsidRPr="003D75F8">
        <w:t xml:space="preserve"> пропускн</w:t>
      </w:r>
      <w:r w:rsidR="00E959E2" w:rsidRPr="003D75F8">
        <w:t>ой</w:t>
      </w:r>
      <w:r w:rsidR="003D51E2" w:rsidRPr="003D75F8">
        <w:t xml:space="preserve"> способность</w:t>
      </w:r>
      <w:r w:rsidR="00E959E2" w:rsidRPr="003D75F8">
        <w:t>ю</w:t>
      </w:r>
      <w:r w:rsidR="003D51E2" w:rsidRPr="003D75F8">
        <w:t xml:space="preserve"> объектов спорта – 28 единиц</w:t>
      </w:r>
      <w:r w:rsidR="00E959E2" w:rsidRPr="003D75F8">
        <w:t>;</w:t>
      </w:r>
    </w:p>
    <w:p w:rsidR="00CD6CE8" w:rsidRPr="003D75F8" w:rsidRDefault="00F57326" w:rsidP="00A702AE">
      <w:pPr>
        <w:spacing w:line="240" w:lineRule="auto"/>
        <w:ind w:right="-51" w:firstLine="567"/>
      </w:pPr>
      <w:r w:rsidRPr="003D75F8">
        <w:t>5</w:t>
      </w:r>
      <w:r w:rsidR="00E959E2" w:rsidRPr="003D75F8">
        <w:t>) площадью</w:t>
      </w:r>
      <w:r w:rsidR="003D51E2" w:rsidRPr="003D75F8">
        <w:t xml:space="preserve"> спортивны</w:t>
      </w:r>
      <w:r w:rsidR="00E959E2" w:rsidRPr="003D75F8">
        <w:t>х</w:t>
      </w:r>
      <w:r w:rsidR="003D51E2" w:rsidRPr="003D75F8">
        <w:t xml:space="preserve"> зал</w:t>
      </w:r>
      <w:r w:rsidR="00E959E2" w:rsidRPr="003D75F8">
        <w:t>ов</w:t>
      </w:r>
      <w:r w:rsidR="002A728A" w:rsidRPr="003D75F8">
        <w:t xml:space="preserve"> </w:t>
      </w:r>
      <w:r w:rsidR="003D51E2" w:rsidRPr="003D75F8">
        <w:t xml:space="preserve">– 106 </w:t>
      </w:r>
      <w:r w:rsidR="00E959E2" w:rsidRPr="003D75F8">
        <w:t>м</w:t>
      </w:r>
      <w:r w:rsidR="00E959E2" w:rsidRPr="003D75F8">
        <w:rPr>
          <w:vertAlign w:val="superscript"/>
        </w:rPr>
        <w:t>2</w:t>
      </w:r>
      <w:r w:rsidR="00CD6CE8" w:rsidRPr="003D75F8">
        <w:t>;</w:t>
      </w:r>
    </w:p>
    <w:p w:rsidR="00CD6CE8" w:rsidRPr="003D75F8" w:rsidRDefault="00F57326" w:rsidP="00A702AE">
      <w:pPr>
        <w:spacing w:line="240" w:lineRule="auto"/>
        <w:ind w:right="-51" w:firstLine="567"/>
      </w:pPr>
      <w:r w:rsidRPr="003D75F8">
        <w:t>6</w:t>
      </w:r>
      <w:r w:rsidR="00CD6CE8" w:rsidRPr="003D75F8">
        <w:t>) </w:t>
      </w:r>
      <w:r w:rsidR="00E959E2" w:rsidRPr="003D75F8">
        <w:t>площадью</w:t>
      </w:r>
      <w:r w:rsidR="00BC65C3" w:rsidRPr="003D75F8">
        <w:t xml:space="preserve"> </w:t>
      </w:r>
      <w:r w:rsidR="00E959E2" w:rsidRPr="003D75F8">
        <w:t xml:space="preserve">зеркала воды </w:t>
      </w:r>
      <w:r w:rsidR="003D51E2" w:rsidRPr="003D75F8">
        <w:t>плавательны</w:t>
      </w:r>
      <w:r w:rsidR="00E959E2" w:rsidRPr="003D75F8">
        <w:t>х</w:t>
      </w:r>
      <w:r w:rsidR="003D51E2" w:rsidRPr="003D75F8">
        <w:t xml:space="preserve"> бассейна</w:t>
      </w:r>
      <w:r w:rsidR="00E959E2" w:rsidRPr="003D75F8">
        <w:t>х</w:t>
      </w:r>
      <w:r w:rsidR="003D51E2" w:rsidRPr="003D75F8">
        <w:t xml:space="preserve">  – </w:t>
      </w:r>
      <w:r w:rsidR="00424278" w:rsidRPr="003D75F8">
        <w:t>10</w:t>
      </w:r>
      <w:r w:rsidR="003D51E2" w:rsidRPr="003D75F8">
        <w:t xml:space="preserve"> </w:t>
      </w:r>
      <w:r w:rsidR="00CD6CE8" w:rsidRPr="003D75F8">
        <w:t>м</w:t>
      </w:r>
      <w:r w:rsidR="00CD6CE8" w:rsidRPr="003D75F8">
        <w:rPr>
          <w:vertAlign w:val="superscript"/>
        </w:rPr>
        <w:t>2</w:t>
      </w:r>
      <w:r w:rsidR="00CD6CE8" w:rsidRPr="003D75F8">
        <w:t>;</w:t>
      </w:r>
    </w:p>
    <w:p w:rsidR="00A75DDB" w:rsidRPr="003D75F8" w:rsidRDefault="00F57326" w:rsidP="00A702AE">
      <w:pPr>
        <w:spacing w:line="240" w:lineRule="auto"/>
        <w:ind w:right="-51" w:firstLine="567"/>
      </w:pPr>
      <w:r w:rsidRPr="003D75F8">
        <w:t>7</w:t>
      </w:r>
      <w:r w:rsidR="00CD6CE8" w:rsidRPr="003D75F8">
        <w:t xml:space="preserve">) площадью </w:t>
      </w:r>
      <w:r w:rsidR="003D51E2" w:rsidRPr="003D75F8">
        <w:t>спортивны</w:t>
      </w:r>
      <w:r w:rsidR="00CD6CE8" w:rsidRPr="003D75F8">
        <w:t>х</w:t>
      </w:r>
      <w:r w:rsidR="003D51E2" w:rsidRPr="003D75F8">
        <w:t xml:space="preserve"> плоскостны</w:t>
      </w:r>
      <w:r w:rsidR="00CD6CE8" w:rsidRPr="003D75F8">
        <w:t>х</w:t>
      </w:r>
      <w:r w:rsidR="003D51E2" w:rsidRPr="003D75F8">
        <w:t xml:space="preserve"> сооружени</w:t>
      </w:r>
      <w:r w:rsidR="00CD6CE8" w:rsidRPr="003D75F8">
        <w:t>й</w:t>
      </w:r>
      <w:r w:rsidR="003D51E2" w:rsidRPr="003D75F8">
        <w:t xml:space="preserve"> – 9</w:t>
      </w:r>
      <w:r w:rsidR="00424278" w:rsidRPr="003D75F8">
        <w:t>50</w:t>
      </w:r>
      <w:r w:rsidR="003D51E2" w:rsidRPr="003D75F8">
        <w:t xml:space="preserve"> </w:t>
      </w:r>
      <w:r w:rsidR="00CD6CE8" w:rsidRPr="003D75F8">
        <w:t>м</w:t>
      </w:r>
      <w:r w:rsidR="00CD6CE8" w:rsidRPr="003D75F8">
        <w:rPr>
          <w:vertAlign w:val="superscript"/>
        </w:rPr>
        <w:t>2</w:t>
      </w:r>
      <w:r w:rsidR="00FB51A2" w:rsidRPr="003D75F8">
        <w:t>;</w:t>
      </w:r>
    </w:p>
    <w:p w:rsidR="003B4259" w:rsidRPr="003D75F8" w:rsidRDefault="003B4259" w:rsidP="003B4259">
      <w:pPr>
        <w:spacing w:line="240" w:lineRule="auto"/>
        <w:ind w:right="-51" w:firstLine="709"/>
        <w:rPr>
          <w:bCs/>
          <w:szCs w:val="24"/>
        </w:rPr>
      </w:pPr>
      <w:r w:rsidRPr="003D75F8">
        <w:rPr>
          <w:bCs/>
          <w:szCs w:val="24"/>
        </w:rPr>
        <w:t xml:space="preserve">Минимальная обеспеченность жителей местами в муниципальных дошкольных образовательных </w:t>
      </w:r>
      <w:r w:rsidRPr="003D75F8">
        <w:rPr>
          <w:szCs w:val="24"/>
        </w:rPr>
        <w:t>организациях</w:t>
      </w:r>
      <w:r w:rsidRPr="003D75F8">
        <w:rPr>
          <w:bCs/>
          <w:szCs w:val="24"/>
        </w:rPr>
        <w:t xml:space="preserve"> принимается из расчета 70 % от количества детей в возрасте до 6 лет, а при отсутствии сведений о демографическом составе жителей, в том числе в проектируемой жилой застройке, из расчета 65 мест на 1 тыс. человек.</w:t>
      </w:r>
    </w:p>
    <w:p w:rsidR="00F57326" w:rsidRPr="003D75F8" w:rsidRDefault="00F57326" w:rsidP="003771F9">
      <w:pPr>
        <w:spacing w:line="240" w:lineRule="auto"/>
        <w:ind w:right="-51" w:firstLine="709"/>
        <w:rPr>
          <w:bCs/>
        </w:rPr>
      </w:pPr>
      <w:r w:rsidRPr="003D75F8">
        <w:rPr>
          <w:bCs/>
        </w:rPr>
        <w:t>Минимальная обеспеченность жителей местами в м</w:t>
      </w:r>
      <w:r w:rsidRPr="003D75F8">
        <w:rPr>
          <w:bCs/>
          <w:sz w:val="22"/>
          <w:szCs w:val="22"/>
        </w:rPr>
        <w:t>униципальны</w:t>
      </w:r>
      <w:r w:rsidRPr="003D75F8">
        <w:rPr>
          <w:bCs/>
        </w:rPr>
        <w:t>х общеобразовательных</w:t>
      </w:r>
      <w:r w:rsidRPr="003D75F8">
        <w:t xml:space="preserve"> организациях</w:t>
      </w:r>
      <w:r w:rsidRPr="003D75F8">
        <w:rPr>
          <w:bCs/>
        </w:rPr>
        <w:t xml:space="preserve"> принимается из расчета 100 % от количества детей в возрасте от 6 до 15 лет (1-9 классы) и 50% 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p w:rsidR="00F57326" w:rsidRPr="003D75F8" w:rsidRDefault="00F57326" w:rsidP="003771F9">
      <w:pPr>
        <w:spacing w:line="240" w:lineRule="auto"/>
        <w:ind w:right="-51" w:firstLine="709"/>
        <w:rPr>
          <w:bCs/>
        </w:rPr>
      </w:pPr>
      <w:r w:rsidRPr="003D75F8">
        <w:rPr>
          <w:bCs/>
        </w:rPr>
        <w:t>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rsidR="00F57326" w:rsidRPr="003D75F8" w:rsidRDefault="00F57326" w:rsidP="003771F9">
      <w:pPr>
        <w:spacing w:line="240" w:lineRule="auto"/>
        <w:ind w:right="-51" w:firstLine="709"/>
        <w:rPr>
          <w:bCs/>
        </w:rPr>
      </w:pPr>
      <w:r w:rsidRPr="003D75F8">
        <w:rPr>
          <w:bCs/>
        </w:rPr>
        <w:t>- в детских и юношеских спортивных школах – 20 %;</w:t>
      </w:r>
    </w:p>
    <w:p w:rsidR="00F57326" w:rsidRPr="003D75F8" w:rsidRDefault="00F57326" w:rsidP="003771F9">
      <w:pPr>
        <w:spacing w:line="240" w:lineRule="auto"/>
        <w:ind w:right="-51" w:firstLine="709"/>
        <w:rPr>
          <w:bCs/>
        </w:rPr>
      </w:pPr>
      <w:r w:rsidRPr="003D75F8">
        <w:rPr>
          <w:bCs/>
        </w:rPr>
        <w:t xml:space="preserve">- в школах по различным видам искусств – 12 %. </w:t>
      </w:r>
    </w:p>
    <w:p w:rsidR="00F6331E" w:rsidRPr="003D75F8" w:rsidRDefault="00F14B88" w:rsidP="00A46233">
      <w:pPr>
        <w:spacing w:line="240" w:lineRule="auto"/>
        <w:ind w:right="-51" w:firstLine="567"/>
        <w:rPr>
          <w:bCs/>
        </w:rPr>
      </w:pPr>
      <w:r w:rsidRPr="003D75F8">
        <w:rPr>
          <w:bCs/>
        </w:rPr>
        <w:t>2.</w:t>
      </w:r>
      <w:r w:rsidR="00155A66" w:rsidRPr="003D75F8">
        <w:rPr>
          <w:bCs/>
        </w:rPr>
        <w:t>4</w:t>
      </w:r>
      <w:r w:rsidRPr="003D75F8">
        <w:rPr>
          <w:bCs/>
        </w:rPr>
        <w:t>.</w:t>
      </w:r>
      <w:r w:rsidR="00ED3BC3" w:rsidRPr="003D75F8">
        <w:rPr>
          <w:bCs/>
        </w:rPr>
        <w:t>7</w:t>
      </w:r>
      <w:r w:rsidR="00F6331E" w:rsidRPr="003D75F8">
        <w:rPr>
          <w:bCs/>
        </w:rPr>
        <w:t>.</w:t>
      </w:r>
      <w:r w:rsidR="00F8064D" w:rsidRPr="003D75F8">
        <w:rPr>
          <w:bCs/>
        </w:rPr>
        <w:t> </w:t>
      </w:r>
      <w:r w:rsidR="0031609D" w:rsidRPr="003D75F8">
        <w:rPr>
          <w:bCs/>
        </w:rPr>
        <w:t>Минимально необходимые</w:t>
      </w:r>
      <w:r w:rsidR="00311C76" w:rsidRPr="003D75F8">
        <w:rPr>
          <w:bCs/>
        </w:rPr>
        <w:t xml:space="preserve"> площади земельных участков </w:t>
      </w:r>
      <w:r w:rsidR="00B2121F" w:rsidRPr="003D75F8">
        <w:rPr>
          <w:bCs/>
        </w:rPr>
        <w:t xml:space="preserve">в зависимости от емкостных характеристик </w:t>
      </w:r>
      <w:r w:rsidR="00311C76" w:rsidRPr="003D75F8">
        <w:rPr>
          <w:bCs/>
        </w:rPr>
        <w:t>размещ</w:t>
      </w:r>
      <w:r w:rsidR="00B2121F" w:rsidRPr="003D75F8">
        <w:rPr>
          <w:bCs/>
        </w:rPr>
        <w:t xml:space="preserve">аемых на </w:t>
      </w:r>
      <w:r w:rsidR="0031609D" w:rsidRPr="003D75F8">
        <w:rPr>
          <w:bCs/>
        </w:rPr>
        <w:t>них</w:t>
      </w:r>
      <w:r w:rsidR="00F6331E" w:rsidRPr="003D75F8">
        <w:rPr>
          <w:bCs/>
        </w:rPr>
        <w:t xml:space="preserve"> объектов социального и коммунально-бытового назначения </w:t>
      </w:r>
      <w:r w:rsidR="00B2121F" w:rsidRPr="003D75F8">
        <w:rPr>
          <w:bCs/>
        </w:rPr>
        <w:t>рекомендуется принимать в</w:t>
      </w:r>
      <w:r w:rsidR="00F6331E" w:rsidRPr="003D75F8">
        <w:rPr>
          <w:bCs/>
        </w:rPr>
        <w:t xml:space="preserve"> соответствии с </w:t>
      </w:r>
      <w:r w:rsidR="00B2121F" w:rsidRPr="003D75F8">
        <w:rPr>
          <w:bCs/>
        </w:rPr>
        <w:t>приложением</w:t>
      </w:r>
      <w:r w:rsidR="00D661CD" w:rsidRPr="003D75F8">
        <w:rPr>
          <w:bCs/>
        </w:rPr>
        <w:t xml:space="preserve"> </w:t>
      </w:r>
      <w:r w:rsidR="008B2451" w:rsidRPr="003D75F8">
        <w:rPr>
          <w:bCs/>
        </w:rPr>
        <w:t xml:space="preserve">№ 1 </w:t>
      </w:r>
      <w:r w:rsidR="00731C9E" w:rsidRPr="003D75F8">
        <w:rPr>
          <w:bCs/>
        </w:rPr>
        <w:t xml:space="preserve">к </w:t>
      </w:r>
      <w:r w:rsidR="00984926" w:rsidRPr="003D75F8">
        <w:rPr>
          <w:bCs/>
        </w:rPr>
        <w:t>м</w:t>
      </w:r>
      <w:r w:rsidR="00731C9E" w:rsidRPr="003D75F8">
        <w:rPr>
          <w:bCs/>
        </w:rPr>
        <w:t>естным нормативам</w:t>
      </w:r>
      <w:r w:rsidR="0031609D" w:rsidRPr="003D75F8">
        <w:rPr>
          <w:bCs/>
        </w:rPr>
        <w:t>.</w:t>
      </w:r>
    </w:p>
    <w:p w:rsidR="003A1EEF" w:rsidRPr="003D75F8" w:rsidRDefault="00F14B88" w:rsidP="00A46233">
      <w:pPr>
        <w:spacing w:line="240" w:lineRule="auto"/>
        <w:ind w:right="24" w:firstLine="567"/>
        <w:rPr>
          <w:szCs w:val="24"/>
        </w:rPr>
      </w:pPr>
      <w:r w:rsidRPr="003D75F8">
        <w:t>2.</w:t>
      </w:r>
      <w:r w:rsidR="00155A66" w:rsidRPr="003D75F8">
        <w:t>4</w:t>
      </w:r>
      <w:r w:rsidRPr="003D75F8">
        <w:t>.</w:t>
      </w:r>
      <w:r w:rsidR="00ED3BC3" w:rsidRPr="003D75F8">
        <w:rPr>
          <w:szCs w:val="24"/>
        </w:rPr>
        <w:t>8</w:t>
      </w:r>
      <w:r w:rsidR="00612659" w:rsidRPr="003D75F8">
        <w:rPr>
          <w:szCs w:val="24"/>
        </w:rPr>
        <w:t>. </w:t>
      </w:r>
      <w:r w:rsidR="002918F5" w:rsidRPr="003D75F8">
        <w:rPr>
          <w:szCs w:val="24"/>
        </w:rPr>
        <w:t>Максимальная п</w:t>
      </w:r>
      <w:r w:rsidR="003A1EEF" w:rsidRPr="003D75F8">
        <w:rPr>
          <w:szCs w:val="24"/>
        </w:rPr>
        <w:t xml:space="preserve">ешеходная доступность </w:t>
      </w:r>
      <w:r w:rsidR="004C3489" w:rsidRPr="003D75F8">
        <w:rPr>
          <w:szCs w:val="24"/>
        </w:rPr>
        <w:t xml:space="preserve">в </w:t>
      </w:r>
      <w:r w:rsidR="00015F4D" w:rsidRPr="003D75F8">
        <w:t>посёлке городского типа</w:t>
      </w:r>
      <w:r w:rsidR="004C3489" w:rsidRPr="003D75F8">
        <w:rPr>
          <w:szCs w:val="24"/>
        </w:rPr>
        <w:t xml:space="preserve"> </w:t>
      </w:r>
      <w:r w:rsidR="006B4B8A">
        <w:rPr>
          <w:szCs w:val="24"/>
        </w:rPr>
        <w:t>Молодежный</w:t>
      </w:r>
      <w:r w:rsidR="004C3489" w:rsidRPr="003D75F8">
        <w:rPr>
          <w:szCs w:val="24"/>
        </w:rPr>
        <w:t xml:space="preserve"> </w:t>
      </w:r>
      <w:r w:rsidR="003A1EEF" w:rsidRPr="003D75F8">
        <w:rPr>
          <w:szCs w:val="24"/>
        </w:rPr>
        <w:t xml:space="preserve">от места </w:t>
      </w:r>
      <w:r w:rsidR="00983790" w:rsidRPr="003D75F8">
        <w:rPr>
          <w:szCs w:val="24"/>
        </w:rPr>
        <w:t>жительства</w:t>
      </w:r>
      <w:r w:rsidR="003A1EEF" w:rsidRPr="003D75F8">
        <w:rPr>
          <w:szCs w:val="24"/>
        </w:rPr>
        <w:t xml:space="preserve"> до объектов социального и коммунально-бытового назначения принимается не более указанной в таблице </w:t>
      </w:r>
      <w:r w:rsidR="00360F3B" w:rsidRPr="003D75F8">
        <w:rPr>
          <w:szCs w:val="24"/>
        </w:rPr>
        <w:t>6</w:t>
      </w:r>
      <w:r w:rsidR="003A1EEF" w:rsidRPr="003D75F8">
        <w:rPr>
          <w:szCs w:val="24"/>
        </w:rPr>
        <w:t>.</w:t>
      </w:r>
    </w:p>
    <w:p w:rsidR="003A1EEF" w:rsidRPr="003D75F8" w:rsidRDefault="003A1EEF" w:rsidP="003771F9">
      <w:pPr>
        <w:spacing w:line="240" w:lineRule="auto"/>
        <w:ind w:right="24" w:firstLine="0"/>
        <w:jc w:val="right"/>
      </w:pPr>
      <w:r w:rsidRPr="003D75F8">
        <w:t xml:space="preserve">Таблица </w:t>
      </w:r>
      <w:r w:rsidR="00360F3B" w:rsidRPr="003D75F8">
        <w:t>6</w:t>
      </w:r>
    </w:p>
    <w:tbl>
      <w:tblPr>
        <w:tblStyle w:val="ad"/>
        <w:tblW w:w="0" w:type="auto"/>
        <w:tblInd w:w="108" w:type="dxa"/>
        <w:tblLook w:val="04A0"/>
      </w:tblPr>
      <w:tblGrid>
        <w:gridCol w:w="5812"/>
        <w:gridCol w:w="3544"/>
      </w:tblGrid>
      <w:tr w:rsidR="00B527A5" w:rsidRPr="003D75F8" w:rsidTr="00F07148">
        <w:trPr>
          <w:trHeight w:val="810"/>
        </w:trPr>
        <w:tc>
          <w:tcPr>
            <w:tcW w:w="5812" w:type="dxa"/>
            <w:vAlign w:val="center"/>
          </w:tcPr>
          <w:p w:rsidR="00B527A5" w:rsidRPr="003D75F8" w:rsidRDefault="00B527A5" w:rsidP="00C32628">
            <w:pPr>
              <w:spacing w:line="240" w:lineRule="auto"/>
              <w:ind w:right="24" w:firstLine="0"/>
              <w:jc w:val="center"/>
            </w:pPr>
            <w:r w:rsidRPr="003D75F8">
              <w:rPr>
                <w:sz w:val="22"/>
                <w:szCs w:val="22"/>
              </w:rPr>
              <w:t>Виды объектов</w:t>
            </w:r>
          </w:p>
        </w:tc>
        <w:tc>
          <w:tcPr>
            <w:tcW w:w="3544" w:type="dxa"/>
          </w:tcPr>
          <w:p w:rsidR="00B527A5" w:rsidRPr="003D75F8" w:rsidRDefault="00B527A5" w:rsidP="00C32628">
            <w:pPr>
              <w:spacing w:line="240" w:lineRule="auto"/>
              <w:ind w:right="24" w:firstLine="0"/>
              <w:jc w:val="center"/>
            </w:pPr>
            <w:r w:rsidRPr="003D75F8">
              <w:rPr>
                <w:sz w:val="22"/>
                <w:szCs w:val="22"/>
              </w:rPr>
              <w:t>Максимальная пешеходная доступность от места жительства, км</w:t>
            </w:r>
          </w:p>
        </w:tc>
      </w:tr>
      <w:tr w:rsidR="00B527A5" w:rsidRPr="003D75F8" w:rsidTr="00B527A5">
        <w:tc>
          <w:tcPr>
            <w:tcW w:w="5812" w:type="dxa"/>
          </w:tcPr>
          <w:p w:rsidR="00B527A5" w:rsidRPr="003D75F8" w:rsidRDefault="00B527A5" w:rsidP="00675EB9">
            <w:pPr>
              <w:pStyle w:val="ConsPlusNormal"/>
              <w:ind w:left="80" w:firstLine="0"/>
              <w:rPr>
                <w:rFonts w:ascii="Times New Roman" w:hAnsi="Times New Roman" w:cs="Times New Roman"/>
                <w:sz w:val="22"/>
                <w:szCs w:val="22"/>
              </w:rPr>
            </w:pPr>
            <w:r w:rsidRPr="003D75F8">
              <w:rPr>
                <w:rFonts w:ascii="Times New Roman" w:hAnsi="Times New Roman" w:cs="Times New Roman"/>
                <w:sz w:val="22"/>
                <w:szCs w:val="22"/>
              </w:rPr>
              <w:t>Объекты здравоохранения*, в том числе:</w:t>
            </w:r>
          </w:p>
        </w:tc>
        <w:tc>
          <w:tcPr>
            <w:tcW w:w="3544" w:type="dxa"/>
          </w:tcPr>
          <w:p w:rsidR="00B527A5" w:rsidRPr="003D75F8" w:rsidRDefault="00B527A5" w:rsidP="00B527A5">
            <w:pPr>
              <w:pStyle w:val="ConsPlusNormal"/>
              <w:ind w:firstLine="34"/>
              <w:jc w:val="center"/>
              <w:rPr>
                <w:rFonts w:ascii="Times New Roman" w:hAnsi="Times New Roman" w:cs="Times New Roman"/>
                <w:sz w:val="22"/>
                <w:szCs w:val="22"/>
              </w:rPr>
            </w:pPr>
          </w:p>
        </w:tc>
      </w:tr>
      <w:tr w:rsidR="00B527A5" w:rsidRPr="003D75F8" w:rsidTr="00B527A5">
        <w:tc>
          <w:tcPr>
            <w:tcW w:w="5812" w:type="dxa"/>
          </w:tcPr>
          <w:p w:rsidR="00B527A5" w:rsidRPr="003D75F8" w:rsidRDefault="00B527A5" w:rsidP="00675EB9">
            <w:pPr>
              <w:pStyle w:val="ConsPlusNormal"/>
              <w:ind w:left="364" w:firstLine="0"/>
              <w:rPr>
                <w:rFonts w:ascii="Times New Roman" w:hAnsi="Times New Roman" w:cs="Times New Roman"/>
                <w:sz w:val="22"/>
                <w:szCs w:val="22"/>
              </w:rPr>
            </w:pPr>
            <w:r w:rsidRPr="003D75F8">
              <w:rPr>
                <w:rFonts w:ascii="Times New Roman" w:hAnsi="Times New Roman" w:cs="Times New Roman"/>
                <w:sz w:val="22"/>
                <w:szCs w:val="22"/>
              </w:rPr>
              <w:t>поликлиники</w:t>
            </w:r>
          </w:p>
        </w:tc>
        <w:tc>
          <w:tcPr>
            <w:tcW w:w="3544" w:type="dxa"/>
          </w:tcPr>
          <w:p w:rsidR="00B527A5" w:rsidRPr="003D75F8" w:rsidRDefault="00B527A5" w:rsidP="00B527A5">
            <w:pPr>
              <w:pStyle w:val="ConsPlusNormal"/>
              <w:ind w:firstLine="34"/>
              <w:jc w:val="center"/>
              <w:rPr>
                <w:rFonts w:ascii="Times New Roman" w:hAnsi="Times New Roman" w:cs="Times New Roman"/>
                <w:sz w:val="22"/>
                <w:szCs w:val="22"/>
              </w:rPr>
            </w:pPr>
            <w:r w:rsidRPr="003D75F8">
              <w:rPr>
                <w:rFonts w:ascii="Times New Roman" w:hAnsi="Times New Roman" w:cs="Times New Roman"/>
                <w:sz w:val="22"/>
                <w:szCs w:val="22"/>
              </w:rPr>
              <w:t>1,0</w:t>
            </w:r>
          </w:p>
        </w:tc>
      </w:tr>
      <w:tr w:rsidR="00B527A5" w:rsidRPr="003D75F8" w:rsidTr="00B527A5">
        <w:tc>
          <w:tcPr>
            <w:tcW w:w="5812" w:type="dxa"/>
          </w:tcPr>
          <w:p w:rsidR="00B527A5" w:rsidRPr="003D75F8" w:rsidRDefault="00B527A5" w:rsidP="00675EB9">
            <w:pPr>
              <w:pStyle w:val="ConsPlusNormal"/>
              <w:ind w:left="364" w:firstLine="0"/>
              <w:rPr>
                <w:rFonts w:ascii="Times New Roman" w:hAnsi="Times New Roman" w:cs="Times New Roman"/>
                <w:sz w:val="22"/>
                <w:szCs w:val="22"/>
              </w:rPr>
            </w:pPr>
            <w:r w:rsidRPr="003D75F8">
              <w:rPr>
                <w:rFonts w:ascii="Times New Roman" w:hAnsi="Times New Roman" w:cs="Times New Roman"/>
                <w:sz w:val="22"/>
                <w:szCs w:val="22"/>
              </w:rPr>
              <w:t>молочные кухни</w:t>
            </w:r>
          </w:p>
        </w:tc>
        <w:tc>
          <w:tcPr>
            <w:tcW w:w="3544" w:type="dxa"/>
          </w:tcPr>
          <w:p w:rsidR="00B527A5" w:rsidRPr="003D75F8" w:rsidRDefault="00B527A5" w:rsidP="00B527A5">
            <w:pPr>
              <w:pStyle w:val="ConsPlusNormal"/>
              <w:ind w:firstLine="34"/>
              <w:jc w:val="center"/>
              <w:rPr>
                <w:rFonts w:ascii="Times New Roman" w:hAnsi="Times New Roman" w:cs="Times New Roman"/>
                <w:sz w:val="22"/>
                <w:szCs w:val="22"/>
              </w:rPr>
            </w:pPr>
            <w:r w:rsidRPr="003D75F8">
              <w:rPr>
                <w:rFonts w:ascii="Times New Roman" w:hAnsi="Times New Roman" w:cs="Times New Roman"/>
                <w:sz w:val="22"/>
                <w:szCs w:val="22"/>
              </w:rPr>
              <w:t>0,5</w:t>
            </w:r>
          </w:p>
        </w:tc>
      </w:tr>
      <w:tr w:rsidR="00B527A5" w:rsidRPr="003D75F8" w:rsidTr="00B527A5">
        <w:tc>
          <w:tcPr>
            <w:tcW w:w="5812" w:type="dxa"/>
          </w:tcPr>
          <w:p w:rsidR="00B527A5" w:rsidRPr="003D75F8" w:rsidRDefault="00B527A5" w:rsidP="00675EB9">
            <w:pPr>
              <w:pStyle w:val="ConsPlusNormal"/>
              <w:ind w:left="364" w:firstLine="0"/>
              <w:rPr>
                <w:rFonts w:ascii="Times New Roman" w:hAnsi="Times New Roman" w:cs="Times New Roman"/>
                <w:sz w:val="22"/>
                <w:szCs w:val="22"/>
              </w:rPr>
            </w:pPr>
            <w:r w:rsidRPr="003D75F8">
              <w:rPr>
                <w:rFonts w:ascii="Times New Roman" w:hAnsi="Times New Roman" w:cs="Times New Roman"/>
                <w:sz w:val="22"/>
                <w:szCs w:val="22"/>
              </w:rPr>
              <w:t>аптеки</w:t>
            </w:r>
          </w:p>
        </w:tc>
        <w:tc>
          <w:tcPr>
            <w:tcW w:w="3544" w:type="dxa"/>
          </w:tcPr>
          <w:p w:rsidR="00B527A5" w:rsidRPr="003D75F8" w:rsidRDefault="00B527A5" w:rsidP="00B527A5">
            <w:pPr>
              <w:pStyle w:val="ConsPlusNormal"/>
              <w:ind w:firstLine="34"/>
              <w:jc w:val="center"/>
              <w:rPr>
                <w:rFonts w:ascii="Times New Roman" w:hAnsi="Times New Roman" w:cs="Times New Roman"/>
                <w:sz w:val="22"/>
                <w:szCs w:val="22"/>
              </w:rPr>
            </w:pPr>
            <w:r w:rsidRPr="003D75F8">
              <w:rPr>
                <w:rFonts w:ascii="Times New Roman" w:hAnsi="Times New Roman" w:cs="Times New Roman"/>
                <w:sz w:val="22"/>
                <w:szCs w:val="22"/>
              </w:rPr>
              <w:t>0,5</w:t>
            </w:r>
          </w:p>
        </w:tc>
      </w:tr>
      <w:tr w:rsidR="00B527A5" w:rsidRPr="003D75F8" w:rsidTr="00B527A5">
        <w:tc>
          <w:tcPr>
            <w:tcW w:w="5812" w:type="dxa"/>
          </w:tcPr>
          <w:p w:rsidR="00B527A5" w:rsidRPr="003D75F8" w:rsidRDefault="00B527A5" w:rsidP="00675EB9">
            <w:pPr>
              <w:pStyle w:val="ConsPlusNormal"/>
              <w:ind w:left="80" w:firstLine="0"/>
              <w:rPr>
                <w:rFonts w:ascii="Times New Roman" w:hAnsi="Times New Roman" w:cs="Times New Roman"/>
                <w:sz w:val="22"/>
                <w:szCs w:val="22"/>
              </w:rPr>
            </w:pPr>
            <w:r w:rsidRPr="003D75F8">
              <w:rPr>
                <w:rFonts w:ascii="Times New Roman" w:hAnsi="Times New Roman" w:cs="Times New Roman"/>
                <w:sz w:val="22"/>
                <w:szCs w:val="22"/>
              </w:rPr>
              <w:t>Объекты коммунального и бытового обслуживания</w:t>
            </w:r>
          </w:p>
        </w:tc>
        <w:tc>
          <w:tcPr>
            <w:tcW w:w="3544" w:type="dxa"/>
          </w:tcPr>
          <w:p w:rsidR="00B527A5" w:rsidRPr="003D75F8" w:rsidRDefault="00B527A5" w:rsidP="00B527A5">
            <w:pPr>
              <w:pStyle w:val="ConsPlusNormal"/>
              <w:ind w:firstLine="34"/>
              <w:jc w:val="center"/>
              <w:rPr>
                <w:rFonts w:ascii="Times New Roman" w:hAnsi="Times New Roman" w:cs="Times New Roman"/>
                <w:sz w:val="22"/>
                <w:szCs w:val="22"/>
              </w:rPr>
            </w:pPr>
            <w:r w:rsidRPr="003D75F8">
              <w:rPr>
                <w:rFonts w:ascii="Times New Roman" w:hAnsi="Times New Roman" w:cs="Times New Roman"/>
                <w:sz w:val="22"/>
                <w:szCs w:val="22"/>
              </w:rPr>
              <w:t>0,5</w:t>
            </w:r>
          </w:p>
        </w:tc>
      </w:tr>
      <w:tr w:rsidR="00B527A5" w:rsidRPr="003D75F8" w:rsidTr="00B527A5">
        <w:tc>
          <w:tcPr>
            <w:tcW w:w="5812" w:type="dxa"/>
          </w:tcPr>
          <w:p w:rsidR="00B527A5" w:rsidRPr="003D75F8" w:rsidRDefault="00B527A5" w:rsidP="00675EB9">
            <w:pPr>
              <w:pStyle w:val="ConsPlusNormal"/>
              <w:ind w:left="80" w:firstLine="0"/>
              <w:rPr>
                <w:rFonts w:ascii="Times New Roman" w:hAnsi="Times New Roman" w:cs="Times New Roman"/>
                <w:sz w:val="22"/>
                <w:szCs w:val="22"/>
              </w:rPr>
            </w:pPr>
            <w:r w:rsidRPr="003D75F8">
              <w:rPr>
                <w:rFonts w:ascii="Times New Roman" w:hAnsi="Times New Roman" w:cs="Times New Roman"/>
                <w:sz w:val="22"/>
                <w:szCs w:val="22"/>
              </w:rPr>
              <w:t>Объекты общественного питания</w:t>
            </w:r>
          </w:p>
        </w:tc>
        <w:tc>
          <w:tcPr>
            <w:tcW w:w="3544" w:type="dxa"/>
          </w:tcPr>
          <w:p w:rsidR="00B527A5" w:rsidRPr="003D75F8" w:rsidRDefault="00B527A5" w:rsidP="00B527A5">
            <w:pPr>
              <w:pStyle w:val="ConsPlusNormal"/>
              <w:ind w:firstLine="34"/>
              <w:jc w:val="center"/>
              <w:rPr>
                <w:rFonts w:ascii="Times New Roman" w:hAnsi="Times New Roman" w:cs="Times New Roman"/>
                <w:sz w:val="22"/>
                <w:szCs w:val="22"/>
              </w:rPr>
            </w:pPr>
            <w:r w:rsidRPr="003D75F8">
              <w:rPr>
                <w:rFonts w:ascii="Times New Roman" w:hAnsi="Times New Roman" w:cs="Times New Roman"/>
                <w:sz w:val="22"/>
                <w:szCs w:val="22"/>
              </w:rPr>
              <w:t>0,5</w:t>
            </w:r>
          </w:p>
        </w:tc>
      </w:tr>
      <w:tr w:rsidR="00B527A5" w:rsidRPr="003D75F8" w:rsidTr="00B527A5">
        <w:tc>
          <w:tcPr>
            <w:tcW w:w="5812" w:type="dxa"/>
          </w:tcPr>
          <w:p w:rsidR="00B527A5" w:rsidRPr="003D75F8" w:rsidRDefault="00B527A5" w:rsidP="00675EB9">
            <w:pPr>
              <w:pStyle w:val="ConsPlusNormal"/>
              <w:ind w:left="80" w:firstLine="0"/>
              <w:rPr>
                <w:rFonts w:ascii="Times New Roman" w:hAnsi="Times New Roman" w:cs="Times New Roman"/>
                <w:sz w:val="22"/>
                <w:szCs w:val="22"/>
              </w:rPr>
            </w:pPr>
            <w:r w:rsidRPr="003D75F8">
              <w:rPr>
                <w:rFonts w:ascii="Times New Roman" w:hAnsi="Times New Roman" w:cs="Times New Roman"/>
                <w:sz w:val="22"/>
                <w:szCs w:val="22"/>
              </w:rPr>
              <w:t>Магазины, торговые центры площадью до 1,5 тыс. кв. м</w:t>
            </w:r>
          </w:p>
        </w:tc>
        <w:tc>
          <w:tcPr>
            <w:tcW w:w="3544" w:type="dxa"/>
          </w:tcPr>
          <w:p w:rsidR="00B527A5" w:rsidRPr="003D75F8" w:rsidRDefault="00B527A5" w:rsidP="00B527A5">
            <w:pPr>
              <w:pStyle w:val="ConsPlusNormal"/>
              <w:ind w:firstLine="34"/>
              <w:jc w:val="center"/>
              <w:rPr>
                <w:rFonts w:ascii="Times New Roman" w:hAnsi="Times New Roman" w:cs="Times New Roman"/>
                <w:sz w:val="22"/>
                <w:szCs w:val="22"/>
              </w:rPr>
            </w:pPr>
            <w:r w:rsidRPr="003D75F8">
              <w:rPr>
                <w:rFonts w:ascii="Times New Roman" w:hAnsi="Times New Roman" w:cs="Times New Roman"/>
                <w:sz w:val="22"/>
                <w:szCs w:val="22"/>
              </w:rPr>
              <w:t>0,15</w:t>
            </w:r>
          </w:p>
        </w:tc>
      </w:tr>
      <w:tr w:rsidR="00B527A5" w:rsidRPr="003D75F8" w:rsidTr="00B527A5">
        <w:tc>
          <w:tcPr>
            <w:tcW w:w="5812" w:type="dxa"/>
          </w:tcPr>
          <w:p w:rsidR="00B527A5" w:rsidRPr="003D75F8" w:rsidRDefault="00B527A5" w:rsidP="00675EB9">
            <w:pPr>
              <w:pStyle w:val="ConsPlusNormal"/>
              <w:ind w:left="80" w:firstLine="0"/>
              <w:rPr>
                <w:rFonts w:ascii="Times New Roman" w:hAnsi="Times New Roman" w:cs="Times New Roman"/>
                <w:sz w:val="22"/>
                <w:szCs w:val="22"/>
              </w:rPr>
            </w:pPr>
            <w:r w:rsidRPr="003D75F8">
              <w:rPr>
                <w:rFonts w:ascii="Times New Roman" w:hAnsi="Times New Roman" w:cs="Times New Roman"/>
                <w:sz w:val="22"/>
                <w:szCs w:val="22"/>
              </w:rPr>
              <w:t>Объекты физической культуры и массового спорта</w:t>
            </w:r>
          </w:p>
        </w:tc>
        <w:tc>
          <w:tcPr>
            <w:tcW w:w="3544" w:type="dxa"/>
          </w:tcPr>
          <w:p w:rsidR="00B527A5" w:rsidRPr="003D75F8" w:rsidRDefault="00B527A5" w:rsidP="00B527A5">
            <w:pPr>
              <w:pStyle w:val="ConsPlusNormal"/>
              <w:ind w:firstLine="34"/>
              <w:jc w:val="center"/>
              <w:rPr>
                <w:rFonts w:ascii="Times New Roman" w:hAnsi="Times New Roman" w:cs="Times New Roman"/>
                <w:sz w:val="22"/>
                <w:szCs w:val="22"/>
              </w:rPr>
            </w:pPr>
            <w:r w:rsidRPr="003D75F8">
              <w:rPr>
                <w:rFonts w:ascii="Times New Roman" w:hAnsi="Times New Roman" w:cs="Times New Roman"/>
                <w:sz w:val="22"/>
                <w:szCs w:val="22"/>
              </w:rPr>
              <w:t>1,0</w:t>
            </w:r>
          </w:p>
        </w:tc>
      </w:tr>
      <w:tr w:rsidR="00B527A5" w:rsidRPr="003D75F8" w:rsidTr="00B527A5">
        <w:tc>
          <w:tcPr>
            <w:tcW w:w="5812" w:type="dxa"/>
          </w:tcPr>
          <w:p w:rsidR="00B527A5" w:rsidRPr="003D75F8" w:rsidRDefault="00B527A5" w:rsidP="00675EB9">
            <w:pPr>
              <w:pStyle w:val="ConsPlusNormal"/>
              <w:ind w:left="80" w:firstLine="0"/>
              <w:rPr>
                <w:rFonts w:ascii="Times New Roman" w:hAnsi="Times New Roman" w:cs="Times New Roman"/>
                <w:sz w:val="22"/>
                <w:szCs w:val="22"/>
              </w:rPr>
            </w:pPr>
            <w:r w:rsidRPr="003D75F8">
              <w:rPr>
                <w:rFonts w:ascii="Times New Roman" w:hAnsi="Times New Roman" w:cs="Times New Roman"/>
                <w:sz w:val="22"/>
                <w:szCs w:val="22"/>
              </w:rPr>
              <w:t>Объекты сферы культуры</w:t>
            </w:r>
          </w:p>
        </w:tc>
        <w:tc>
          <w:tcPr>
            <w:tcW w:w="3544" w:type="dxa"/>
          </w:tcPr>
          <w:p w:rsidR="00B527A5" w:rsidRPr="003D75F8" w:rsidRDefault="00B527A5" w:rsidP="00B527A5">
            <w:pPr>
              <w:pStyle w:val="ConsPlusNormal"/>
              <w:ind w:firstLine="34"/>
              <w:jc w:val="center"/>
              <w:rPr>
                <w:rFonts w:ascii="Times New Roman" w:hAnsi="Times New Roman" w:cs="Times New Roman"/>
                <w:sz w:val="22"/>
                <w:szCs w:val="22"/>
              </w:rPr>
            </w:pPr>
            <w:r w:rsidRPr="003D75F8">
              <w:rPr>
                <w:rFonts w:ascii="Times New Roman" w:hAnsi="Times New Roman" w:cs="Times New Roman"/>
                <w:sz w:val="22"/>
                <w:szCs w:val="22"/>
              </w:rPr>
              <w:t>1,0</w:t>
            </w:r>
          </w:p>
        </w:tc>
      </w:tr>
    </w:tbl>
    <w:p w:rsidR="00B85981" w:rsidRPr="003D75F8" w:rsidRDefault="006F13E9" w:rsidP="00B85981">
      <w:pPr>
        <w:spacing w:line="240" w:lineRule="auto"/>
        <w:ind w:right="-51" w:firstLine="0"/>
        <w:rPr>
          <w:sz w:val="22"/>
          <w:szCs w:val="22"/>
        </w:rPr>
      </w:pPr>
      <w:bookmarkStart w:id="2" w:name="_Toc180594106"/>
      <w:r w:rsidRPr="003D75F8">
        <w:rPr>
          <w:sz w:val="22"/>
          <w:szCs w:val="22"/>
        </w:rPr>
        <w:t xml:space="preserve">Примечание: * </w:t>
      </w:r>
      <w:r w:rsidR="00B85981" w:rsidRPr="003D75F8">
        <w:rPr>
          <w:sz w:val="22"/>
          <w:szCs w:val="22"/>
        </w:rPr>
        <w:t xml:space="preserve"> </w:t>
      </w:r>
      <w:r w:rsidRPr="003D75F8">
        <w:rPr>
          <w:sz w:val="22"/>
          <w:szCs w:val="22"/>
        </w:rPr>
        <w:t>о</w:t>
      </w:r>
      <w:r w:rsidR="00B85981" w:rsidRPr="003D75F8">
        <w:rPr>
          <w:sz w:val="22"/>
          <w:szCs w:val="22"/>
        </w:rPr>
        <w:t>бъекты, не связанные с решением вопросов местного значения городского округа</w:t>
      </w:r>
      <w:r w:rsidRPr="003D75F8">
        <w:rPr>
          <w:sz w:val="22"/>
          <w:szCs w:val="22"/>
        </w:rPr>
        <w:t>,</w:t>
      </w:r>
      <w:r w:rsidR="00B85981" w:rsidRPr="003D75F8">
        <w:rPr>
          <w:sz w:val="22"/>
          <w:szCs w:val="22"/>
        </w:rPr>
        <w:t xml:space="preserve"> </w:t>
      </w:r>
      <w:r w:rsidRPr="003D75F8">
        <w:rPr>
          <w:sz w:val="22"/>
          <w:szCs w:val="22"/>
        </w:rPr>
        <w:t>р</w:t>
      </w:r>
      <w:r w:rsidR="00B85981" w:rsidRPr="003D75F8">
        <w:rPr>
          <w:sz w:val="22"/>
          <w:szCs w:val="22"/>
        </w:rPr>
        <w:t>асчетные показатели для них приводятся в информационно-справочных целях и не являются предметом утверждения в местных нормативах.</w:t>
      </w:r>
    </w:p>
    <w:p w:rsidR="00303030" w:rsidRPr="003D75F8" w:rsidRDefault="00F14B88" w:rsidP="00A46233">
      <w:pPr>
        <w:tabs>
          <w:tab w:val="left" w:pos="1080"/>
          <w:tab w:val="left" w:pos="1260"/>
          <w:tab w:val="center" w:pos="7950"/>
          <w:tab w:val="center" w:pos="9300"/>
          <w:tab w:val="center" w:pos="9375"/>
        </w:tabs>
        <w:spacing w:before="240" w:line="240" w:lineRule="auto"/>
        <w:ind w:right="96" w:firstLine="567"/>
      </w:pPr>
      <w:r w:rsidRPr="003D75F8">
        <w:t>2.</w:t>
      </w:r>
      <w:r w:rsidR="00ED3BC3" w:rsidRPr="003D75F8">
        <w:t>5</w:t>
      </w:r>
      <w:r w:rsidRPr="003D75F8">
        <w:t>.</w:t>
      </w:r>
      <w:r w:rsidR="007144C4" w:rsidRPr="003D75F8">
        <w:t> </w:t>
      </w:r>
      <w:r w:rsidR="00FA7DC5" w:rsidRPr="003D75F8">
        <w:t xml:space="preserve">Расчетные показатели </w:t>
      </w:r>
      <w:r w:rsidR="001008AE" w:rsidRPr="003D75F8">
        <w:t>объектов</w:t>
      </w:r>
      <w:r w:rsidR="00BC65C3" w:rsidRPr="003D75F8">
        <w:t xml:space="preserve"> </w:t>
      </w:r>
      <w:r w:rsidR="007144C4" w:rsidRPr="003D75F8">
        <w:t>тран</w:t>
      </w:r>
      <w:r w:rsidR="00733158" w:rsidRPr="003D75F8">
        <w:t>сп</w:t>
      </w:r>
      <w:r w:rsidR="007144C4" w:rsidRPr="003D75F8">
        <w:t>ортной инфраструктур</w:t>
      </w:r>
      <w:r w:rsidR="001008AE" w:rsidRPr="003D75F8">
        <w:t>ы</w:t>
      </w:r>
      <w:r w:rsidR="00FA7DC5" w:rsidRPr="003D75F8">
        <w:t>.</w:t>
      </w:r>
    </w:p>
    <w:p w:rsidR="00961F9A" w:rsidRPr="003D75F8" w:rsidRDefault="00F14B88" w:rsidP="00A46233">
      <w:pPr>
        <w:tabs>
          <w:tab w:val="left" w:pos="709"/>
          <w:tab w:val="center" w:pos="9300"/>
        </w:tabs>
        <w:spacing w:line="240" w:lineRule="auto"/>
        <w:ind w:right="24" w:firstLine="567"/>
      </w:pPr>
      <w:r w:rsidRPr="003D75F8">
        <w:t>2.</w:t>
      </w:r>
      <w:r w:rsidR="00ED3BC3" w:rsidRPr="003D75F8">
        <w:t>5</w:t>
      </w:r>
      <w:r w:rsidRPr="003D75F8">
        <w:t>.</w:t>
      </w:r>
      <w:r w:rsidR="00230E9D" w:rsidRPr="003D75F8">
        <w:t>1.</w:t>
      </w:r>
      <w:r w:rsidR="00230E9D" w:rsidRPr="003D75F8">
        <w:rPr>
          <w:b/>
        </w:rPr>
        <w:t> </w:t>
      </w:r>
      <w:r w:rsidR="00961F9A" w:rsidRPr="003D75F8">
        <w:t xml:space="preserve">Расчетный уровень автомобилизации </w:t>
      </w:r>
      <w:r w:rsidR="000701EF" w:rsidRPr="003D75F8">
        <w:t xml:space="preserve">населения </w:t>
      </w:r>
      <w:r w:rsidR="00961F9A" w:rsidRPr="003D75F8">
        <w:t>при проектировании объектов тран</w:t>
      </w:r>
      <w:r w:rsidR="00733158" w:rsidRPr="003D75F8">
        <w:t>сп</w:t>
      </w:r>
      <w:r w:rsidR="00961F9A" w:rsidRPr="003D75F8">
        <w:t xml:space="preserve">ортной инфраструктуры принимается </w:t>
      </w:r>
      <w:r w:rsidR="00983790" w:rsidRPr="003D75F8">
        <w:t>42</w:t>
      </w:r>
      <w:r w:rsidR="004415C9" w:rsidRPr="003D75F8">
        <w:t>0</w:t>
      </w:r>
      <w:r w:rsidR="00961F9A" w:rsidRPr="003D75F8">
        <w:t xml:space="preserve"> автомобилей на 1</w:t>
      </w:r>
      <w:r w:rsidR="000701EF" w:rsidRPr="003D75F8">
        <w:t>тыс.человек</w:t>
      </w:r>
      <w:r w:rsidR="00961F9A" w:rsidRPr="003D75F8">
        <w:t>.</w:t>
      </w:r>
    </w:p>
    <w:p w:rsidR="00BE5D65" w:rsidRPr="003D75F8" w:rsidRDefault="00BC1B36" w:rsidP="00A46233">
      <w:pPr>
        <w:tabs>
          <w:tab w:val="left" w:pos="709"/>
          <w:tab w:val="center" w:pos="9300"/>
        </w:tabs>
        <w:spacing w:line="240" w:lineRule="auto"/>
        <w:ind w:right="24" w:firstLine="567"/>
        <w:rPr>
          <w:szCs w:val="24"/>
        </w:rPr>
      </w:pPr>
      <w:r w:rsidRPr="003D75F8">
        <w:t>2.</w:t>
      </w:r>
      <w:r w:rsidR="00ED3BC3" w:rsidRPr="003D75F8">
        <w:t>5</w:t>
      </w:r>
      <w:r w:rsidRPr="003D75F8">
        <w:t>.2.</w:t>
      </w:r>
      <w:r w:rsidRPr="003D75F8">
        <w:rPr>
          <w:b/>
        </w:rPr>
        <w:t> </w:t>
      </w:r>
      <w:r w:rsidRPr="003D75F8">
        <w:t xml:space="preserve">Плотность </w:t>
      </w:r>
      <w:r w:rsidRPr="003D75F8">
        <w:rPr>
          <w:szCs w:val="24"/>
        </w:rPr>
        <w:t>улично-дорожной сети, обеспечивающей транспортное обслуживание кварталов</w:t>
      </w:r>
      <w:r w:rsidRPr="003D75F8">
        <w:t xml:space="preserve"> жилой и общественно-деловой застройки в </w:t>
      </w:r>
      <w:r w:rsidR="00015F4D" w:rsidRPr="003D75F8">
        <w:t>посёлке городского типа</w:t>
      </w:r>
      <w:r w:rsidR="00415AF7" w:rsidRPr="003D75F8">
        <w:t xml:space="preserve"> </w:t>
      </w:r>
      <w:r w:rsidR="006B4B8A">
        <w:rPr>
          <w:bCs/>
        </w:rPr>
        <w:t>Молодежный</w:t>
      </w:r>
      <w:r w:rsidRPr="003D75F8">
        <w:t xml:space="preserve">, принимается не менее </w:t>
      </w:r>
      <w:r w:rsidR="00E13260" w:rsidRPr="003D75F8">
        <w:t>8</w:t>
      </w:r>
      <w:r w:rsidRPr="003D75F8">
        <w:t xml:space="preserve"> км/км</w:t>
      </w:r>
      <w:r w:rsidRPr="003D75F8">
        <w:rPr>
          <w:vertAlign w:val="superscript"/>
        </w:rPr>
        <w:t>2</w:t>
      </w:r>
      <w:r w:rsidRPr="003D75F8">
        <w:t>.</w:t>
      </w:r>
      <w:r w:rsidR="00BE5D65" w:rsidRPr="003D75F8">
        <w:t xml:space="preserve"> </w:t>
      </w:r>
    </w:p>
    <w:p w:rsidR="00AC17D6" w:rsidRPr="003D75F8" w:rsidRDefault="00F14B88" w:rsidP="00A46233">
      <w:pPr>
        <w:tabs>
          <w:tab w:val="center" w:pos="9300"/>
        </w:tabs>
        <w:spacing w:line="240" w:lineRule="auto"/>
        <w:ind w:right="24" w:firstLine="567"/>
        <w:rPr>
          <w:bCs/>
        </w:rPr>
      </w:pPr>
      <w:r w:rsidRPr="003D75F8">
        <w:t>2.</w:t>
      </w:r>
      <w:r w:rsidR="00ED3BC3" w:rsidRPr="003D75F8">
        <w:t>5</w:t>
      </w:r>
      <w:r w:rsidRPr="003D75F8">
        <w:t>.</w:t>
      </w:r>
      <w:r w:rsidR="00FE5F00" w:rsidRPr="003D75F8">
        <w:t>3</w:t>
      </w:r>
      <w:r w:rsidR="00230E9D" w:rsidRPr="003D75F8">
        <w:t>.</w:t>
      </w:r>
      <w:r w:rsidR="00230E9D" w:rsidRPr="003D75F8">
        <w:rPr>
          <w:b/>
        </w:rPr>
        <w:t> </w:t>
      </w:r>
      <w:r w:rsidR="00AC17D6" w:rsidRPr="003D75F8">
        <w:rPr>
          <w:bCs/>
        </w:rPr>
        <w:t>Пешеходная доступность от места жительства до остановки пассажирского тран</w:t>
      </w:r>
      <w:r w:rsidR="00733158" w:rsidRPr="003D75F8">
        <w:rPr>
          <w:bCs/>
        </w:rPr>
        <w:t>сп</w:t>
      </w:r>
      <w:r w:rsidR="00AC17D6" w:rsidRPr="003D75F8">
        <w:rPr>
          <w:bCs/>
        </w:rPr>
        <w:t xml:space="preserve">орта </w:t>
      </w:r>
      <w:r w:rsidR="00961F9A" w:rsidRPr="003D75F8">
        <w:rPr>
          <w:bCs/>
        </w:rPr>
        <w:t xml:space="preserve">общего пользования </w:t>
      </w:r>
      <w:r w:rsidR="007B2E3B" w:rsidRPr="003D75F8">
        <w:rPr>
          <w:bCs/>
        </w:rPr>
        <w:t xml:space="preserve">принимается </w:t>
      </w:r>
      <w:r w:rsidR="00AC17D6" w:rsidRPr="003D75F8">
        <w:rPr>
          <w:bCs/>
        </w:rPr>
        <w:t xml:space="preserve">не </w:t>
      </w:r>
      <w:r w:rsidR="00F27FF3" w:rsidRPr="003D75F8">
        <w:rPr>
          <w:bCs/>
        </w:rPr>
        <w:t>более</w:t>
      </w:r>
      <w:r w:rsidR="00AD02C7" w:rsidRPr="003D75F8">
        <w:rPr>
          <w:bCs/>
        </w:rPr>
        <w:t xml:space="preserve"> </w:t>
      </w:r>
      <w:r w:rsidR="005B5006" w:rsidRPr="003D75F8">
        <w:rPr>
          <w:bCs/>
        </w:rPr>
        <w:t>0,</w:t>
      </w:r>
      <w:r w:rsidR="00AC17D6" w:rsidRPr="003D75F8">
        <w:rPr>
          <w:bCs/>
        </w:rPr>
        <w:t>8</w:t>
      </w:r>
      <w:r w:rsidR="005B5006" w:rsidRPr="003D75F8">
        <w:rPr>
          <w:bCs/>
        </w:rPr>
        <w:t xml:space="preserve"> к</w:t>
      </w:r>
      <w:r w:rsidR="00AC17D6" w:rsidRPr="003D75F8">
        <w:rPr>
          <w:bCs/>
        </w:rPr>
        <w:t>м</w:t>
      </w:r>
      <w:r w:rsidR="00ED3BC3" w:rsidRPr="003D75F8">
        <w:rPr>
          <w:bCs/>
        </w:rPr>
        <w:t>.</w:t>
      </w:r>
    </w:p>
    <w:p w:rsidR="00AC17D6" w:rsidRPr="003D75F8" w:rsidRDefault="00F14B88" w:rsidP="003771F9">
      <w:pPr>
        <w:tabs>
          <w:tab w:val="center" w:pos="9300"/>
        </w:tabs>
        <w:spacing w:line="240" w:lineRule="auto"/>
        <w:ind w:right="24" w:firstLine="600"/>
      </w:pPr>
      <w:r w:rsidRPr="003D75F8">
        <w:lastRenderedPageBreak/>
        <w:t>2.</w:t>
      </w:r>
      <w:r w:rsidR="00ED3BC3" w:rsidRPr="003D75F8">
        <w:t>5</w:t>
      </w:r>
      <w:r w:rsidRPr="003D75F8">
        <w:t>.</w:t>
      </w:r>
      <w:r w:rsidR="00ED3BC3" w:rsidRPr="003D75F8">
        <w:t>4</w:t>
      </w:r>
      <w:r w:rsidR="00230E9D" w:rsidRPr="003D75F8">
        <w:t>. </w:t>
      </w:r>
      <w:r w:rsidR="00AC17D6" w:rsidRPr="003D75F8">
        <w:t xml:space="preserve">Параметры </w:t>
      </w:r>
      <w:r w:rsidR="001453A9" w:rsidRPr="003D75F8">
        <w:t xml:space="preserve">строящихся и реконструируемых </w:t>
      </w:r>
      <w:r w:rsidR="00BE2D31" w:rsidRPr="003D75F8">
        <w:t xml:space="preserve">объектов </w:t>
      </w:r>
      <w:r w:rsidR="00AC17D6" w:rsidRPr="003D75F8">
        <w:t xml:space="preserve">улично-дорожной сети </w:t>
      </w:r>
      <w:r w:rsidR="006B41BB" w:rsidRPr="003D75F8">
        <w:rPr>
          <w:szCs w:val="24"/>
        </w:rPr>
        <w:t xml:space="preserve">в </w:t>
      </w:r>
      <w:r w:rsidR="00015F4D" w:rsidRPr="003D75F8">
        <w:t xml:space="preserve">посёлке городского типа </w:t>
      </w:r>
      <w:r w:rsidR="006B41BB" w:rsidRPr="003D75F8">
        <w:rPr>
          <w:szCs w:val="24"/>
        </w:rPr>
        <w:t>е приведены</w:t>
      </w:r>
      <w:r w:rsidR="00AC17D6" w:rsidRPr="003D75F8">
        <w:t xml:space="preserve"> в таблице </w:t>
      </w:r>
      <w:r w:rsidR="00360F3B" w:rsidRPr="003D75F8">
        <w:t>7</w:t>
      </w:r>
      <w:r w:rsidR="00AC17D6" w:rsidRPr="003D75F8">
        <w:t>.</w:t>
      </w:r>
    </w:p>
    <w:p w:rsidR="00AC17D6" w:rsidRPr="003D75F8" w:rsidRDefault="00AC17D6" w:rsidP="003771F9">
      <w:pPr>
        <w:tabs>
          <w:tab w:val="center" w:pos="9300"/>
        </w:tabs>
        <w:spacing w:line="240" w:lineRule="auto"/>
        <w:ind w:right="24" w:firstLine="0"/>
        <w:jc w:val="right"/>
        <w:rPr>
          <w:sz w:val="22"/>
          <w:szCs w:val="22"/>
          <w:lang w:val="en-US"/>
        </w:rPr>
      </w:pPr>
      <w:r w:rsidRPr="003D75F8">
        <w:rPr>
          <w:sz w:val="22"/>
          <w:szCs w:val="22"/>
        </w:rPr>
        <w:t>Таблица</w:t>
      </w:r>
      <w:r w:rsidR="002A7668" w:rsidRPr="003D75F8">
        <w:rPr>
          <w:sz w:val="22"/>
          <w:szCs w:val="22"/>
        </w:rPr>
        <w:t xml:space="preserve"> </w:t>
      </w:r>
      <w:r w:rsidR="00360F3B" w:rsidRPr="003D75F8">
        <w:rPr>
          <w:sz w:val="22"/>
          <w:szCs w:val="22"/>
        </w:rPr>
        <w:t>7</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36"/>
        <w:gridCol w:w="2618"/>
        <w:gridCol w:w="1643"/>
        <w:gridCol w:w="1850"/>
      </w:tblGrid>
      <w:tr w:rsidR="00BE5D65" w:rsidRPr="003D75F8" w:rsidTr="00C02ECE">
        <w:trPr>
          <w:tblHeader/>
          <w:jc w:val="center"/>
        </w:trPr>
        <w:tc>
          <w:tcPr>
            <w:tcW w:w="1660" w:type="pct"/>
            <w:tcBorders>
              <w:top w:val="single" w:sz="4" w:space="0" w:color="auto"/>
              <w:left w:val="single" w:sz="4" w:space="0" w:color="auto"/>
              <w:bottom w:val="single" w:sz="4" w:space="0" w:color="auto"/>
              <w:right w:val="single" w:sz="4" w:space="0" w:color="auto"/>
            </w:tcBorders>
          </w:tcPr>
          <w:p w:rsidR="00BE5D65" w:rsidRPr="003D75F8" w:rsidRDefault="00BE5D65" w:rsidP="00C02ECE">
            <w:pPr>
              <w:spacing w:line="240" w:lineRule="auto"/>
              <w:ind w:left="284" w:firstLine="0"/>
              <w:jc w:val="left"/>
              <w:rPr>
                <w:sz w:val="22"/>
                <w:szCs w:val="22"/>
              </w:rPr>
            </w:pPr>
            <w:r w:rsidRPr="003D75F8">
              <w:rPr>
                <w:sz w:val="22"/>
                <w:szCs w:val="22"/>
              </w:rPr>
              <w:t>Объекты улично-дорожной сети</w:t>
            </w:r>
          </w:p>
        </w:tc>
        <w:tc>
          <w:tcPr>
            <w:tcW w:w="1431" w:type="pct"/>
            <w:tcBorders>
              <w:top w:val="single" w:sz="4" w:space="0" w:color="auto"/>
              <w:left w:val="single" w:sz="4" w:space="0" w:color="auto"/>
              <w:bottom w:val="single" w:sz="4" w:space="0" w:color="auto"/>
              <w:right w:val="single" w:sz="4" w:space="0" w:color="auto"/>
            </w:tcBorders>
          </w:tcPr>
          <w:p w:rsidR="00BE5D65" w:rsidRPr="003D75F8" w:rsidRDefault="00BE5D65" w:rsidP="00C02ECE">
            <w:pPr>
              <w:spacing w:line="240" w:lineRule="auto"/>
              <w:ind w:firstLine="0"/>
              <w:jc w:val="center"/>
              <w:rPr>
                <w:sz w:val="22"/>
                <w:szCs w:val="22"/>
              </w:rPr>
            </w:pPr>
            <w:r w:rsidRPr="003D75F8">
              <w:rPr>
                <w:sz w:val="22"/>
                <w:szCs w:val="22"/>
              </w:rPr>
              <w:t>Ширина в красных линиях, не менее, м</w:t>
            </w:r>
          </w:p>
        </w:tc>
        <w:tc>
          <w:tcPr>
            <w:tcW w:w="898" w:type="pct"/>
            <w:tcBorders>
              <w:top w:val="single" w:sz="4" w:space="0" w:color="auto"/>
              <w:left w:val="single" w:sz="4" w:space="0" w:color="auto"/>
              <w:bottom w:val="single" w:sz="4" w:space="0" w:color="auto"/>
              <w:right w:val="single" w:sz="4" w:space="0" w:color="auto"/>
            </w:tcBorders>
            <w:vAlign w:val="center"/>
          </w:tcPr>
          <w:p w:rsidR="00BE5D65" w:rsidRPr="003D75F8" w:rsidRDefault="00BE5D65" w:rsidP="00C02ECE">
            <w:pPr>
              <w:spacing w:line="240" w:lineRule="auto"/>
              <w:ind w:firstLine="0"/>
              <w:jc w:val="center"/>
              <w:rPr>
                <w:sz w:val="22"/>
                <w:szCs w:val="22"/>
              </w:rPr>
            </w:pPr>
            <w:r w:rsidRPr="003D75F8">
              <w:rPr>
                <w:sz w:val="22"/>
                <w:szCs w:val="22"/>
              </w:rPr>
              <w:t>Ширина полосы</w:t>
            </w:r>
          </w:p>
          <w:p w:rsidR="00BE5D65" w:rsidRPr="003D75F8" w:rsidRDefault="00BE5D65" w:rsidP="00C02ECE">
            <w:pPr>
              <w:spacing w:line="240" w:lineRule="auto"/>
              <w:ind w:firstLine="0"/>
              <w:jc w:val="center"/>
              <w:rPr>
                <w:sz w:val="22"/>
                <w:szCs w:val="22"/>
              </w:rPr>
            </w:pPr>
            <w:r w:rsidRPr="003D75F8">
              <w:rPr>
                <w:sz w:val="22"/>
                <w:szCs w:val="22"/>
              </w:rPr>
              <w:t>движения, м</w:t>
            </w:r>
          </w:p>
        </w:tc>
        <w:tc>
          <w:tcPr>
            <w:tcW w:w="1011" w:type="pct"/>
            <w:tcBorders>
              <w:top w:val="single" w:sz="4" w:space="0" w:color="auto"/>
              <w:left w:val="single" w:sz="4" w:space="0" w:color="auto"/>
              <w:bottom w:val="single" w:sz="4" w:space="0" w:color="auto"/>
              <w:right w:val="single" w:sz="4" w:space="0" w:color="auto"/>
            </w:tcBorders>
            <w:vAlign w:val="center"/>
          </w:tcPr>
          <w:p w:rsidR="00BE5D65" w:rsidRPr="003D75F8" w:rsidRDefault="00BE5D65" w:rsidP="00C02ECE">
            <w:pPr>
              <w:spacing w:line="240" w:lineRule="auto"/>
              <w:ind w:firstLine="0"/>
              <w:jc w:val="center"/>
              <w:rPr>
                <w:sz w:val="22"/>
                <w:szCs w:val="22"/>
              </w:rPr>
            </w:pPr>
            <w:r w:rsidRPr="003D75F8">
              <w:rPr>
                <w:sz w:val="22"/>
                <w:szCs w:val="22"/>
              </w:rPr>
              <w:t>Число полос</w:t>
            </w:r>
          </w:p>
          <w:p w:rsidR="00BE5D65" w:rsidRPr="003D75F8" w:rsidRDefault="00BE5D65" w:rsidP="00C02ECE">
            <w:pPr>
              <w:spacing w:line="240" w:lineRule="auto"/>
              <w:ind w:firstLine="0"/>
              <w:jc w:val="center"/>
              <w:rPr>
                <w:sz w:val="22"/>
                <w:szCs w:val="22"/>
              </w:rPr>
            </w:pPr>
            <w:r w:rsidRPr="003D75F8">
              <w:rPr>
                <w:sz w:val="22"/>
                <w:szCs w:val="22"/>
              </w:rPr>
              <w:t>движения</w:t>
            </w:r>
          </w:p>
        </w:tc>
      </w:tr>
      <w:tr w:rsidR="00BE5D65" w:rsidRPr="003D75F8" w:rsidTr="00C02ECE">
        <w:trPr>
          <w:tblHeader/>
          <w:jc w:val="center"/>
        </w:trPr>
        <w:tc>
          <w:tcPr>
            <w:tcW w:w="1660" w:type="pct"/>
            <w:tcBorders>
              <w:top w:val="single" w:sz="4" w:space="0" w:color="auto"/>
              <w:left w:val="single" w:sz="4" w:space="0" w:color="auto"/>
              <w:bottom w:val="nil"/>
              <w:right w:val="single" w:sz="4" w:space="0" w:color="auto"/>
            </w:tcBorders>
          </w:tcPr>
          <w:p w:rsidR="00BE5D65" w:rsidRPr="003D75F8" w:rsidRDefault="00BE5D65" w:rsidP="00C02ECE">
            <w:pPr>
              <w:ind w:firstLine="0"/>
              <w:rPr>
                <w:sz w:val="22"/>
                <w:szCs w:val="22"/>
              </w:rPr>
            </w:pPr>
            <w:r w:rsidRPr="003D75F8">
              <w:rPr>
                <w:sz w:val="22"/>
                <w:szCs w:val="22"/>
              </w:rPr>
              <w:t xml:space="preserve">Магистральная улица: </w:t>
            </w:r>
          </w:p>
        </w:tc>
        <w:tc>
          <w:tcPr>
            <w:tcW w:w="1431" w:type="pct"/>
            <w:tcBorders>
              <w:top w:val="single" w:sz="4" w:space="0" w:color="auto"/>
              <w:left w:val="single" w:sz="4" w:space="0" w:color="auto"/>
              <w:bottom w:val="nil"/>
              <w:right w:val="single" w:sz="4" w:space="0" w:color="auto"/>
            </w:tcBorders>
          </w:tcPr>
          <w:p w:rsidR="00BE5D65" w:rsidRPr="003D75F8" w:rsidRDefault="00BE5D65" w:rsidP="00C02ECE">
            <w:pPr>
              <w:spacing w:line="240" w:lineRule="auto"/>
              <w:ind w:firstLine="0"/>
              <w:jc w:val="center"/>
              <w:rPr>
                <w:sz w:val="22"/>
                <w:szCs w:val="22"/>
              </w:rPr>
            </w:pPr>
          </w:p>
        </w:tc>
        <w:tc>
          <w:tcPr>
            <w:tcW w:w="898" w:type="pct"/>
            <w:tcBorders>
              <w:top w:val="single" w:sz="4" w:space="0" w:color="auto"/>
              <w:left w:val="single" w:sz="4" w:space="0" w:color="auto"/>
              <w:bottom w:val="nil"/>
              <w:right w:val="single" w:sz="4" w:space="0" w:color="auto"/>
            </w:tcBorders>
          </w:tcPr>
          <w:p w:rsidR="00BE5D65" w:rsidRPr="003D75F8" w:rsidRDefault="00BE5D65" w:rsidP="00C02ECE">
            <w:pPr>
              <w:spacing w:line="240" w:lineRule="auto"/>
              <w:ind w:firstLine="0"/>
              <w:jc w:val="center"/>
              <w:rPr>
                <w:sz w:val="22"/>
                <w:szCs w:val="22"/>
              </w:rPr>
            </w:pPr>
          </w:p>
        </w:tc>
        <w:tc>
          <w:tcPr>
            <w:tcW w:w="1011" w:type="pct"/>
            <w:tcBorders>
              <w:top w:val="single" w:sz="4" w:space="0" w:color="auto"/>
              <w:left w:val="single" w:sz="4" w:space="0" w:color="auto"/>
              <w:bottom w:val="nil"/>
              <w:right w:val="single" w:sz="4" w:space="0" w:color="auto"/>
            </w:tcBorders>
          </w:tcPr>
          <w:p w:rsidR="00BE5D65" w:rsidRPr="003D75F8" w:rsidRDefault="00BE5D65" w:rsidP="00C02ECE">
            <w:pPr>
              <w:spacing w:line="240" w:lineRule="auto"/>
              <w:ind w:firstLine="0"/>
              <w:jc w:val="center"/>
              <w:rPr>
                <w:sz w:val="22"/>
                <w:szCs w:val="22"/>
              </w:rPr>
            </w:pPr>
          </w:p>
        </w:tc>
      </w:tr>
      <w:tr w:rsidR="00BE5D65" w:rsidRPr="003D75F8" w:rsidTr="00C02ECE">
        <w:trPr>
          <w:tblHeader/>
          <w:jc w:val="center"/>
        </w:trPr>
        <w:tc>
          <w:tcPr>
            <w:tcW w:w="1660" w:type="pct"/>
            <w:tcBorders>
              <w:top w:val="nil"/>
              <w:left w:val="single" w:sz="4" w:space="0" w:color="auto"/>
              <w:bottom w:val="nil"/>
              <w:right w:val="single" w:sz="4" w:space="0" w:color="auto"/>
            </w:tcBorders>
          </w:tcPr>
          <w:p w:rsidR="00BE5D65" w:rsidRPr="003D75F8" w:rsidRDefault="00BE5D65" w:rsidP="00C02ECE">
            <w:pPr>
              <w:rPr>
                <w:sz w:val="22"/>
                <w:szCs w:val="22"/>
              </w:rPr>
            </w:pPr>
            <w:r w:rsidRPr="003D75F8">
              <w:rPr>
                <w:sz w:val="22"/>
                <w:szCs w:val="22"/>
              </w:rPr>
              <w:t>общегородского значения</w:t>
            </w:r>
          </w:p>
        </w:tc>
        <w:tc>
          <w:tcPr>
            <w:tcW w:w="1431" w:type="pct"/>
            <w:tcBorders>
              <w:top w:val="nil"/>
              <w:left w:val="single" w:sz="4" w:space="0" w:color="auto"/>
              <w:bottom w:val="nil"/>
              <w:right w:val="single" w:sz="4" w:space="0" w:color="auto"/>
            </w:tcBorders>
          </w:tcPr>
          <w:p w:rsidR="00BE5D65" w:rsidRPr="003D75F8" w:rsidRDefault="00BE5D65" w:rsidP="00C02ECE">
            <w:pPr>
              <w:spacing w:line="240" w:lineRule="auto"/>
              <w:ind w:firstLine="0"/>
              <w:jc w:val="center"/>
              <w:rPr>
                <w:sz w:val="22"/>
                <w:szCs w:val="22"/>
              </w:rPr>
            </w:pPr>
            <w:r w:rsidRPr="003D75F8">
              <w:rPr>
                <w:sz w:val="22"/>
                <w:szCs w:val="22"/>
              </w:rPr>
              <w:t>40</w:t>
            </w:r>
          </w:p>
        </w:tc>
        <w:tc>
          <w:tcPr>
            <w:tcW w:w="898" w:type="pct"/>
            <w:tcBorders>
              <w:top w:val="nil"/>
              <w:left w:val="single" w:sz="4" w:space="0" w:color="auto"/>
              <w:bottom w:val="nil"/>
              <w:right w:val="single" w:sz="4" w:space="0" w:color="auto"/>
            </w:tcBorders>
          </w:tcPr>
          <w:p w:rsidR="00BE5D65" w:rsidRPr="003D75F8" w:rsidRDefault="00BE5D65" w:rsidP="00C02ECE">
            <w:pPr>
              <w:spacing w:line="240" w:lineRule="auto"/>
              <w:ind w:firstLine="0"/>
              <w:jc w:val="center"/>
              <w:rPr>
                <w:sz w:val="22"/>
                <w:szCs w:val="22"/>
              </w:rPr>
            </w:pPr>
            <w:r w:rsidRPr="003D75F8">
              <w:rPr>
                <w:sz w:val="22"/>
                <w:szCs w:val="22"/>
              </w:rPr>
              <w:t>3,75</w:t>
            </w:r>
          </w:p>
        </w:tc>
        <w:tc>
          <w:tcPr>
            <w:tcW w:w="1011" w:type="pct"/>
            <w:tcBorders>
              <w:top w:val="nil"/>
              <w:left w:val="single" w:sz="4" w:space="0" w:color="auto"/>
              <w:bottom w:val="nil"/>
              <w:right w:val="single" w:sz="4" w:space="0" w:color="auto"/>
            </w:tcBorders>
          </w:tcPr>
          <w:p w:rsidR="00BE5D65" w:rsidRPr="003D75F8" w:rsidRDefault="00BE5D65" w:rsidP="00C02ECE">
            <w:pPr>
              <w:spacing w:line="240" w:lineRule="auto"/>
              <w:ind w:firstLine="0"/>
              <w:jc w:val="center"/>
              <w:rPr>
                <w:sz w:val="22"/>
                <w:szCs w:val="22"/>
              </w:rPr>
            </w:pPr>
            <w:r w:rsidRPr="003D75F8">
              <w:rPr>
                <w:sz w:val="22"/>
                <w:szCs w:val="22"/>
              </w:rPr>
              <w:t>4</w:t>
            </w:r>
          </w:p>
        </w:tc>
      </w:tr>
      <w:tr w:rsidR="00BE5D65" w:rsidRPr="003D75F8" w:rsidTr="00C02ECE">
        <w:trPr>
          <w:tblHeader/>
          <w:jc w:val="center"/>
        </w:trPr>
        <w:tc>
          <w:tcPr>
            <w:tcW w:w="1660" w:type="pct"/>
            <w:tcBorders>
              <w:top w:val="nil"/>
              <w:left w:val="single" w:sz="4" w:space="0" w:color="auto"/>
              <w:bottom w:val="single" w:sz="4" w:space="0" w:color="auto"/>
              <w:right w:val="single" w:sz="4" w:space="0" w:color="auto"/>
            </w:tcBorders>
          </w:tcPr>
          <w:p w:rsidR="00BE5D65" w:rsidRPr="003D75F8" w:rsidRDefault="00BE5D65" w:rsidP="00C02ECE">
            <w:pPr>
              <w:rPr>
                <w:sz w:val="22"/>
                <w:szCs w:val="22"/>
              </w:rPr>
            </w:pPr>
            <w:r w:rsidRPr="003D75F8">
              <w:rPr>
                <w:sz w:val="22"/>
                <w:szCs w:val="22"/>
              </w:rPr>
              <w:t>районного значения</w:t>
            </w:r>
          </w:p>
        </w:tc>
        <w:tc>
          <w:tcPr>
            <w:tcW w:w="1431" w:type="pct"/>
            <w:tcBorders>
              <w:top w:val="nil"/>
              <w:left w:val="single" w:sz="4" w:space="0" w:color="auto"/>
              <w:bottom w:val="single" w:sz="4" w:space="0" w:color="auto"/>
              <w:right w:val="single" w:sz="4" w:space="0" w:color="auto"/>
            </w:tcBorders>
          </w:tcPr>
          <w:p w:rsidR="00BE5D65" w:rsidRPr="003D75F8" w:rsidRDefault="00BE5D65" w:rsidP="00C02ECE">
            <w:pPr>
              <w:spacing w:line="240" w:lineRule="auto"/>
              <w:ind w:firstLine="0"/>
              <w:jc w:val="center"/>
              <w:rPr>
                <w:sz w:val="22"/>
                <w:szCs w:val="22"/>
              </w:rPr>
            </w:pPr>
            <w:r w:rsidRPr="003D75F8">
              <w:rPr>
                <w:sz w:val="22"/>
                <w:szCs w:val="22"/>
              </w:rPr>
              <w:t>35</w:t>
            </w:r>
          </w:p>
        </w:tc>
        <w:tc>
          <w:tcPr>
            <w:tcW w:w="898" w:type="pct"/>
            <w:tcBorders>
              <w:top w:val="nil"/>
              <w:left w:val="single" w:sz="4" w:space="0" w:color="auto"/>
              <w:bottom w:val="single" w:sz="4" w:space="0" w:color="auto"/>
              <w:right w:val="single" w:sz="4" w:space="0" w:color="auto"/>
            </w:tcBorders>
          </w:tcPr>
          <w:p w:rsidR="00BE5D65" w:rsidRPr="003D75F8" w:rsidRDefault="00BE5D65" w:rsidP="00C02ECE">
            <w:pPr>
              <w:spacing w:line="240" w:lineRule="auto"/>
              <w:ind w:firstLine="0"/>
              <w:jc w:val="center"/>
              <w:rPr>
                <w:sz w:val="22"/>
                <w:szCs w:val="22"/>
              </w:rPr>
            </w:pPr>
            <w:r w:rsidRPr="003D75F8">
              <w:rPr>
                <w:sz w:val="22"/>
                <w:szCs w:val="22"/>
              </w:rPr>
              <w:t>3,5</w:t>
            </w:r>
          </w:p>
        </w:tc>
        <w:tc>
          <w:tcPr>
            <w:tcW w:w="1011" w:type="pct"/>
            <w:tcBorders>
              <w:top w:val="nil"/>
              <w:left w:val="single" w:sz="4" w:space="0" w:color="auto"/>
              <w:bottom w:val="single" w:sz="4" w:space="0" w:color="auto"/>
              <w:right w:val="single" w:sz="4" w:space="0" w:color="auto"/>
            </w:tcBorders>
          </w:tcPr>
          <w:p w:rsidR="00BE5D65" w:rsidRPr="003D75F8" w:rsidRDefault="00BE5D65" w:rsidP="00C02ECE">
            <w:pPr>
              <w:spacing w:line="240" w:lineRule="auto"/>
              <w:ind w:firstLine="0"/>
              <w:jc w:val="center"/>
              <w:rPr>
                <w:sz w:val="22"/>
                <w:szCs w:val="22"/>
              </w:rPr>
            </w:pPr>
            <w:r w:rsidRPr="003D75F8">
              <w:rPr>
                <w:sz w:val="22"/>
                <w:szCs w:val="22"/>
              </w:rPr>
              <w:t>2-4</w:t>
            </w:r>
          </w:p>
        </w:tc>
      </w:tr>
      <w:tr w:rsidR="00BE5D65" w:rsidRPr="003D75F8" w:rsidTr="00C02ECE">
        <w:trPr>
          <w:tblHeader/>
          <w:jc w:val="center"/>
        </w:trPr>
        <w:tc>
          <w:tcPr>
            <w:tcW w:w="1660" w:type="pct"/>
            <w:tcBorders>
              <w:top w:val="single" w:sz="4" w:space="0" w:color="auto"/>
            </w:tcBorders>
          </w:tcPr>
          <w:p w:rsidR="00BE5D65" w:rsidRPr="003D75F8" w:rsidRDefault="00BE5D65" w:rsidP="00C02ECE">
            <w:pPr>
              <w:ind w:firstLine="33"/>
              <w:rPr>
                <w:sz w:val="22"/>
                <w:szCs w:val="22"/>
              </w:rPr>
            </w:pPr>
            <w:r w:rsidRPr="003D75F8">
              <w:rPr>
                <w:sz w:val="22"/>
                <w:szCs w:val="22"/>
              </w:rPr>
              <w:t>Улица местного значения</w:t>
            </w:r>
          </w:p>
        </w:tc>
        <w:tc>
          <w:tcPr>
            <w:tcW w:w="1431" w:type="pct"/>
            <w:tcBorders>
              <w:top w:val="single" w:sz="4" w:space="0" w:color="auto"/>
            </w:tcBorders>
          </w:tcPr>
          <w:p w:rsidR="00BE5D65" w:rsidRPr="003D75F8" w:rsidRDefault="00BE5D65" w:rsidP="00C02ECE">
            <w:pPr>
              <w:spacing w:line="240" w:lineRule="auto"/>
              <w:ind w:firstLine="0"/>
              <w:jc w:val="center"/>
              <w:rPr>
                <w:sz w:val="22"/>
                <w:szCs w:val="22"/>
              </w:rPr>
            </w:pPr>
            <w:r w:rsidRPr="003D75F8">
              <w:rPr>
                <w:sz w:val="22"/>
                <w:szCs w:val="22"/>
              </w:rPr>
              <w:t>25</w:t>
            </w:r>
          </w:p>
        </w:tc>
        <w:tc>
          <w:tcPr>
            <w:tcW w:w="898" w:type="pct"/>
            <w:tcBorders>
              <w:top w:val="single" w:sz="4" w:space="0" w:color="auto"/>
            </w:tcBorders>
          </w:tcPr>
          <w:p w:rsidR="00BE5D65" w:rsidRPr="003D75F8" w:rsidRDefault="00BE5D65" w:rsidP="00C02ECE">
            <w:pPr>
              <w:spacing w:line="240" w:lineRule="auto"/>
              <w:ind w:firstLine="0"/>
              <w:jc w:val="center"/>
              <w:rPr>
                <w:sz w:val="22"/>
                <w:szCs w:val="22"/>
              </w:rPr>
            </w:pPr>
            <w:r w:rsidRPr="003D75F8">
              <w:rPr>
                <w:sz w:val="22"/>
                <w:szCs w:val="22"/>
              </w:rPr>
              <w:t>3,5</w:t>
            </w:r>
          </w:p>
        </w:tc>
        <w:tc>
          <w:tcPr>
            <w:tcW w:w="1011" w:type="pct"/>
            <w:tcBorders>
              <w:top w:val="single" w:sz="4" w:space="0" w:color="auto"/>
            </w:tcBorders>
          </w:tcPr>
          <w:p w:rsidR="00BE5D65" w:rsidRPr="003D75F8" w:rsidRDefault="00BE5D65" w:rsidP="00C02ECE">
            <w:pPr>
              <w:spacing w:line="240" w:lineRule="auto"/>
              <w:ind w:firstLine="0"/>
              <w:jc w:val="center"/>
              <w:rPr>
                <w:sz w:val="22"/>
                <w:szCs w:val="22"/>
              </w:rPr>
            </w:pPr>
            <w:r w:rsidRPr="003D75F8">
              <w:rPr>
                <w:sz w:val="22"/>
                <w:szCs w:val="22"/>
              </w:rPr>
              <w:t>2</w:t>
            </w:r>
          </w:p>
        </w:tc>
      </w:tr>
    </w:tbl>
    <w:p w:rsidR="00BE5D65" w:rsidRPr="003D75F8" w:rsidRDefault="00BE5D65" w:rsidP="003771F9">
      <w:pPr>
        <w:spacing w:line="240" w:lineRule="auto"/>
        <w:ind w:firstLine="0"/>
        <w:rPr>
          <w:sz w:val="22"/>
          <w:szCs w:val="22"/>
        </w:rPr>
      </w:pPr>
    </w:p>
    <w:p w:rsidR="006B41BB" w:rsidRPr="003D75F8" w:rsidRDefault="00040606" w:rsidP="006B41BB">
      <w:pPr>
        <w:tabs>
          <w:tab w:val="center" w:pos="7950"/>
          <w:tab w:val="center" w:pos="8550"/>
          <w:tab w:val="center" w:pos="8625"/>
        </w:tabs>
        <w:spacing w:line="240" w:lineRule="auto"/>
        <w:ind w:right="24" w:firstLine="600"/>
        <w:rPr>
          <w:sz w:val="22"/>
          <w:szCs w:val="22"/>
        </w:rPr>
      </w:pPr>
      <w:r w:rsidRPr="003D75F8">
        <w:t>2.</w:t>
      </w:r>
      <w:r w:rsidR="00ED3BC3" w:rsidRPr="003D75F8">
        <w:t>5</w:t>
      </w:r>
      <w:r w:rsidRPr="003D75F8">
        <w:t>.</w:t>
      </w:r>
      <w:r w:rsidR="00ED3BC3" w:rsidRPr="003D75F8">
        <w:t>5</w:t>
      </w:r>
      <w:r w:rsidRPr="003D75F8">
        <w:t>. </w:t>
      </w:r>
      <w:r w:rsidR="006B41BB" w:rsidRPr="003D75F8">
        <w:rPr>
          <w:bCs/>
          <w:szCs w:val="24"/>
        </w:rPr>
        <w:t>Показатель минимальной потребности в территориях, предназначенных для размещения гаражей и стоянок хранения индивидуального автомобильного транспорта, принадлежащего жителям многоквартирных жилых домов, принимается 10,</w:t>
      </w:r>
      <w:r w:rsidR="009C641D" w:rsidRPr="003D75F8">
        <w:rPr>
          <w:bCs/>
          <w:szCs w:val="24"/>
        </w:rPr>
        <w:t>3</w:t>
      </w:r>
      <w:r w:rsidR="006B41BB" w:rsidRPr="003D75F8">
        <w:rPr>
          <w:bCs/>
          <w:szCs w:val="24"/>
        </w:rPr>
        <w:t xml:space="preserve"> м</w:t>
      </w:r>
      <w:r w:rsidR="006B41BB" w:rsidRPr="003D75F8">
        <w:rPr>
          <w:bCs/>
          <w:szCs w:val="24"/>
          <w:vertAlign w:val="superscript"/>
        </w:rPr>
        <w:t>2</w:t>
      </w:r>
      <w:r w:rsidR="006B41BB" w:rsidRPr="003D75F8">
        <w:rPr>
          <w:bCs/>
          <w:szCs w:val="24"/>
        </w:rPr>
        <w:t xml:space="preserve"> на человека.</w:t>
      </w:r>
    </w:p>
    <w:p w:rsidR="00512167" w:rsidRPr="003D75F8" w:rsidRDefault="00CC0DEF" w:rsidP="006B41BB">
      <w:pPr>
        <w:pStyle w:val="af8"/>
        <w:spacing w:after="0"/>
        <w:ind w:left="0"/>
        <w:rPr>
          <w:bCs/>
        </w:rPr>
      </w:pPr>
      <w:r w:rsidRPr="003D75F8">
        <w:rPr>
          <w:sz w:val="22"/>
          <w:szCs w:val="22"/>
        </w:rPr>
        <w:t>.</w:t>
      </w:r>
      <w:r w:rsidR="006B41BB" w:rsidRPr="003D75F8">
        <w:rPr>
          <w:bCs/>
        </w:rPr>
        <w:t xml:space="preserve"> </w:t>
      </w:r>
    </w:p>
    <w:p w:rsidR="004974DB" w:rsidRPr="003D75F8" w:rsidRDefault="004974DB" w:rsidP="003771F9">
      <w:pPr>
        <w:spacing w:line="240" w:lineRule="auto"/>
        <w:ind w:right="24" w:firstLine="600"/>
      </w:pPr>
      <w:r w:rsidRPr="003D75F8">
        <w:rPr>
          <w:bCs/>
          <w:szCs w:val="24"/>
        </w:rPr>
        <w:t>2.</w:t>
      </w:r>
      <w:r w:rsidR="00ED3BC3" w:rsidRPr="003D75F8">
        <w:rPr>
          <w:bCs/>
          <w:szCs w:val="24"/>
        </w:rPr>
        <w:t>5</w:t>
      </w:r>
      <w:r w:rsidRPr="003D75F8">
        <w:rPr>
          <w:bCs/>
          <w:szCs w:val="24"/>
        </w:rPr>
        <w:t>.</w:t>
      </w:r>
      <w:r w:rsidR="00ED3BC3" w:rsidRPr="003D75F8">
        <w:rPr>
          <w:bCs/>
          <w:szCs w:val="24"/>
        </w:rPr>
        <w:t>6</w:t>
      </w:r>
      <w:r w:rsidRPr="003D75F8">
        <w:rPr>
          <w:bCs/>
          <w:szCs w:val="24"/>
        </w:rPr>
        <w:t xml:space="preserve">. При проектировании новой и реконструкции существующей застройки многоквартирными жилыми домами </w:t>
      </w:r>
      <w:r w:rsidRPr="003D75F8">
        <w:rPr>
          <w:rStyle w:val="zakonspanusual2"/>
        </w:rPr>
        <w:t xml:space="preserve">рекомендуется предусматривать размещение мест для хранения </w:t>
      </w:r>
      <w:r w:rsidRPr="003D75F8">
        <w:t>индивидуального автомобильного тран</w:t>
      </w:r>
      <w:r w:rsidR="00733158" w:rsidRPr="003D75F8">
        <w:t>сп</w:t>
      </w:r>
      <w:r w:rsidRPr="003D75F8">
        <w:t>орта</w:t>
      </w:r>
      <w:r w:rsidRPr="003D75F8">
        <w:rPr>
          <w:rStyle w:val="zakonspanusual2"/>
        </w:rPr>
        <w:t xml:space="preserve"> жителей в границах квартала. </w:t>
      </w:r>
      <w:r w:rsidR="007436F5" w:rsidRPr="003D75F8">
        <w:rPr>
          <w:rStyle w:val="zakonspanusual2"/>
        </w:rPr>
        <w:t>В случае</w:t>
      </w:r>
      <w:r w:rsidRPr="003D75F8">
        <w:rPr>
          <w:rStyle w:val="zakonspanusual2"/>
        </w:rPr>
        <w:t xml:space="preserve"> недостаточности площади территории квартала размещение автомобилей жителей предусматрив</w:t>
      </w:r>
      <w:r w:rsidR="00731D8A" w:rsidRPr="003D75F8">
        <w:rPr>
          <w:rStyle w:val="zakonspanusual2"/>
        </w:rPr>
        <w:t>ается</w:t>
      </w:r>
      <w:r w:rsidRPr="003D75F8">
        <w:rPr>
          <w:rStyle w:val="zakonspanusual2"/>
        </w:rPr>
        <w:t xml:space="preserve"> в подземных и (или) многоэтажных надземных гаражах.</w:t>
      </w:r>
    </w:p>
    <w:p w:rsidR="004974DB" w:rsidRPr="003D75F8" w:rsidRDefault="0065685A" w:rsidP="003771F9">
      <w:pPr>
        <w:tabs>
          <w:tab w:val="center" w:pos="7950"/>
          <w:tab w:val="center" w:pos="8550"/>
          <w:tab w:val="center" w:pos="8625"/>
        </w:tabs>
        <w:spacing w:line="240" w:lineRule="auto"/>
        <w:ind w:right="24" w:firstLine="600"/>
        <w:rPr>
          <w:bCs/>
          <w:szCs w:val="24"/>
        </w:rPr>
      </w:pPr>
      <w:r w:rsidRPr="003D75F8">
        <w:rPr>
          <w:bCs/>
          <w:szCs w:val="24"/>
        </w:rPr>
        <w:t>При</w:t>
      </w:r>
      <w:r w:rsidR="004974DB" w:rsidRPr="003D75F8">
        <w:rPr>
          <w:bCs/>
          <w:szCs w:val="24"/>
        </w:rPr>
        <w:t xml:space="preserve"> обоснованных технико-экономических ограничени</w:t>
      </w:r>
      <w:r w:rsidR="00EC485C" w:rsidRPr="003D75F8">
        <w:rPr>
          <w:bCs/>
          <w:szCs w:val="24"/>
        </w:rPr>
        <w:t>ях</w:t>
      </w:r>
      <w:r w:rsidR="004974DB" w:rsidRPr="003D75F8">
        <w:rPr>
          <w:bCs/>
          <w:szCs w:val="24"/>
        </w:rPr>
        <w:t>, препятствующих и</w:t>
      </w:r>
      <w:r w:rsidR="00733158" w:rsidRPr="003D75F8">
        <w:rPr>
          <w:bCs/>
          <w:szCs w:val="24"/>
        </w:rPr>
        <w:t>сп</w:t>
      </w:r>
      <w:r w:rsidR="004974DB" w:rsidRPr="003D75F8">
        <w:rPr>
          <w:bCs/>
          <w:szCs w:val="24"/>
        </w:rPr>
        <w:t>олнению рекомендаций п.2.</w:t>
      </w:r>
      <w:r w:rsidR="00AB12C7" w:rsidRPr="003D75F8">
        <w:rPr>
          <w:bCs/>
          <w:szCs w:val="24"/>
        </w:rPr>
        <w:t>6</w:t>
      </w:r>
      <w:r w:rsidR="004974DB" w:rsidRPr="003D75F8">
        <w:rPr>
          <w:bCs/>
          <w:szCs w:val="24"/>
        </w:rPr>
        <w:t>.</w:t>
      </w:r>
      <w:r w:rsidR="00896163" w:rsidRPr="003D75F8">
        <w:rPr>
          <w:bCs/>
          <w:szCs w:val="24"/>
        </w:rPr>
        <w:t>9</w:t>
      </w:r>
      <w:r w:rsidR="004974DB" w:rsidRPr="003D75F8">
        <w:rPr>
          <w:bCs/>
          <w:szCs w:val="24"/>
        </w:rPr>
        <w:t>, и в условиях сложившейся жилой застройки допускается принимать обе</w:t>
      </w:r>
      <w:r w:rsidR="00733158" w:rsidRPr="003D75F8">
        <w:rPr>
          <w:bCs/>
          <w:szCs w:val="24"/>
        </w:rPr>
        <w:t>сп</w:t>
      </w:r>
      <w:r w:rsidR="004974DB" w:rsidRPr="003D75F8">
        <w:rPr>
          <w:bCs/>
          <w:szCs w:val="24"/>
        </w:rPr>
        <w:t>еченность жителей многоквартирных домов местами для хранения индивидуального автомобильного тран</w:t>
      </w:r>
      <w:r w:rsidR="00733158" w:rsidRPr="003D75F8">
        <w:rPr>
          <w:bCs/>
          <w:szCs w:val="24"/>
        </w:rPr>
        <w:t>сп</w:t>
      </w:r>
      <w:r w:rsidR="004974DB" w:rsidRPr="003D75F8">
        <w:rPr>
          <w:bCs/>
          <w:szCs w:val="24"/>
        </w:rPr>
        <w:t>орта в процентах от расчетного количества мест:</w:t>
      </w:r>
    </w:p>
    <w:p w:rsidR="004974DB" w:rsidRPr="003D75F8" w:rsidRDefault="004974DB" w:rsidP="003771F9">
      <w:pPr>
        <w:tabs>
          <w:tab w:val="center" w:pos="7950"/>
          <w:tab w:val="center" w:pos="8550"/>
          <w:tab w:val="center" w:pos="8625"/>
        </w:tabs>
        <w:spacing w:line="240" w:lineRule="auto"/>
        <w:ind w:right="24" w:firstLine="600"/>
        <w:rPr>
          <w:bCs/>
          <w:szCs w:val="24"/>
        </w:rPr>
      </w:pPr>
      <w:r w:rsidRPr="003D75F8">
        <w:rPr>
          <w:bCs/>
          <w:szCs w:val="24"/>
        </w:rPr>
        <w:t>-</w:t>
      </w:r>
      <w:r w:rsidR="00736F66" w:rsidRPr="003D75F8">
        <w:rPr>
          <w:bCs/>
          <w:szCs w:val="24"/>
        </w:rPr>
        <w:t> </w:t>
      </w:r>
      <w:r w:rsidRPr="003D75F8">
        <w:rPr>
          <w:bCs/>
          <w:szCs w:val="24"/>
        </w:rPr>
        <w:t xml:space="preserve">не менее 40% в границах квартала; </w:t>
      </w:r>
    </w:p>
    <w:p w:rsidR="004974DB" w:rsidRPr="003D75F8" w:rsidRDefault="004974DB" w:rsidP="003771F9">
      <w:pPr>
        <w:tabs>
          <w:tab w:val="center" w:pos="7950"/>
          <w:tab w:val="center" w:pos="8550"/>
          <w:tab w:val="center" w:pos="8625"/>
        </w:tabs>
        <w:spacing w:line="240" w:lineRule="auto"/>
        <w:ind w:right="24" w:firstLine="600"/>
        <w:rPr>
          <w:bCs/>
          <w:szCs w:val="24"/>
        </w:rPr>
      </w:pPr>
      <w:r w:rsidRPr="003D75F8">
        <w:rPr>
          <w:bCs/>
          <w:szCs w:val="24"/>
        </w:rPr>
        <w:t>-</w:t>
      </w:r>
      <w:r w:rsidR="00736F66" w:rsidRPr="003D75F8">
        <w:rPr>
          <w:bCs/>
          <w:szCs w:val="24"/>
        </w:rPr>
        <w:t> </w:t>
      </w:r>
      <w:r w:rsidRPr="003D75F8">
        <w:rPr>
          <w:bCs/>
          <w:szCs w:val="24"/>
        </w:rPr>
        <w:t xml:space="preserve">не менее 100% в границах </w:t>
      </w:r>
      <w:r w:rsidR="00A83D47" w:rsidRPr="003D75F8">
        <w:rPr>
          <w:bCs/>
          <w:szCs w:val="24"/>
        </w:rPr>
        <w:t>город</w:t>
      </w:r>
      <w:r w:rsidR="006B41BB" w:rsidRPr="003D75F8">
        <w:rPr>
          <w:bCs/>
          <w:szCs w:val="24"/>
        </w:rPr>
        <w:t>ского округа</w:t>
      </w:r>
      <w:r w:rsidRPr="003D75F8">
        <w:rPr>
          <w:bCs/>
          <w:szCs w:val="24"/>
        </w:rPr>
        <w:t xml:space="preserve"> при соблюдении </w:t>
      </w:r>
      <w:r w:rsidR="00AF06E1" w:rsidRPr="003D75F8">
        <w:t>тран</w:t>
      </w:r>
      <w:r w:rsidR="00733158" w:rsidRPr="003D75F8">
        <w:t>сп</w:t>
      </w:r>
      <w:r w:rsidR="00AF06E1" w:rsidRPr="003D75F8">
        <w:t>ортной доступности не более чем 15 минут</w:t>
      </w:r>
      <w:r w:rsidRPr="003D75F8">
        <w:rPr>
          <w:bCs/>
          <w:szCs w:val="24"/>
        </w:rPr>
        <w:t xml:space="preserve">. </w:t>
      </w:r>
    </w:p>
    <w:p w:rsidR="00856BB3" w:rsidRPr="003D75F8" w:rsidRDefault="00856BB3" w:rsidP="003771F9">
      <w:pPr>
        <w:spacing w:line="240" w:lineRule="auto"/>
        <w:ind w:firstLine="540"/>
        <w:rPr>
          <w:szCs w:val="24"/>
        </w:rPr>
      </w:pPr>
      <w:r w:rsidRPr="003D75F8">
        <w:rPr>
          <w:szCs w:val="24"/>
        </w:rPr>
        <w:t>2.</w:t>
      </w:r>
      <w:r w:rsidR="00ED3BC3" w:rsidRPr="003D75F8">
        <w:rPr>
          <w:szCs w:val="24"/>
        </w:rPr>
        <w:t>5</w:t>
      </w:r>
      <w:r w:rsidRPr="003D75F8">
        <w:rPr>
          <w:szCs w:val="24"/>
        </w:rPr>
        <w:t>.</w:t>
      </w:r>
      <w:r w:rsidR="00ED3BC3" w:rsidRPr="003D75F8">
        <w:rPr>
          <w:szCs w:val="24"/>
        </w:rPr>
        <w:t>7</w:t>
      </w:r>
      <w:r w:rsidRPr="003D75F8">
        <w:rPr>
          <w:szCs w:val="24"/>
        </w:rPr>
        <w:t xml:space="preserve">. Подземные гаражи допускается размещать под общественными и жилыми зданиями, а также на незастроенной территории – под проездами, улицами, площадями, хозяйственными площадками, автостоянками. </w:t>
      </w:r>
    </w:p>
    <w:p w:rsidR="003434C3" w:rsidRPr="003D75F8" w:rsidRDefault="00F14B88" w:rsidP="003771F9">
      <w:pPr>
        <w:tabs>
          <w:tab w:val="left" w:pos="709"/>
        </w:tabs>
        <w:spacing w:line="240" w:lineRule="auto"/>
        <w:ind w:right="24" w:firstLine="600"/>
        <w:rPr>
          <w:szCs w:val="24"/>
        </w:rPr>
      </w:pPr>
      <w:r w:rsidRPr="003D75F8">
        <w:t>2.</w:t>
      </w:r>
      <w:r w:rsidR="00ED3BC3" w:rsidRPr="003D75F8">
        <w:t>5</w:t>
      </w:r>
      <w:r w:rsidRPr="003D75F8">
        <w:t>.</w:t>
      </w:r>
      <w:r w:rsidR="00ED3BC3" w:rsidRPr="003D75F8">
        <w:t>8</w:t>
      </w:r>
      <w:r w:rsidR="00230E9D" w:rsidRPr="003D75F8">
        <w:t>. </w:t>
      </w:r>
      <w:r w:rsidR="003434C3" w:rsidRPr="003D75F8">
        <w:rPr>
          <w:szCs w:val="24"/>
        </w:rPr>
        <w:t xml:space="preserve">Места для хранения личного </w:t>
      </w:r>
      <w:r w:rsidR="00BB1569" w:rsidRPr="003D75F8">
        <w:rPr>
          <w:szCs w:val="24"/>
        </w:rPr>
        <w:t xml:space="preserve">автомобильного </w:t>
      </w:r>
      <w:r w:rsidR="003434C3" w:rsidRPr="003D75F8">
        <w:rPr>
          <w:szCs w:val="24"/>
        </w:rPr>
        <w:t>тран</w:t>
      </w:r>
      <w:r w:rsidR="00733158" w:rsidRPr="003D75F8">
        <w:rPr>
          <w:szCs w:val="24"/>
        </w:rPr>
        <w:t>сп</w:t>
      </w:r>
      <w:r w:rsidR="003434C3" w:rsidRPr="003D75F8">
        <w:rPr>
          <w:szCs w:val="24"/>
        </w:rPr>
        <w:t xml:space="preserve">орта инвалидов предусматриваются на расстоянии не более </w:t>
      </w:r>
      <w:r w:rsidR="000D41EE" w:rsidRPr="003D75F8">
        <w:rPr>
          <w:szCs w:val="24"/>
        </w:rPr>
        <w:t>100</w:t>
      </w:r>
      <w:r w:rsidR="003434C3" w:rsidRPr="003D75F8">
        <w:rPr>
          <w:szCs w:val="24"/>
        </w:rPr>
        <w:t xml:space="preserve"> м</w:t>
      </w:r>
      <w:r w:rsidR="000D41EE" w:rsidRPr="003D75F8">
        <w:rPr>
          <w:szCs w:val="24"/>
        </w:rPr>
        <w:t xml:space="preserve"> до входов в </w:t>
      </w:r>
      <w:r w:rsidR="00791E84" w:rsidRPr="003D75F8">
        <w:rPr>
          <w:szCs w:val="24"/>
        </w:rPr>
        <w:t xml:space="preserve">многоквартирные </w:t>
      </w:r>
      <w:r w:rsidR="000D41EE" w:rsidRPr="003D75F8">
        <w:rPr>
          <w:szCs w:val="24"/>
        </w:rPr>
        <w:t xml:space="preserve">жилые дома, в которых проживают инвалиды, </w:t>
      </w:r>
      <w:r w:rsidR="003434C3" w:rsidRPr="003D75F8">
        <w:rPr>
          <w:szCs w:val="24"/>
        </w:rPr>
        <w:t xml:space="preserve">в </w:t>
      </w:r>
      <w:r w:rsidR="00791E84" w:rsidRPr="003D75F8">
        <w:rPr>
          <w:szCs w:val="24"/>
        </w:rPr>
        <w:t>объекты</w:t>
      </w:r>
      <w:r w:rsidR="003434C3" w:rsidRPr="003D75F8">
        <w:rPr>
          <w:szCs w:val="24"/>
        </w:rPr>
        <w:t xml:space="preserve"> социального и коммунально-бытового назначения, </w:t>
      </w:r>
      <w:r w:rsidR="006927E0" w:rsidRPr="003D75F8">
        <w:rPr>
          <w:szCs w:val="24"/>
        </w:rPr>
        <w:t>в</w:t>
      </w:r>
      <w:r w:rsidR="00B30071" w:rsidRPr="003D75F8">
        <w:rPr>
          <w:szCs w:val="24"/>
        </w:rPr>
        <w:t xml:space="preserve"> </w:t>
      </w:r>
      <w:r w:rsidR="00791E84" w:rsidRPr="003D75F8">
        <w:rPr>
          <w:szCs w:val="24"/>
        </w:rPr>
        <w:t>организаци</w:t>
      </w:r>
      <w:r w:rsidR="006927E0" w:rsidRPr="003D75F8">
        <w:rPr>
          <w:szCs w:val="24"/>
        </w:rPr>
        <w:t>и</w:t>
      </w:r>
      <w:r w:rsidR="003434C3" w:rsidRPr="003D75F8">
        <w:rPr>
          <w:szCs w:val="24"/>
        </w:rPr>
        <w:t>, и</w:t>
      </w:r>
      <w:r w:rsidR="00733158" w:rsidRPr="003D75F8">
        <w:rPr>
          <w:szCs w:val="24"/>
        </w:rPr>
        <w:t>сп</w:t>
      </w:r>
      <w:r w:rsidR="003434C3" w:rsidRPr="003D75F8">
        <w:rPr>
          <w:szCs w:val="24"/>
        </w:rPr>
        <w:t>ользующи</w:t>
      </w:r>
      <w:r w:rsidR="006927E0" w:rsidRPr="003D75F8">
        <w:rPr>
          <w:szCs w:val="24"/>
        </w:rPr>
        <w:t>е</w:t>
      </w:r>
      <w:r w:rsidR="003434C3" w:rsidRPr="003D75F8">
        <w:rPr>
          <w:szCs w:val="24"/>
        </w:rPr>
        <w:t xml:space="preserve"> труд инвалидов. </w:t>
      </w:r>
    </w:p>
    <w:p w:rsidR="007D40E3" w:rsidRPr="003D75F8" w:rsidRDefault="007D40E3" w:rsidP="003771F9">
      <w:pPr>
        <w:pStyle w:val="zakonpusual"/>
        <w:spacing w:before="0" w:beforeAutospacing="0" w:after="0" w:afterAutospacing="0"/>
        <w:ind w:right="24" w:firstLine="600"/>
        <w:jc w:val="both"/>
        <w:rPr>
          <w:rStyle w:val="zakonlink1"/>
        </w:rPr>
      </w:pPr>
      <w:r w:rsidRPr="003D75F8">
        <w:t>2.</w:t>
      </w:r>
      <w:r w:rsidR="00ED3BC3" w:rsidRPr="003D75F8">
        <w:t>5</w:t>
      </w:r>
      <w:r w:rsidRPr="003D75F8">
        <w:t>.</w:t>
      </w:r>
      <w:r w:rsidR="00ED3BC3" w:rsidRPr="003D75F8">
        <w:t>9</w:t>
      </w:r>
      <w:r w:rsidRPr="003D75F8">
        <w:t>. </w:t>
      </w:r>
      <w:r w:rsidRPr="003D75F8">
        <w:rPr>
          <w:rStyle w:val="zakonspanusual2"/>
        </w:rPr>
        <w:t xml:space="preserve">При размещении на территории </w:t>
      </w:r>
      <w:r w:rsidR="00015F4D" w:rsidRPr="003D75F8">
        <w:t>посёлке городского типа</w:t>
      </w:r>
      <w:r w:rsidRPr="003D75F8">
        <w:rPr>
          <w:rStyle w:val="zakonspanusual2"/>
        </w:rPr>
        <w:t xml:space="preserve"> объектов социального и культурно-бытового назначения для работников и посетителей объектов </w:t>
      </w:r>
      <w:r w:rsidR="00F8064D" w:rsidRPr="003D75F8">
        <w:rPr>
          <w:rStyle w:val="zakonspanusual2"/>
        </w:rPr>
        <w:t xml:space="preserve">рекомендуется </w:t>
      </w:r>
      <w:r w:rsidRPr="003D75F8">
        <w:rPr>
          <w:rStyle w:val="zakonspanusual2"/>
        </w:rPr>
        <w:t>предусматрива</w:t>
      </w:r>
      <w:r w:rsidR="00F8064D" w:rsidRPr="003D75F8">
        <w:rPr>
          <w:rStyle w:val="zakonspanusual2"/>
        </w:rPr>
        <w:t>ть</w:t>
      </w:r>
      <w:r w:rsidR="00EC0FE4" w:rsidRPr="003D75F8">
        <w:rPr>
          <w:rStyle w:val="zakonspanusual2"/>
        </w:rPr>
        <w:t xml:space="preserve"> </w:t>
      </w:r>
      <w:proofErr w:type="spellStart"/>
      <w:r w:rsidRPr="003D75F8">
        <w:rPr>
          <w:rStyle w:val="zakonspanusual2"/>
        </w:rPr>
        <w:t>приобъектные</w:t>
      </w:r>
      <w:proofErr w:type="spellEnd"/>
      <w:r w:rsidRPr="003D75F8">
        <w:rPr>
          <w:rStyle w:val="zakonspanusual2"/>
        </w:rPr>
        <w:t xml:space="preserve"> автостоянки (парковки) с количеством парковочных мест в зависимости от вида и </w:t>
      </w:r>
      <w:r w:rsidR="007613BC" w:rsidRPr="003D75F8">
        <w:rPr>
          <w:rStyle w:val="zakonspanusual2"/>
        </w:rPr>
        <w:t>емкостных характеристик</w:t>
      </w:r>
      <w:r w:rsidRPr="003D75F8">
        <w:rPr>
          <w:rStyle w:val="zakonspanusual2"/>
        </w:rPr>
        <w:t xml:space="preserve"> объектов в соответствии с </w:t>
      </w:r>
      <w:r w:rsidRPr="003D75F8">
        <w:rPr>
          <w:rStyle w:val="zakonlink1"/>
        </w:rPr>
        <w:t xml:space="preserve">таблицей </w:t>
      </w:r>
      <w:r w:rsidR="00360F3B" w:rsidRPr="003D75F8">
        <w:rPr>
          <w:rStyle w:val="zakonlink1"/>
        </w:rPr>
        <w:t>8</w:t>
      </w:r>
      <w:r w:rsidRPr="003D75F8">
        <w:rPr>
          <w:rStyle w:val="zakonlink1"/>
        </w:rPr>
        <w:t>.</w:t>
      </w:r>
    </w:p>
    <w:p w:rsidR="003434C3" w:rsidRPr="003D75F8" w:rsidRDefault="003434C3" w:rsidP="003771F9">
      <w:pPr>
        <w:pStyle w:val="zakonpright"/>
        <w:spacing w:before="0" w:beforeAutospacing="0" w:after="0" w:afterAutospacing="0"/>
        <w:jc w:val="right"/>
        <w:rPr>
          <w:rFonts w:ascii="Verdana" w:hAnsi="Verdana"/>
        </w:rPr>
      </w:pPr>
      <w:r w:rsidRPr="003D75F8">
        <w:rPr>
          <w:rStyle w:val="zakonspanheader1"/>
          <w:bCs/>
        </w:rPr>
        <w:t xml:space="preserve">Таблица </w:t>
      </w:r>
      <w:r w:rsidR="00360F3B" w:rsidRPr="003D75F8">
        <w:rPr>
          <w:rStyle w:val="zakonspanheader1"/>
          <w:bCs/>
        </w:rPr>
        <w:t>8</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47"/>
        <w:gridCol w:w="4613"/>
      </w:tblGrid>
      <w:tr w:rsidR="00BE5D65" w:rsidRPr="003D75F8" w:rsidTr="00BE5D65">
        <w:trPr>
          <w:trHeight w:val="401"/>
          <w:tblHeader/>
          <w:jc w:val="center"/>
        </w:trPr>
        <w:tc>
          <w:tcPr>
            <w:tcW w:w="4647" w:type="dxa"/>
            <w:tcMar>
              <w:top w:w="0" w:type="dxa"/>
              <w:left w:w="108" w:type="dxa"/>
              <w:bottom w:w="0" w:type="dxa"/>
              <w:right w:w="108" w:type="dxa"/>
            </w:tcMar>
            <w:vAlign w:val="center"/>
          </w:tcPr>
          <w:p w:rsidR="00BE5D65" w:rsidRPr="003D75F8" w:rsidRDefault="00BE5D65" w:rsidP="00C02ECE">
            <w:pPr>
              <w:pStyle w:val="zakonplink"/>
              <w:spacing w:before="0" w:beforeAutospacing="0" w:after="0" w:afterAutospacing="0"/>
              <w:jc w:val="center"/>
              <w:rPr>
                <w:rFonts w:ascii="Verdana" w:hAnsi="Verdana"/>
                <w:sz w:val="22"/>
                <w:szCs w:val="22"/>
              </w:rPr>
            </w:pPr>
            <w:r w:rsidRPr="003D75F8">
              <w:rPr>
                <w:rStyle w:val="zakonspanusual11"/>
                <w:sz w:val="22"/>
                <w:szCs w:val="22"/>
              </w:rPr>
              <w:t>Виды объектов</w:t>
            </w:r>
          </w:p>
        </w:tc>
        <w:tc>
          <w:tcPr>
            <w:tcW w:w="4613" w:type="dxa"/>
            <w:tcMar>
              <w:top w:w="0" w:type="dxa"/>
              <w:left w:w="108" w:type="dxa"/>
              <w:bottom w:w="0" w:type="dxa"/>
              <w:right w:w="108" w:type="dxa"/>
            </w:tcMar>
            <w:vAlign w:val="center"/>
          </w:tcPr>
          <w:p w:rsidR="00BE5D65" w:rsidRPr="003D75F8" w:rsidRDefault="00BE5D65" w:rsidP="00C02ECE">
            <w:pPr>
              <w:pStyle w:val="zakonplink"/>
              <w:spacing w:before="0" w:beforeAutospacing="0" w:after="0" w:afterAutospacing="0"/>
              <w:jc w:val="center"/>
              <w:rPr>
                <w:rFonts w:ascii="Verdana" w:hAnsi="Verdana"/>
                <w:sz w:val="22"/>
                <w:szCs w:val="22"/>
              </w:rPr>
            </w:pPr>
            <w:r w:rsidRPr="003D75F8">
              <w:rPr>
                <w:rStyle w:val="zakonspanusual11"/>
                <w:sz w:val="22"/>
                <w:szCs w:val="22"/>
              </w:rPr>
              <w:t>Количество парковочных мест</w:t>
            </w:r>
          </w:p>
        </w:tc>
      </w:tr>
      <w:tr w:rsidR="00BE5D65" w:rsidRPr="003D75F8" w:rsidTr="00BE5D65">
        <w:trPr>
          <w:jc w:val="center"/>
        </w:trPr>
        <w:tc>
          <w:tcPr>
            <w:tcW w:w="4647"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Офисы и административные здания</w:t>
            </w:r>
          </w:p>
        </w:tc>
        <w:tc>
          <w:tcPr>
            <w:tcW w:w="4613"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 xml:space="preserve">1 место на 50-80 </w:t>
            </w:r>
            <w:r w:rsidRPr="003D75F8">
              <w:rPr>
                <w:bCs/>
                <w:sz w:val="22"/>
                <w:szCs w:val="22"/>
              </w:rPr>
              <w:t>м</w:t>
            </w:r>
            <w:r w:rsidRPr="003D75F8">
              <w:rPr>
                <w:bCs/>
                <w:sz w:val="22"/>
                <w:szCs w:val="22"/>
                <w:vertAlign w:val="superscript"/>
              </w:rPr>
              <w:t xml:space="preserve">2 </w:t>
            </w:r>
            <w:r w:rsidRPr="003D75F8">
              <w:rPr>
                <w:rStyle w:val="zakonspanusual11"/>
                <w:sz w:val="22"/>
                <w:szCs w:val="22"/>
              </w:rPr>
              <w:t>общей площади здания</w:t>
            </w:r>
          </w:p>
        </w:tc>
      </w:tr>
      <w:tr w:rsidR="00BE5D65" w:rsidRPr="003D75F8" w:rsidTr="00BE5D65">
        <w:trPr>
          <w:jc w:val="center"/>
        </w:trPr>
        <w:tc>
          <w:tcPr>
            <w:tcW w:w="4647" w:type="dxa"/>
            <w:tcMar>
              <w:top w:w="0" w:type="dxa"/>
              <w:left w:w="108" w:type="dxa"/>
              <w:bottom w:w="0" w:type="dxa"/>
              <w:right w:w="108" w:type="dxa"/>
            </w:tcMar>
          </w:tcPr>
          <w:p w:rsidR="00BE5D65" w:rsidRPr="003D75F8" w:rsidRDefault="00BE5D65" w:rsidP="00FA44D4">
            <w:pPr>
              <w:pStyle w:val="zakonplink"/>
              <w:spacing w:before="0" w:beforeAutospacing="0" w:after="0" w:afterAutospacing="0"/>
              <w:rPr>
                <w:rFonts w:ascii="Verdana" w:hAnsi="Verdana"/>
                <w:sz w:val="22"/>
                <w:szCs w:val="22"/>
              </w:rPr>
            </w:pPr>
            <w:r w:rsidRPr="003D75F8">
              <w:rPr>
                <w:sz w:val="22"/>
                <w:szCs w:val="22"/>
              </w:rPr>
              <w:t xml:space="preserve">Торговые центры, </w:t>
            </w:r>
            <w:r w:rsidR="00FA44D4" w:rsidRPr="003D75F8">
              <w:rPr>
                <w:sz w:val="22"/>
                <w:szCs w:val="22"/>
              </w:rPr>
              <w:t>с</w:t>
            </w:r>
            <w:r w:rsidRPr="003D75F8">
              <w:rPr>
                <w:sz w:val="22"/>
                <w:szCs w:val="22"/>
              </w:rPr>
              <w:t>пециализированные торговые объекты, супермаркеты, универсамы, универмаги, рынки и т.д.</w:t>
            </w:r>
          </w:p>
        </w:tc>
        <w:tc>
          <w:tcPr>
            <w:tcW w:w="4613"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 xml:space="preserve">1 место на 50 </w:t>
            </w:r>
            <w:r w:rsidRPr="003D75F8">
              <w:rPr>
                <w:bCs/>
                <w:sz w:val="22"/>
                <w:szCs w:val="22"/>
              </w:rPr>
              <w:t>м</w:t>
            </w:r>
            <w:r w:rsidRPr="003D75F8">
              <w:rPr>
                <w:bCs/>
                <w:sz w:val="22"/>
                <w:szCs w:val="22"/>
                <w:vertAlign w:val="superscript"/>
              </w:rPr>
              <w:t>2</w:t>
            </w:r>
            <w:r w:rsidRPr="003D75F8">
              <w:rPr>
                <w:rStyle w:val="zakonspanusual11"/>
                <w:sz w:val="22"/>
                <w:szCs w:val="22"/>
              </w:rPr>
              <w:t xml:space="preserve">общей площади, </w:t>
            </w:r>
          </w:p>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но не менее 2 мест на объект</w:t>
            </w:r>
          </w:p>
        </w:tc>
      </w:tr>
      <w:tr w:rsidR="00BE5D65" w:rsidRPr="003D75F8" w:rsidTr="00BE5D65">
        <w:trPr>
          <w:jc w:val="center"/>
        </w:trPr>
        <w:tc>
          <w:tcPr>
            <w:tcW w:w="4647"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Кафе, ресторан</w:t>
            </w:r>
          </w:p>
        </w:tc>
        <w:tc>
          <w:tcPr>
            <w:tcW w:w="4613"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 xml:space="preserve">1 место на 7-10 посадочных мест, </w:t>
            </w:r>
          </w:p>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но не  менее 4 мест на объект</w:t>
            </w:r>
          </w:p>
        </w:tc>
      </w:tr>
      <w:tr w:rsidR="00BE5D65" w:rsidRPr="003D75F8" w:rsidTr="00BE5D65">
        <w:trPr>
          <w:jc w:val="center"/>
        </w:trPr>
        <w:tc>
          <w:tcPr>
            <w:tcW w:w="4647"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Style w:val="zakonspanusual11"/>
                <w:sz w:val="22"/>
                <w:szCs w:val="22"/>
              </w:rPr>
            </w:pPr>
            <w:r w:rsidRPr="003D75F8">
              <w:rPr>
                <w:sz w:val="22"/>
                <w:szCs w:val="22"/>
              </w:rPr>
              <w:t>Спортивные комплексы и стадионы с трибунами</w:t>
            </w:r>
          </w:p>
        </w:tc>
        <w:tc>
          <w:tcPr>
            <w:tcW w:w="4613"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Style w:val="zakonspanusual11"/>
                <w:sz w:val="22"/>
                <w:szCs w:val="22"/>
              </w:rPr>
            </w:pPr>
            <w:r w:rsidRPr="003D75F8">
              <w:rPr>
                <w:rStyle w:val="zakonspanusual11"/>
                <w:sz w:val="22"/>
                <w:szCs w:val="22"/>
              </w:rPr>
              <w:t>1 место на 25 единовременных посетителей</w:t>
            </w:r>
          </w:p>
        </w:tc>
      </w:tr>
      <w:tr w:rsidR="00BE5D65" w:rsidRPr="003D75F8" w:rsidTr="00BE5D65">
        <w:trPr>
          <w:trHeight w:val="388"/>
          <w:jc w:val="center"/>
        </w:trPr>
        <w:tc>
          <w:tcPr>
            <w:tcW w:w="4647"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proofErr w:type="spellStart"/>
            <w:r w:rsidRPr="003D75F8">
              <w:rPr>
                <w:rStyle w:val="zakonspanusual11"/>
                <w:sz w:val="22"/>
                <w:szCs w:val="22"/>
              </w:rPr>
              <w:t>Физкультурно</w:t>
            </w:r>
            <w:proofErr w:type="spellEnd"/>
            <w:r w:rsidRPr="003D75F8">
              <w:rPr>
                <w:rStyle w:val="zakonspanusual11"/>
                <w:sz w:val="22"/>
                <w:szCs w:val="22"/>
              </w:rPr>
              <w:t xml:space="preserve"> оздоровительные комплексы, спортивные и тренажерные залы</w:t>
            </w:r>
          </w:p>
        </w:tc>
        <w:tc>
          <w:tcPr>
            <w:tcW w:w="4613"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 xml:space="preserve">1 место на 25 </w:t>
            </w:r>
            <w:r w:rsidRPr="003D75F8">
              <w:rPr>
                <w:bCs/>
                <w:sz w:val="22"/>
                <w:szCs w:val="22"/>
              </w:rPr>
              <w:t>м</w:t>
            </w:r>
            <w:r w:rsidRPr="003D75F8">
              <w:rPr>
                <w:bCs/>
                <w:sz w:val="22"/>
                <w:szCs w:val="22"/>
                <w:vertAlign w:val="superscript"/>
              </w:rPr>
              <w:t xml:space="preserve">2 </w:t>
            </w:r>
            <w:r w:rsidRPr="003D75F8">
              <w:rPr>
                <w:rStyle w:val="zakonspanusual11"/>
                <w:sz w:val="22"/>
                <w:szCs w:val="22"/>
              </w:rPr>
              <w:t>общей площади</w:t>
            </w:r>
          </w:p>
        </w:tc>
      </w:tr>
      <w:tr w:rsidR="00BE5D65" w:rsidRPr="003D75F8" w:rsidTr="00BE5D65">
        <w:trPr>
          <w:trHeight w:val="388"/>
          <w:jc w:val="center"/>
        </w:trPr>
        <w:tc>
          <w:tcPr>
            <w:tcW w:w="4647"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Style w:val="zakonspanusual11"/>
                <w:sz w:val="22"/>
                <w:szCs w:val="22"/>
              </w:rPr>
            </w:pPr>
            <w:r w:rsidRPr="003D75F8">
              <w:rPr>
                <w:sz w:val="22"/>
                <w:szCs w:val="22"/>
              </w:rPr>
              <w:t>Культовые объекты</w:t>
            </w:r>
          </w:p>
        </w:tc>
        <w:tc>
          <w:tcPr>
            <w:tcW w:w="4613"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Style w:val="zakonspanusual11"/>
                <w:sz w:val="22"/>
                <w:szCs w:val="22"/>
              </w:rPr>
            </w:pPr>
            <w:r w:rsidRPr="003D75F8">
              <w:rPr>
                <w:rStyle w:val="zakonspanusual11"/>
                <w:sz w:val="22"/>
                <w:szCs w:val="22"/>
              </w:rPr>
              <w:t xml:space="preserve">1 место на 50 </w:t>
            </w:r>
            <w:r w:rsidRPr="003D75F8">
              <w:rPr>
                <w:bCs/>
                <w:sz w:val="22"/>
                <w:szCs w:val="22"/>
              </w:rPr>
              <w:t>м</w:t>
            </w:r>
            <w:r w:rsidRPr="003D75F8">
              <w:rPr>
                <w:bCs/>
                <w:sz w:val="22"/>
                <w:szCs w:val="22"/>
                <w:vertAlign w:val="superscript"/>
              </w:rPr>
              <w:t xml:space="preserve">2 </w:t>
            </w:r>
            <w:r w:rsidRPr="003D75F8">
              <w:rPr>
                <w:rStyle w:val="zakonspanusual11"/>
                <w:sz w:val="22"/>
                <w:szCs w:val="22"/>
              </w:rPr>
              <w:t>общей площади</w:t>
            </w:r>
          </w:p>
        </w:tc>
      </w:tr>
      <w:tr w:rsidR="00BE5D65" w:rsidRPr="003D75F8" w:rsidTr="00BE5D65">
        <w:trPr>
          <w:jc w:val="center"/>
        </w:trPr>
        <w:tc>
          <w:tcPr>
            <w:tcW w:w="4647"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sz w:val="22"/>
                <w:szCs w:val="22"/>
              </w:rPr>
              <w:lastRenderedPageBreak/>
              <w:t>Развлекательные центры, кинотеатры, театры</w:t>
            </w:r>
          </w:p>
        </w:tc>
        <w:tc>
          <w:tcPr>
            <w:tcW w:w="4613"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1 место на 5-7 единовременных посетителей (мест)</w:t>
            </w:r>
          </w:p>
        </w:tc>
      </w:tr>
      <w:tr w:rsidR="00BE5D65" w:rsidRPr="003D75F8" w:rsidTr="00BE5D65">
        <w:trPr>
          <w:jc w:val="center"/>
        </w:trPr>
        <w:tc>
          <w:tcPr>
            <w:tcW w:w="4647"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sz w:val="22"/>
                <w:szCs w:val="22"/>
              </w:rPr>
            </w:pPr>
            <w:r w:rsidRPr="003D75F8">
              <w:rPr>
                <w:sz w:val="22"/>
                <w:szCs w:val="22"/>
              </w:rPr>
              <w:t>Гостиницы</w:t>
            </w:r>
          </w:p>
        </w:tc>
        <w:tc>
          <w:tcPr>
            <w:tcW w:w="4613"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Style w:val="zakonspanusual11"/>
                <w:sz w:val="22"/>
                <w:szCs w:val="22"/>
              </w:rPr>
            </w:pPr>
            <w:r w:rsidRPr="003D75F8">
              <w:rPr>
                <w:rStyle w:val="zakonspanusual11"/>
                <w:sz w:val="22"/>
                <w:szCs w:val="22"/>
              </w:rPr>
              <w:t>1 место на 5 мест</w:t>
            </w:r>
          </w:p>
        </w:tc>
      </w:tr>
      <w:tr w:rsidR="00BE5D65" w:rsidRPr="003D75F8" w:rsidTr="00BE5D65">
        <w:trPr>
          <w:trHeight w:val="593"/>
          <w:jc w:val="center"/>
        </w:trPr>
        <w:tc>
          <w:tcPr>
            <w:tcW w:w="4647"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 xml:space="preserve">Поликлиника </w:t>
            </w:r>
          </w:p>
        </w:tc>
        <w:tc>
          <w:tcPr>
            <w:tcW w:w="4613"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1 место на 30-50 посещений в смену,</w:t>
            </w:r>
          </w:p>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но не менее 4 мест на объект</w:t>
            </w:r>
          </w:p>
        </w:tc>
      </w:tr>
      <w:tr w:rsidR="00BE5D65" w:rsidRPr="003D75F8" w:rsidTr="00BE5D65">
        <w:trPr>
          <w:jc w:val="center"/>
        </w:trPr>
        <w:tc>
          <w:tcPr>
            <w:tcW w:w="4647"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Style w:val="zakonspanusual11"/>
                <w:sz w:val="22"/>
                <w:szCs w:val="22"/>
              </w:rPr>
            </w:pPr>
            <w:r w:rsidRPr="003D75F8">
              <w:rPr>
                <w:rStyle w:val="zakonspanusual11"/>
                <w:sz w:val="22"/>
                <w:szCs w:val="22"/>
              </w:rPr>
              <w:t xml:space="preserve">Больница </w:t>
            </w:r>
          </w:p>
        </w:tc>
        <w:tc>
          <w:tcPr>
            <w:tcW w:w="4613"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1 место на 10-15 койко-мест,</w:t>
            </w:r>
          </w:p>
          <w:p w:rsidR="00BE5D65" w:rsidRPr="003D75F8" w:rsidRDefault="00BE5D65" w:rsidP="00C02ECE">
            <w:pPr>
              <w:pStyle w:val="zakonplink"/>
              <w:spacing w:before="0" w:beforeAutospacing="0" w:after="0" w:afterAutospacing="0"/>
              <w:rPr>
                <w:rStyle w:val="zakonspanusual11"/>
                <w:sz w:val="22"/>
                <w:szCs w:val="22"/>
              </w:rPr>
            </w:pPr>
            <w:r w:rsidRPr="003D75F8">
              <w:rPr>
                <w:rStyle w:val="zakonspanusual11"/>
                <w:sz w:val="22"/>
                <w:szCs w:val="22"/>
              </w:rPr>
              <w:t>но не менее 4 мест на объект</w:t>
            </w:r>
          </w:p>
        </w:tc>
      </w:tr>
      <w:tr w:rsidR="00BE5D65" w:rsidRPr="003D75F8" w:rsidTr="00BE5D65">
        <w:trPr>
          <w:jc w:val="center"/>
        </w:trPr>
        <w:tc>
          <w:tcPr>
            <w:tcW w:w="4647"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 xml:space="preserve">Отделение полиции </w:t>
            </w:r>
          </w:p>
        </w:tc>
        <w:tc>
          <w:tcPr>
            <w:tcW w:w="4613"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 xml:space="preserve">3 места на объект </w:t>
            </w:r>
          </w:p>
        </w:tc>
      </w:tr>
      <w:tr w:rsidR="00BE5D65" w:rsidRPr="003D75F8" w:rsidTr="00BE5D65">
        <w:trPr>
          <w:jc w:val="center"/>
        </w:trPr>
        <w:tc>
          <w:tcPr>
            <w:tcW w:w="4647"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sz w:val="22"/>
                <w:szCs w:val="22"/>
              </w:rPr>
              <w:t>Общеобразовательная</w:t>
            </w:r>
            <w:r w:rsidRPr="003D75F8">
              <w:rPr>
                <w:rStyle w:val="zakonspanusual11"/>
                <w:sz w:val="22"/>
                <w:szCs w:val="22"/>
              </w:rPr>
              <w:t xml:space="preserve"> организация</w:t>
            </w:r>
          </w:p>
        </w:tc>
        <w:tc>
          <w:tcPr>
            <w:tcW w:w="4613"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1 место на 25 учащихся</w:t>
            </w:r>
          </w:p>
        </w:tc>
      </w:tr>
      <w:tr w:rsidR="00BE5D65" w:rsidRPr="003D75F8" w:rsidTr="00BE5D65">
        <w:trPr>
          <w:jc w:val="center"/>
        </w:trPr>
        <w:tc>
          <w:tcPr>
            <w:tcW w:w="4647"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 xml:space="preserve">Дошкольные образовательные </w:t>
            </w:r>
            <w:r w:rsidRPr="003D75F8">
              <w:rPr>
                <w:sz w:val="22"/>
                <w:szCs w:val="22"/>
              </w:rPr>
              <w:t>организации</w:t>
            </w:r>
          </w:p>
        </w:tc>
        <w:tc>
          <w:tcPr>
            <w:tcW w:w="4613"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Style w:val="zakonspanusual11"/>
                <w:sz w:val="22"/>
                <w:szCs w:val="22"/>
              </w:rPr>
            </w:pPr>
            <w:r w:rsidRPr="003D75F8">
              <w:rPr>
                <w:rStyle w:val="zakonspanusual11"/>
                <w:sz w:val="22"/>
                <w:szCs w:val="22"/>
              </w:rPr>
              <w:t>1 место на 30-35 воспитанников (мест),</w:t>
            </w:r>
          </w:p>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 xml:space="preserve"> но  3 места на объект</w:t>
            </w:r>
          </w:p>
        </w:tc>
      </w:tr>
      <w:tr w:rsidR="00BE5D65" w:rsidRPr="003D75F8" w:rsidTr="00BE5D65">
        <w:trPr>
          <w:jc w:val="center"/>
        </w:trPr>
        <w:tc>
          <w:tcPr>
            <w:tcW w:w="4647"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Отделение связи</w:t>
            </w:r>
          </w:p>
        </w:tc>
        <w:tc>
          <w:tcPr>
            <w:tcW w:w="4613"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2 места на объект</w:t>
            </w:r>
          </w:p>
        </w:tc>
      </w:tr>
      <w:tr w:rsidR="00BE5D65" w:rsidRPr="003D75F8" w:rsidTr="00BE5D65">
        <w:trPr>
          <w:jc w:val="center"/>
        </w:trPr>
        <w:tc>
          <w:tcPr>
            <w:tcW w:w="4647"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Отделение банка с операционным залом</w:t>
            </w:r>
          </w:p>
        </w:tc>
        <w:tc>
          <w:tcPr>
            <w:tcW w:w="4613"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Fonts w:ascii="Verdana" w:hAnsi="Verdana"/>
                <w:sz w:val="22"/>
                <w:szCs w:val="22"/>
              </w:rPr>
            </w:pPr>
            <w:r w:rsidRPr="003D75F8">
              <w:rPr>
                <w:rStyle w:val="zakonspanusual11"/>
                <w:sz w:val="22"/>
                <w:szCs w:val="22"/>
              </w:rPr>
              <w:t xml:space="preserve">1 место на 30-40 </w:t>
            </w:r>
            <w:r w:rsidRPr="003D75F8">
              <w:rPr>
                <w:bCs/>
                <w:sz w:val="22"/>
                <w:szCs w:val="22"/>
              </w:rPr>
              <w:t>м</w:t>
            </w:r>
            <w:r w:rsidRPr="003D75F8">
              <w:rPr>
                <w:bCs/>
                <w:sz w:val="22"/>
                <w:szCs w:val="22"/>
                <w:vertAlign w:val="superscript"/>
              </w:rPr>
              <w:t>2</w:t>
            </w:r>
            <w:r w:rsidRPr="003D75F8">
              <w:rPr>
                <w:rStyle w:val="zakonspanusual11"/>
                <w:sz w:val="22"/>
                <w:szCs w:val="22"/>
              </w:rPr>
              <w:t xml:space="preserve">общей площади </w:t>
            </w:r>
          </w:p>
        </w:tc>
      </w:tr>
      <w:tr w:rsidR="00BE5D65" w:rsidRPr="003D75F8" w:rsidTr="00BE5D65">
        <w:trPr>
          <w:jc w:val="center"/>
        </w:trPr>
        <w:tc>
          <w:tcPr>
            <w:tcW w:w="4647"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Style w:val="zakonspanusual11"/>
                <w:sz w:val="22"/>
                <w:szCs w:val="22"/>
              </w:rPr>
            </w:pPr>
            <w:r w:rsidRPr="003D75F8">
              <w:rPr>
                <w:sz w:val="22"/>
                <w:szCs w:val="22"/>
              </w:rPr>
              <w:t>Банно-оздоровительный комплекс</w:t>
            </w:r>
          </w:p>
        </w:tc>
        <w:tc>
          <w:tcPr>
            <w:tcW w:w="4613"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Style w:val="zakonspanusual11"/>
                <w:sz w:val="22"/>
                <w:szCs w:val="22"/>
              </w:rPr>
            </w:pPr>
            <w:r w:rsidRPr="003D75F8">
              <w:rPr>
                <w:rStyle w:val="zakonspanusual11"/>
                <w:sz w:val="22"/>
                <w:szCs w:val="22"/>
              </w:rPr>
              <w:t>1 место на 6-7 мест</w:t>
            </w:r>
          </w:p>
        </w:tc>
      </w:tr>
      <w:tr w:rsidR="00BE5D65" w:rsidRPr="003D75F8" w:rsidTr="00BE5D65">
        <w:trPr>
          <w:jc w:val="center"/>
        </w:trPr>
        <w:tc>
          <w:tcPr>
            <w:tcW w:w="4647"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Style w:val="zakonspanusual11"/>
                <w:sz w:val="22"/>
                <w:szCs w:val="22"/>
              </w:rPr>
            </w:pPr>
            <w:r w:rsidRPr="003D75F8">
              <w:rPr>
                <w:rStyle w:val="zakonspanusual11"/>
                <w:sz w:val="22"/>
                <w:szCs w:val="22"/>
              </w:rPr>
              <w:t>Парк</w:t>
            </w:r>
          </w:p>
        </w:tc>
        <w:tc>
          <w:tcPr>
            <w:tcW w:w="4613" w:type="dxa"/>
            <w:tcMar>
              <w:top w:w="0" w:type="dxa"/>
              <w:left w:w="108" w:type="dxa"/>
              <w:bottom w:w="0" w:type="dxa"/>
              <w:right w:w="108" w:type="dxa"/>
            </w:tcMar>
          </w:tcPr>
          <w:p w:rsidR="00BE5D65" w:rsidRPr="003D75F8" w:rsidRDefault="00BE5D65" w:rsidP="00C02ECE">
            <w:pPr>
              <w:pStyle w:val="zakonplink"/>
              <w:spacing w:before="0" w:beforeAutospacing="0" w:after="0" w:afterAutospacing="0"/>
              <w:rPr>
                <w:rStyle w:val="zakonspanusual11"/>
                <w:sz w:val="22"/>
                <w:szCs w:val="22"/>
              </w:rPr>
            </w:pPr>
            <w:r w:rsidRPr="003D75F8">
              <w:rPr>
                <w:rStyle w:val="zakonspanusual11"/>
                <w:sz w:val="22"/>
                <w:szCs w:val="22"/>
              </w:rPr>
              <w:t xml:space="preserve">1 место на 300 </w:t>
            </w:r>
            <w:r w:rsidRPr="003D75F8">
              <w:rPr>
                <w:bCs/>
                <w:sz w:val="22"/>
                <w:szCs w:val="22"/>
              </w:rPr>
              <w:t>м</w:t>
            </w:r>
            <w:r w:rsidRPr="003D75F8">
              <w:rPr>
                <w:bCs/>
                <w:sz w:val="22"/>
                <w:szCs w:val="22"/>
                <w:vertAlign w:val="superscript"/>
              </w:rPr>
              <w:t>2</w:t>
            </w:r>
            <w:r w:rsidRPr="003D75F8">
              <w:rPr>
                <w:rStyle w:val="zakonspanusual11"/>
                <w:sz w:val="22"/>
                <w:szCs w:val="22"/>
              </w:rPr>
              <w:t xml:space="preserve"> площади парка</w:t>
            </w:r>
          </w:p>
        </w:tc>
      </w:tr>
    </w:tbl>
    <w:p w:rsidR="003F6CCE" w:rsidRPr="003D75F8" w:rsidRDefault="003F6CCE" w:rsidP="003F6CCE">
      <w:pPr>
        <w:spacing w:line="240" w:lineRule="auto"/>
        <w:ind w:right="-51" w:firstLine="0"/>
        <w:rPr>
          <w:sz w:val="22"/>
          <w:szCs w:val="22"/>
        </w:rPr>
      </w:pPr>
      <w:r w:rsidRPr="003D75F8">
        <w:rPr>
          <w:sz w:val="22"/>
          <w:szCs w:val="22"/>
        </w:rPr>
        <w:t xml:space="preserve">Примечание: </w:t>
      </w:r>
      <w:r w:rsidRPr="003D75F8">
        <w:rPr>
          <w:rStyle w:val="zakonspanusual11"/>
          <w:sz w:val="22"/>
          <w:szCs w:val="22"/>
        </w:rPr>
        <w:t>количество парковочных мест</w:t>
      </w:r>
      <w:r w:rsidRPr="003D75F8">
        <w:rPr>
          <w:sz w:val="22"/>
          <w:szCs w:val="22"/>
        </w:rPr>
        <w:t xml:space="preserve"> для видов объектов, не связанных с решением вопросов местного значения городского округа, приводятся в информационно-справочных целях.</w:t>
      </w:r>
    </w:p>
    <w:p w:rsidR="00BE5D65" w:rsidRPr="003D75F8" w:rsidRDefault="00BE5D65" w:rsidP="003771F9">
      <w:pPr>
        <w:spacing w:line="240" w:lineRule="auto"/>
        <w:ind w:right="-51" w:firstLine="0"/>
        <w:rPr>
          <w:szCs w:val="24"/>
        </w:rPr>
      </w:pPr>
    </w:p>
    <w:p w:rsidR="002071AE" w:rsidRPr="003D75F8" w:rsidRDefault="00F14B88" w:rsidP="003771F9">
      <w:pPr>
        <w:spacing w:line="240" w:lineRule="auto"/>
        <w:ind w:right="24" w:firstLine="600"/>
      </w:pPr>
      <w:r w:rsidRPr="003D75F8">
        <w:t>2.</w:t>
      </w:r>
      <w:r w:rsidR="00ED3BC3" w:rsidRPr="003D75F8">
        <w:t>5</w:t>
      </w:r>
      <w:r w:rsidRPr="003D75F8">
        <w:t>.</w:t>
      </w:r>
      <w:r w:rsidR="00230E9D" w:rsidRPr="003D75F8">
        <w:t>1</w:t>
      </w:r>
      <w:r w:rsidR="00ED3BC3" w:rsidRPr="003D75F8">
        <w:t>0</w:t>
      </w:r>
      <w:r w:rsidR="00230E9D" w:rsidRPr="003D75F8">
        <w:t>. </w:t>
      </w:r>
      <w:r w:rsidR="002071AE" w:rsidRPr="003D75F8">
        <w:t xml:space="preserve">На </w:t>
      </w:r>
      <w:r w:rsidR="00426F64" w:rsidRPr="003D75F8">
        <w:t>авто</w:t>
      </w:r>
      <w:r w:rsidR="002071AE" w:rsidRPr="003D75F8">
        <w:t xml:space="preserve">стоянках при </w:t>
      </w:r>
      <w:r w:rsidR="00AF424D" w:rsidRPr="003D75F8">
        <w:t xml:space="preserve">объектах </w:t>
      </w:r>
      <w:r w:rsidR="00AF424D" w:rsidRPr="003D75F8">
        <w:rPr>
          <w:szCs w:val="24"/>
        </w:rPr>
        <w:t xml:space="preserve">торговли, сферы услуг, </w:t>
      </w:r>
      <w:r w:rsidR="007D40E3" w:rsidRPr="003D75F8">
        <w:rPr>
          <w:szCs w:val="24"/>
        </w:rPr>
        <w:t xml:space="preserve">объектах здравоохранения, </w:t>
      </w:r>
      <w:r w:rsidR="00733158" w:rsidRPr="003D75F8">
        <w:rPr>
          <w:szCs w:val="24"/>
        </w:rPr>
        <w:t>сп</w:t>
      </w:r>
      <w:r w:rsidR="00AF424D" w:rsidRPr="003D75F8">
        <w:rPr>
          <w:szCs w:val="24"/>
        </w:rPr>
        <w:t xml:space="preserve">ортивных и культурно-зрелищных </w:t>
      </w:r>
      <w:r w:rsidR="00927124" w:rsidRPr="003D75F8">
        <w:rPr>
          <w:szCs w:val="24"/>
        </w:rPr>
        <w:t xml:space="preserve">объектах </w:t>
      </w:r>
      <w:r w:rsidR="002071AE" w:rsidRPr="003D75F8">
        <w:t xml:space="preserve">следует предусматривать не менее 10 % общего числа </w:t>
      </w:r>
      <w:r w:rsidR="00C81544" w:rsidRPr="003D75F8">
        <w:t xml:space="preserve">парковочных </w:t>
      </w:r>
      <w:r w:rsidR="002071AE" w:rsidRPr="003D75F8">
        <w:t>мест для автомобилей инвалидов, но не менее одного места.</w:t>
      </w:r>
    </w:p>
    <w:p w:rsidR="003434C3" w:rsidRPr="003D75F8" w:rsidRDefault="00F14B88" w:rsidP="003771F9">
      <w:pPr>
        <w:pStyle w:val="zakonpusual"/>
        <w:spacing w:before="0" w:beforeAutospacing="0" w:after="0" w:afterAutospacing="0"/>
        <w:ind w:right="24" w:firstLine="600"/>
        <w:jc w:val="both"/>
        <w:rPr>
          <w:rStyle w:val="zakonspanusual2"/>
        </w:rPr>
      </w:pPr>
      <w:r w:rsidRPr="003D75F8">
        <w:t>2.</w:t>
      </w:r>
      <w:r w:rsidR="00ED3BC3" w:rsidRPr="003D75F8">
        <w:t>5</w:t>
      </w:r>
      <w:r w:rsidRPr="003D75F8">
        <w:t>.</w:t>
      </w:r>
      <w:r w:rsidR="00107F0C" w:rsidRPr="003D75F8">
        <w:t>1</w:t>
      </w:r>
      <w:r w:rsidR="00ED3BC3" w:rsidRPr="003D75F8">
        <w:t>1</w:t>
      </w:r>
      <w:r w:rsidR="00107F0C" w:rsidRPr="003D75F8">
        <w:t>. </w:t>
      </w:r>
      <w:r w:rsidR="003434C3" w:rsidRPr="003D75F8">
        <w:rPr>
          <w:rStyle w:val="zakonspanusual2"/>
        </w:rPr>
        <w:t xml:space="preserve">Площадь </w:t>
      </w:r>
      <w:r w:rsidR="00D60836" w:rsidRPr="003D75F8">
        <w:rPr>
          <w:rStyle w:val="zakonspanusual2"/>
        </w:rPr>
        <w:t>территории</w:t>
      </w:r>
      <w:r w:rsidR="003434C3" w:rsidRPr="003D75F8">
        <w:rPr>
          <w:rStyle w:val="zakonspanusual2"/>
        </w:rPr>
        <w:t xml:space="preserve"> для размещения одного автомобиля на автостоянках принимается 22,5 </w:t>
      </w:r>
      <w:r w:rsidR="00EE2435" w:rsidRPr="003D75F8">
        <w:rPr>
          <w:bCs/>
          <w:sz w:val="22"/>
          <w:szCs w:val="22"/>
        </w:rPr>
        <w:t>м</w:t>
      </w:r>
      <w:r w:rsidR="00EE2435" w:rsidRPr="003D75F8">
        <w:rPr>
          <w:bCs/>
          <w:sz w:val="22"/>
          <w:szCs w:val="22"/>
          <w:vertAlign w:val="superscript"/>
        </w:rPr>
        <w:t>2</w:t>
      </w:r>
      <w:r w:rsidR="003434C3" w:rsidRPr="003D75F8">
        <w:rPr>
          <w:rStyle w:val="zakonspanusual2"/>
        </w:rPr>
        <w:t xml:space="preserve">. При устройстве автостоянок в </w:t>
      </w:r>
      <w:proofErr w:type="spellStart"/>
      <w:r w:rsidR="003434C3" w:rsidRPr="003D75F8">
        <w:rPr>
          <w:rStyle w:val="zakonspanusual2"/>
        </w:rPr>
        <w:t>уширениях</w:t>
      </w:r>
      <w:proofErr w:type="spellEnd"/>
      <w:r w:rsidR="003434C3" w:rsidRPr="003D75F8">
        <w:rPr>
          <w:rStyle w:val="zakonspanusual2"/>
        </w:rPr>
        <w:t xml:space="preserve"> проезжих частей улиц и проездов площадь для размещения 1 автомобиля принимается 18,0 </w:t>
      </w:r>
      <w:r w:rsidR="00EE2435" w:rsidRPr="003D75F8">
        <w:rPr>
          <w:bCs/>
          <w:sz w:val="22"/>
          <w:szCs w:val="22"/>
        </w:rPr>
        <w:t>м</w:t>
      </w:r>
      <w:r w:rsidR="00EE2435" w:rsidRPr="003D75F8">
        <w:rPr>
          <w:bCs/>
          <w:sz w:val="22"/>
          <w:szCs w:val="22"/>
          <w:vertAlign w:val="superscript"/>
        </w:rPr>
        <w:t>2</w:t>
      </w:r>
      <w:r w:rsidR="003434C3" w:rsidRPr="003D75F8">
        <w:rPr>
          <w:rStyle w:val="zakonspanusual2"/>
        </w:rPr>
        <w:t>.</w:t>
      </w:r>
    </w:p>
    <w:p w:rsidR="0081738B" w:rsidRPr="003D75F8" w:rsidRDefault="00F14B88" w:rsidP="003771F9">
      <w:pPr>
        <w:pStyle w:val="zakonpusual"/>
        <w:spacing w:before="0" w:beforeAutospacing="0" w:after="0" w:afterAutospacing="0"/>
        <w:ind w:right="24" w:firstLine="600"/>
        <w:jc w:val="both"/>
      </w:pPr>
      <w:r w:rsidRPr="003D75F8">
        <w:t>2.</w:t>
      </w:r>
      <w:r w:rsidR="00ED3BC3" w:rsidRPr="003D75F8">
        <w:t>5</w:t>
      </w:r>
      <w:r w:rsidRPr="003D75F8">
        <w:t>.</w:t>
      </w:r>
      <w:r w:rsidR="00107F0C" w:rsidRPr="003D75F8">
        <w:t>1</w:t>
      </w:r>
      <w:r w:rsidR="00ED3BC3" w:rsidRPr="003D75F8">
        <w:t>2</w:t>
      </w:r>
      <w:r w:rsidR="00107F0C" w:rsidRPr="003D75F8">
        <w:t>. </w:t>
      </w:r>
      <w:r w:rsidR="0081738B" w:rsidRPr="003D75F8">
        <w:t xml:space="preserve">Автозаправочные станции проектируются из расчета одна топливораздаточная колонка на </w:t>
      </w:r>
      <w:r w:rsidR="006357FD" w:rsidRPr="003D75F8">
        <w:t>1200</w:t>
      </w:r>
      <w:r w:rsidR="0081738B" w:rsidRPr="003D75F8">
        <w:t xml:space="preserve"> легковых автомобилей, принимая площадь земельных участков для размещения станций</w:t>
      </w:r>
      <w:r w:rsidR="00F44793" w:rsidRPr="003D75F8">
        <w:t xml:space="preserve"> не менее</w:t>
      </w:r>
      <w:r w:rsidR="0081738B" w:rsidRPr="003D75F8">
        <w:t>:</w:t>
      </w:r>
    </w:p>
    <w:p w:rsidR="0081738B" w:rsidRPr="003D75F8" w:rsidRDefault="0081738B" w:rsidP="003771F9">
      <w:pPr>
        <w:pStyle w:val="zakonpusual"/>
        <w:spacing w:before="0" w:beforeAutospacing="0" w:after="0" w:afterAutospacing="0"/>
        <w:ind w:right="24" w:firstLine="600"/>
        <w:jc w:val="both"/>
      </w:pPr>
      <w:r w:rsidRPr="003D75F8">
        <w:t xml:space="preserve">          на 2 колонки               - 0,</w:t>
      </w:r>
      <w:r w:rsidR="001C59E7" w:rsidRPr="003D75F8">
        <w:t>1</w:t>
      </w:r>
      <w:r w:rsidRPr="003D75F8">
        <w:t>га;</w:t>
      </w:r>
    </w:p>
    <w:p w:rsidR="0081738B" w:rsidRPr="003D75F8" w:rsidRDefault="0081738B" w:rsidP="003771F9">
      <w:pPr>
        <w:pStyle w:val="zakonpusual"/>
        <w:spacing w:before="0" w:beforeAutospacing="0" w:after="0" w:afterAutospacing="0"/>
        <w:ind w:right="24" w:firstLine="600"/>
        <w:jc w:val="both"/>
      </w:pPr>
      <w:r w:rsidRPr="003D75F8">
        <w:t xml:space="preserve">          на </w:t>
      </w:r>
      <w:r w:rsidR="00D54E9C" w:rsidRPr="003D75F8">
        <w:t>5</w:t>
      </w:r>
      <w:r w:rsidRPr="003D75F8">
        <w:t xml:space="preserve"> колон</w:t>
      </w:r>
      <w:r w:rsidR="00F44793" w:rsidRPr="003D75F8">
        <w:t>ок</w:t>
      </w:r>
      <w:r w:rsidRPr="003D75F8">
        <w:t xml:space="preserve">               - 0,</w:t>
      </w:r>
      <w:r w:rsidR="001C59E7" w:rsidRPr="003D75F8">
        <w:t>2</w:t>
      </w:r>
      <w:r w:rsidRPr="003D75F8">
        <w:t xml:space="preserve"> га</w:t>
      </w:r>
      <w:r w:rsidR="00FA44D4" w:rsidRPr="003D75F8">
        <w:t>.</w:t>
      </w:r>
    </w:p>
    <w:p w:rsidR="00FA7DC5" w:rsidRPr="003D75F8" w:rsidRDefault="00F14B88" w:rsidP="00A46233">
      <w:pPr>
        <w:tabs>
          <w:tab w:val="left" w:pos="1080"/>
          <w:tab w:val="left" w:pos="1260"/>
          <w:tab w:val="center" w:pos="7950"/>
          <w:tab w:val="center" w:pos="9300"/>
          <w:tab w:val="center" w:pos="9375"/>
        </w:tabs>
        <w:spacing w:before="240" w:line="240" w:lineRule="auto"/>
        <w:ind w:right="96" w:firstLine="567"/>
      </w:pPr>
      <w:r w:rsidRPr="003D75F8">
        <w:t>2.</w:t>
      </w:r>
      <w:r w:rsidR="00ED3BC3" w:rsidRPr="003D75F8">
        <w:t>6</w:t>
      </w:r>
      <w:r w:rsidRPr="003D75F8">
        <w:t>.</w:t>
      </w:r>
      <w:r w:rsidR="007144C4" w:rsidRPr="003D75F8">
        <w:t> </w:t>
      </w:r>
      <w:r w:rsidR="001471DC" w:rsidRPr="003D75F8">
        <w:t xml:space="preserve">Расчетные показатели в области  </w:t>
      </w:r>
      <w:proofErr w:type="spellStart"/>
      <w:r w:rsidR="00FA7DC5" w:rsidRPr="003D75F8">
        <w:t>электро</w:t>
      </w:r>
      <w:proofErr w:type="spellEnd"/>
      <w:r w:rsidR="00FA7DC5" w:rsidRPr="003D75F8">
        <w:t xml:space="preserve">-, тепло-, </w:t>
      </w:r>
      <w:proofErr w:type="spellStart"/>
      <w:r w:rsidR="00FA7DC5" w:rsidRPr="003D75F8">
        <w:t>газо</w:t>
      </w:r>
      <w:proofErr w:type="spellEnd"/>
      <w:r w:rsidR="00FA7DC5" w:rsidRPr="003D75F8">
        <w:t>- и водоснабжени</w:t>
      </w:r>
      <w:r w:rsidR="005B4279" w:rsidRPr="003D75F8">
        <w:t>я</w:t>
      </w:r>
      <w:r w:rsidR="00FA7DC5" w:rsidRPr="003D75F8">
        <w:t xml:space="preserve"> населения, водоотведени</w:t>
      </w:r>
      <w:r w:rsidR="001471DC" w:rsidRPr="003D75F8">
        <w:t>я.</w:t>
      </w:r>
    </w:p>
    <w:p w:rsidR="005E27C8" w:rsidRPr="003D75F8" w:rsidRDefault="00F14B88" w:rsidP="00A46233">
      <w:pPr>
        <w:spacing w:line="240" w:lineRule="auto"/>
        <w:ind w:right="24" w:firstLine="567"/>
      </w:pPr>
      <w:r w:rsidRPr="003D75F8">
        <w:t>2.</w:t>
      </w:r>
      <w:r w:rsidR="00ED3BC3" w:rsidRPr="003D75F8">
        <w:t>6</w:t>
      </w:r>
      <w:r w:rsidRPr="003D75F8">
        <w:t>.</w:t>
      </w:r>
      <w:r w:rsidR="00C02A2C" w:rsidRPr="003D75F8">
        <w:t>1.</w:t>
      </w:r>
      <w:r w:rsidR="00512167" w:rsidRPr="003D75F8">
        <w:t> </w:t>
      </w:r>
      <w:r w:rsidR="00EF34E4" w:rsidRPr="003D75F8">
        <w:t>Основные о</w:t>
      </w:r>
      <w:r w:rsidR="004A4FBF" w:rsidRPr="003D75F8">
        <w:t>бъект</w:t>
      </w:r>
      <w:r w:rsidR="00EF34E4" w:rsidRPr="003D75F8">
        <w:t>ы</w:t>
      </w:r>
      <w:r w:rsidR="00B30071" w:rsidRPr="003D75F8">
        <w:t xml:space="preserve"> </w:t>
      </w:r>
      <w:r w:rsidR="00EF34E4" w:rsidRPr="003D75F8">
        <w:t>инженерной инфраструктуры, сг</w:t>
      </w:r>
      <w:r w:rsidR="00307FBB" w:rsidRPr="003D75F8">
        <w:t>р</w:t>
      </w:r>
      <w:r w:rsidR="00EF34E4" w:rsidRPr="003D75F8">
        <w:t>уппирован</w:t>
      </w:r>
      <w:r w:rsidR="00AF54D4" w:rsidRPr="003D75F8">
        <w:t>н</w:t>
      </w:r>
      <w:r w:rsidR="00EF34E4" w:rsidRPr="003D75F8">
        <w:t xml:space="preserve">ые по целевому назначению приведены в таблице </w:t>
      </w:r>
      <w:r w:rsidR="00360F3B" w:rsidRPr="003D75F8">
        <w:t>9</w:t>
      </w:r>
      <w:r w:rsidR="00A840C0" w:rsidRPr="003D75F8">
        <w:t>.</w:t>
      </w:r>
    </w:p>
    <w:p w:rsidR="00EF34E4" w:rsidRPr="003D75F8" w:rsidRDefault="00EF34E4" w:rsidP="003771F9">
      <w:pPr>
        <w:spacing w:line="240" w:lineRule="auto"/>
        <w:ind w:right="24" w:firstLine="600"/>
        <w:jc w:val="right"/>
      </w:pPr>
      <w:r w:rsidRPr="003D75F8">
        <w:t xml:space="preserve">Таблица </w:t>
      </w:r>
      <w:r w:rsidR="00360F3B" w:rsidRPr="003D75F8">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6"/>
        <w:gridCol w:w="6648"/>
      </w:tblGrid>
      <w:tr w:rsidR="00324D3F" w:rsidRPr="003D75F8" w:rsidTr="001F6120">
        <w:trPr>
          <w:trHeight w:val="20"/>
          <w:tblHeader/>
        </w:trPr>
        <w:tc>
          <w:tcPr>
            <w:tcW w:w="2816" w:type="dxa"/>
            <w:vAlign w:val="center"/>
          </w:tcPr>
          <w:p w:rsidR="00324D3F" w:rsidRPr="003D75F8" w:rsidRDefault="00324D3F" w:rsidP="003771F9">
            <w:pPr>
              <w:pStyle w:val="ConsPlusCell"/>
              <w:jc w:val="center"/>
              <w:rPr>
                <w:sz w:val="22"/>
                <w:szCs w:val="22"/>
              </w:rPr>
            </w:pPr>
            <w:r w:rsidRPr="003D75F8">
              <w:rPr>
                <w:rFonts w:ascii="Times New Roman" w:hAnsi="Times New Roman" w:cs="Times New Roman"/>
                <w:sz w:val="22"/>
                <w:szCs w:val="22"/>
              </w:rPr>
              <w:t>Назначение объектов инженерной инфраструктуры</w:t>
            </w:r>
          </w:p>
        </w:tc>
        <w:tc>
          <w:tcPr>
            <w:tcW w:w="6648" w:type="dxa"/>
            <w:vAlign w:val="center"/>
          </w:tcPr>
          <w:p w:rsidR="00324D3F" w:rsidRPr="003D75F8" w:rsidRDefault="005B5006" w:rsidP="003771F9">
            <w:pPr>
              <w:spacing w:after="225" w:line="240" w:lineRule="auto"/>
              <w:ind w:firstLine="0"/>
              <w:jc w:val="center"/>
              <w:rPr>
                <w:sz w:val="22"/>
                <w:szCs w:val="22"/>
              </w:rPr>
            </w:pPr>
            <w:r w:rsidRPr="003D75F8">
              <w:rPr>
                <w:sz w:val="22"/>
                <w:szCs w:val="22"/>
              </w:rPr>
              <w:t>Примерный с</w:t>
            </w:r>
            <w:r w:rsidR="00324D3F" w:rsidRPr="003D75F8">
              <w:rPr>
                <w:sz w:val="22"/>
                <w:szCs w:val="22"/>
              </w:rPr>
              <w:t>остав объектов</w:t>
            </w:r>
          </w:p>
        </w:tc>
      </w:tr>
      <w:tr w:rsidR="00324D3F" w:rsidRPr="003D75F8" w:rsidTr="00CD42AF">
        <w:trPr>
          <w:trHeight w:val="20"/>
        </w:trPr>
        <w:tc>
          <w:tcPr>
            <w:tcW w:w="2816" w:type="dxa"/>
            <w:shd w:val="clear" w:color="auto" w:fill="auto"/>
          </w:tcPr>
          <w:p w:rsidR="00324D3F" w:rsidRPr="003D75F8" w:rsidRDefault="00324D3F" w:rsidP="003771F9">
            <w:pPr>
              <w:spacing w:after="225" w:line="240" w:lineRule="auto"/>
              <w:ind w:firstLine="1"/>
              <w:rPr>
                <w:sz w:val="22"/>
                <w:szCs w:val="22"/>
              </w:rPr>
            </w:pPr>
            <w:r w:rsidRPr="003D75F8">
              <w:rPr>
                <w:sz w:val="22"/>
                <w:szCs w:val="22"/>
              </w:rPr>
              <w:t>Электроснабжение</w:t>
            </w:r>
          </w:p>
        </w:tc>
        <w:tc>
          <w:tcPr>
            <w:tcW w:w="6648" w:type="dxa"/>
          </w:tcPr>
          <w:p w:rsidR="00324D3F" w:rsidRPr="003D75F8" w:rsidRDefault="00324D3F" w:rsidP="003771F9">
            <w:pPr>
              <w:spacing w:after="225" w:line="240" w:lineRule="auto"/>
              <w:ind w:firstLine="1"/>
              <w:jc w:val="left"/>
              <w:rPr>
                <w:sz w:val="22"/>
                <w:szCs w:val="22"/>
              </w:rPr>
            </w:pPr>
            <w:r w:rsidRPr="003D75F8">
              <w:rPr>
                <w:sz w:val="22"/>
                <w:szCs w:val="22"/>
              </w:rPr>
              <w:t>Понижающие станции, линии электропередачи</w:t>
            </w:r>
          </w:p>
        </w:tc>
      </w:tr>
      <w:tr w:rsidR="00324D3F" w:rsidRPr="003D75F8" w:rsidTr="00B76EA1">
        <w:trPr>
          <w:trHeight w:val="513"/>
        </w:trPr>
        <w:tc>
          <w:tcPr>
            <w:tcW w:w="2816" w:type="dxa"/>
            <w:shd w:val="clear" w:color="auto" w:fill="auto"/>
          </w:tcPr>
          <w:p w:rsidR="00324D3F" w:rsidRPr="003D75F8" w:rsidRDefault="00324D3F" w:rsidP="003771F9">
            <w:pPr>
              <w:spacing w:after="225" w:line="240" w:lineRule="auto"/>
              <w:ind w:firstLine="1"/>
              <w:rPr>
                <w:sz w:val="22"/>
                <w:szCs w:val="22"/>
              </w:rPr>
            </w:pPr>
            <w:r w:rsidRPr="003D75F8">
              <w:rPr>
                <w:sz w:val="22"/>
                <w:szCs w:val="22"/>
              </w:rPr>
              <w:t>Газоснабжение</w:t>
            </w:r>
          </w:p>
        </w:tc>
        <w:tc>
          <w:tcPr>
            <w:tcW w:w="6648" w:type="dxa"/>
          </w:tcPr>
          <w:p w:rsidR="00324D3F" w:rsidRPr="003D75F8" w:rsidRDefault="00324D3F" w:rsidP="003771F9">
            <w:pPr>
              <w:spacing w:after="225" w:line="240" w:lineRule="auto"/>
              <w:ind w:firstLine="1"/>
              <w:jc w:val="left"/>
              <w:rPr>
                <w:sz w:val="22"/>
                <w:szCs w:val="22"/>
              </w:rPr>
            </w:pPr>
            <w:r w:rsidRPr="003D75F8">
              <w:rPr>
                <w:sz w:val="22"/>
                <w:szCs w:val="22"/>
              </w:rPr>
              <w:t>Газора</w:t>
            </w:r>
            <w:r w:rsidR="00733158" w:rsidRPr="003D75F8">
              <w:rPr>
                <w:sz w:val="22"/>
                <w:szCs w:val="22"/>
              </w:rPr>
              <w:t>сп</w:t>
            </w:r>
            <w:r w:rsidRPr="003D75F8">
              <w:rPr>
                <w:sz w:val="22"/>
                <w:szCs w:val="22"/>
              </w:rPr>
              <w:t>ределительные станции, газонаполнительные пункты, газопроводы высокого давления, газопроводы среднего давления</w:t>
            </w:r>
          </w:p>
        </w:tc>
      </w:tr>
      <w:tr w:rsidR="00324D3F" w:rsidRPr="003D75F8" w:rsidTr="00CD42AF">
        <w:trPr>
          <w:trHeight w:val="20"/>
        </w:trPr>
        <w:tc>
          <w:tcPr>
            <w:tcW w:w="2816" w:type="dxa"/>
            <w:shd w:val="clear" w:color="auto" w:fill="auto"/>
          </w:tcPr>
          <w:p w:rsidR="00324D3F" w:rsidRPr="003D75F8" w:rsidRDefault="00324D3F" w:rsidP="003771F9">
            <w:pPr>
              <w:spacing w:after="225" w:line="240" w:lineRule="auto"/>
              <w:ind w:firstLine="1"/>
              <w:rPr>
                <w:sz w:val="22"/>
                <w:szCs w:val="22"/>
              </w:rPr>
            </w:pPr>
            <w:r w:rsidRPr="003D75F8">
              <w:rPr>
                <w:sz w:val="22"/>
                <w:szCs w:val="22"/>
              </w:rPr>
              <w:t>Теплоснабжение</w:t>
            </w:r>
          </w:p>
        </w:tc>
        <w:tc>
          <w:tcPr>
            <w:tcW w:w="6648" w:type="dxa"/>
          </w:tcPr>
          <w:p w:rsidR="00324D3F" w:rsidRPr="003D75F8" w:rsidRDefault="00324D3F" w:rsidP="003771F9">
            <w:pPr>
              <w:spacing w:after="225" w:line="240" w:lineRule="auto"/>
              <w:ind w:firstLine="1"/>
              <w:jc w:val="left"/>
              <w:rPr>
                <w:sz w:val="22"/>
                <w:szCs w:val="22"/>
              </w:rPr>
            </w:pPr>
            <w:r w:rsidRPr="003D75F8">
              <w:rPr>
                <w:sz w:val="22"/>
                <w:szCs w:val="22"/>
              </w:rPr>
              <w:t>Теплоэлектроцентрали, котельные, магистральные сети</w:t>
            </w:r>
          </w:p>
        </w:tc>
      </w:tr>
      <w:tr w:rsidR="00324D3F" w:rsidRPr="003D75F8" w:rsidTr="00CD42AF">
        <w:trPr>
          <w:trHeight w:val="20"/>
        </w:trPr>
        <w:tc>
          <w:tcPr>
            <w:tcW w:w="2816" w:type="dxa"/>
            <w:shd w:val="clear" w:color="auto" w:fill="auto"/>
          </w:tcPr>
          <w:p w:rsidR="00324D3F" w:rsidRPr="003D75F8" w:rsidRDefault="00324D3F" w:rsidP="003771F9">
            <w:pPr>
              <w:spacing w:after="225" w:line="240" w:lineRule="auto"/>
              <w:ind w:firstLine="1"/>
              <w:rPr>
                <w:sz w:val="22"/>
                <w:szCs w:val="22"/>
              </w:rPr>
            </w:pPr>
            <w:r w:rsidRPr="003D75F8">
              <w:rPr>
                <w:sz w:val="22"/>
                <w:szCs w:val="22"/>
              </w:rPr>
              <w:t>Водоснабжение</w:t>
            </w:r>
          </w:p>
        </w:tc>
        <w:tc>
          <w:tcPr>
            <w:tcW w:w="6648" w:type="dxa"/>
          </w:tcPr>
          <w:p w:rsidR="00324D3F" w:rsidRPr="003D75F8" w:rsidRDefault="00324D3F" w:rsidP="003771F9">
            <w:pPr>
              <w:spacing w:after="225" w:line="240" w:lineRule="auto"/>
              <w:ind w:firstLine="1"/>
              <w:jc w:val="left"/>
              <w:rPr>
                <w:sz w:val="22"/>
                <w:szCs w:val="22"/>
              </w:rPr>
            </w:pPr>
            <w:r w:rsidRPr="003D75F8">
              <w:rPr>
                <w:sz w:val="22"/>
                <w:szCs w:val="22"/>
              </w:rPr>
              <w:t>Водозаборы, водоочистные сооружения, насосные станции, магистральные сети</w:t>
            </w:r>
          </w:p>
        </w:tc>
      </w:tr>
      <w:tr w:rsidR="00324D3F" w:rsidRPr="003D75F8" w:rsidTr="00CD42AF">
        <w:trPr>
          <w:trHeight w:val="20"/>
        </w:trPr>
        <w:tc>
          <w:tcPr>
            <w:tcW w:w="2816" w:type="dxa"/>
            <w:shd w:val="clear" w:color="auto" w:fill="auto"/>
          </w:tcPr>
          <w:p w:rsidR="00324D3F" w:rsidRPr="003D75F8" w:rsidRDefault="00324D3F" w:rsidP="003771F9">
            <w:pPr>
              <w:spacing w:after="225" w:line="240" w:lineRule="auto"/>
              <w:ind w:firstLine="1"/>
              <w:rPr>
                <w:sz w:val="22"/>
                <w:szCs w:val="22"/>
              </w:rPr>
            </w:pPr>
            <w:r w:rsidRPr="003D75F8">
              <w:rPr>
                <w:sz w:val="22"/>
                <w:szCs w:val="22"/>
              </w:rPr>
              <w:t>Водоотведение</w:t>
            </w:r>
          </w:p>
        </w:tc>
        <w:tc>
          <w:tcPr>
            <w:tcW w:w="6648" w:type="dxa"/>
          </w:tcPr>
          <w:p w:rsidR="00324D3F" w:rsidRPr="003D75F8" w:rsidRDefault="00324D3F" w:rsidP="003771F9">
            <w:pPr>
              <w:spacing w:after="225" w:line="240" w:lineRule="auto"/>
              <w:ind w:firstLine="1"/>
              <w:jc w:val="left"/>
              <w:rPr>
                <w:sz w:val="22"/>
                <w:szCs w:val="22"/>
              </w:rPr>
            </w:pPr>
            <w:r w:rsidRPr="003D75F8">
              <w:rPr>
                <w:sz w:val="22"/>
                <w:szCs w:val="22"/>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rsidR="00324D3F" w:rsidRPr="003D75F8" w:rsidRDefault="00324D3F" w:rsidP="003771F9">
      <w:pPr>
        <w:spacing w:line="240" w:lineRule="auto"/>
        <w:ind w:right="24" w:firstLine="600"/>
        <w:jc w:val="center"/>
        <w:rPr>
          <w:b/>
        </w:rPr>
      </w:pPr>
    </w:p>
    <w:p w:rsidR="000701EF" w:rsidRPr="003D75F8" w:rsidRDefault="00F14B88" w:rsidP="003771F9">
      <w:pPr>
        <w:pStyle w:val="ConsPlusNonformat"/>
        <w:ind w:right="24" w:firstLine="600"/>
        <w:jc w:val="both"/>
        <w:rPr>
          <w:rFonts w:ascii="Times New Roman" w:hAnsi="Times New Roman" w:cs="Times New Roman"/>
          <w:sz w:val="24"/>
          <w:szCs w:val="24"/>
        </w:rPr>
      </w:pPr>
      <w:r w:rsidRPr="003D75F8">
        <w:rPr>
          <w:rFonts w:ascii="Times New Roman" w:hAnsi="Times New Roman" w:cs="Times New Roman"/>
          <w:sz w:val="24"/>
          <w:szCs w:val="24"/>
        </w:rPr>
        <w:t>2.</w:t>
      </w:r>
      <w:r w:rsidR="00ED3BC3" w:rsidRPr="003D75F8">
        <w:rPr>
          <w:rFonts w:ascii="Times New Roman" w:hAnsi="Times New Roman" w:cs="Times New Roman"/>
          <w:sz w:val="24"/>
          <w:szCs w:val="24"/>
        </w:rPr>
        <w:t>6</w:t>
      </w:r>
      <w:r w:rsidRPr="003D75F8">
        <w:rPr>
          <w:rFonts w:ascii="Times New Roman" w:hAnsi="Times New Roman" w:cs="Times New Roman"/>
          <w:sz w:val="24"/>
          <w:szCs w:val="24"/>
        </w:rPr>
        <w:t>.</w:t>
      </w:r>
      <w:r w:rsidR="000701EF" w:rsidRPr="003D75F8">
        <w:rPr>
          <w:rFonts w:ascii="Times New Roman" w:hAnsi="Times New Roman" w:cs="Times New Roman"/>
          <w:sz w:val="24"/>
          <w:szCs w:val="24"/>
        </w:rPr>
        <w:t xml:space="preserve">2. Потребности в территориях, предназначенных для размещения объектов </w:t>
      </w:r>
      <w:r w:rsidR="000701EF" w:rsidRPr="003D75F8">
        <w:rPr>
          <w:rFonts w:ascii="Times New Roman" w:hAnsi="Times New Roman" w:cs="Times New Roman"/>
          <w:sz w:val="24"/>
          <w:szCs w:val="24"/>
        </w:rPr>
        <w:lastRenderedPageBreak/>
        <w:t xml:space="preserve">инженерной инфраструктуры  в границах </w:t>
      </w:r>
      <w:r w:rsidR="00015F4D" w:rsidRPr="003D75F8">
        <w:rPr>
          <w:rFonts w:ascii="Times New Roman" w:hAnsi="Times New Roman" w:cs="Times New Roman"/>
          <w:sz w:val="24"/>
          <w:szCs w:val="24"/>
        </w:rPr>
        <w:t>посёлка городского типа</w:t>
      </w:r>
      <w:r w:rsidR="000701EF" w:rsidRPr="003D75F8">
        <w:rPr>
          <w:rFonts w:ascii="Times New Roman" w:hAnsi="Times New Roman" w:cs="Times New Roman"/>
          <w:sz w:val="24"/>
          <w:szCs w:val="24"/>
        </w:rPr>
        <w:t>, определяется из расчета не менее 0,1</w:t>
      </w:r>
      <w:r w:rsidR="001553EF" w:rsidRPr="003D75F8">
        <w:rPr>
          <w:rFonts w:ascii="Times New Roman" w:hAnsi="Times New Roman" w:cs="Times New Roman"/>
          <w:sz w:val="24"/>
          <w:szCs w:val="24"/>
        </w:rPr>
        <w:t>3</w:t>
      </w:r>
      <w:r w:rsidR="00367AC4" w:rsidRPr="003D75F8">
        <w:rPr>
          <w:rFonts w:ascii="Times New Roman" w:hAnsi="Times New Roman" w:cs="Times New Roman"/>
          <w:sz w:val="24"/>
          <w:szCs w:val="24"/>
        </w:rPr>
        <w:t>1</w:t>
      </w:r>
      <w:r w:rsidR="000701EF" w:rsidRPr="003D75F8">
        <w:rPr>
          <w:rFonts w:ascii="Times New Roman" w:hAnsi="Times New Roman" w:cs="Times New Roman"/>
          <w:sz w:val="24"/>
          <w:szCs w:val="24"/>
        </w:rPr>
        <w:t xml:space="preserve"> га на 1 тыс. человек.</w:t>
      </w:r>
    </w:p>
    <w:p w:rsidR="001B26A5" w:rsidRPr="003D75F8" w:rsidRDefault="00F14B88" w:rsidP="003771F9">
      <w:pPr>
        <w:pStyle w:val="ConsPlusNonformat"/>
        <w:ind w:right="24" w:firstLine="600"/>
        <w:jc w:val="both"/>
        <w:rPr>
          <w:rFonts w:ascii="Times New Roman" w:hAnsi="Times New Roman" w:cs="Times New Roman"/>
          <w:sz w:val="24"/>
          <w:szCs w:val="24"/>
        </w:rPr>
      </w:pPr>
      <w:r w:rsidRPr="003D75F8">
        <w:rPr>
          <w:rFonts w:ascii="Times New Roman" w:hAnsi="Times New Roman" w:cs="Times New Roman"/>
          <w:sz w:val="24"/>
          <w:szCs w:val="24"/>
        </w:rPr>
        <w:t>2.</w:t>
      </w:r>
      <w:r w:rsidR="00ED3BC3" w:rsidRPr="003D75F8">
        <w:rPr>
          <w:rFonts w:ascii="Times New Roman" w:hAnsi="Times New Roman" w:cs="Times New Roman"/>
          <w:sz w:val="24"/>
          <w:szCs w:val="24"/>
        </w:rPr>
        <w:t>6</w:t>
      </w:r>
      <w:r w:rsidRPr="003D75F8">
        <w:rPr>
          <w:rFonts w:ascii="Times New Roman" w:hAnsi="Times New Roman" w:cs="Times New Roman"/>
          <w:sz w:val="24"/>
          <w:szCs w:val="24"/>
        </w:rPr>
        <w:t>.</w:t>
      </w:r>
      <w:r w:rsidR="00C73216" w:rsidRPr="003D75F8">
        <w:rPr>
          <w:rFonts w:ascii="Times New Roman" w:hAnsi="Times New Roman" w:cs="Times New Roman"/>
          <w:sz w:val="24"/>
          <w:szCs w:val="24"/>
        </w:rPr>
        <w:t>3</w:t>
      </w:r>
      <w:r w:rsidR="00107F0C" w:rsidRPr="003D75F8">
        <w:rPr>
          <w:rFonts w:ascii="Times New Roman" w:hAnsi="Times New Roman" w:cs="Times New Roman"/>
          <w:sz w:val="24"/>
          <w:szCs w:val="24"/>
        </w:rPr>
        <w:t>.</w:t>
      </w:r>
      <w:r w:rsidR="001B26A5" w:rsidRPr="003D75F8">
        <w:rPr>
          <w:rFonts w:ascii="Times New Roman" w:hAnsi="Times New Roman" w:cs="Times New Roman"/>
          <w:b/>
          <w:sz w:val="24"/>
          <w:szCs w:val="24"/>
        </w:rPr>
        <w:t> </w:t>
      </w:r>
      <w:r w:rsidR="00B56AF2" w:rsidRPr="003D75F8">
        <w:rPr>
          <w:rFonts w:ascii="Times New Roman" w:hAnsi="Times New Roman" w:cs="Times New Roman"/>
          <w:sz w:val="24"/>
          <w:szCs w:val="24"/>
        </w:rPr>
        <w:t>П</w:t>
      </w:r>
      <w:r w:rsidR="001B26A5" w:rsidRPr="003D75F8">
        <w:rPr>
          <w:rFonts w:ascii="Times New Roman" w:hAnsi="Times New Roman" w:cs="Times New Roman"/>
          <w:sz w:val="24"/>
          <w:szCs w:val="24"/>
        </w:rPr>
        <w:t xml:space="preserve">оказатели </w:t>
      </w:r>
      <w:r w:rsidR="00AF424D" w:rsidRPr="003D75F8">
        <w:rPr>
          <w:rFonts w:ascii="Times New Roman" w:hAnsi="Times New Roman" w:cs="Times New Roman"/>
          <w:sz w:val="24"/>
          <w:szCs w:val="24"/>
        </w:rPr>
        <w:t>обе</w:t>
      </w:r>
      <w:r w:rsidR="00733158" w:rsidRPr="003D75F8">
        <w:rPr>
          <w:rFonts w:ascii="Times New Roman" w:hAnsi="Times New Roman" w:cs="Times New Roman"/>
          <w:sz w:val="24"/>
          <w:szCs w:val="24"/>
        </w:rPr>
        <w:t>сп</w:t>
      </w:r>
      <w:r w:rsidR="00AF424D" w:rsidRPr="003D75F8">
        <w:rPr>
          <w:rFonts w:ascii="Times New Roman" w:hAnsi="Times New Roman" w:cs="Times New Roman"/>
          <w:sz w:val="24"/>
          <w:szCs w:val="24"/>
        </w:rPr>
        <w:t xml:space="preserve">ечения жителей </w:t>
      </w:r>
      <w:r w:rsidR="00015F4D" w:rsidRPr="003D75F8">
        <w:rPr>
          <w:rFonts w:ascii="Times New Roman" w:hAnsi="Times New Roman" w:cs="Times New Roman"/>
          <w:sz w:val="24"/>
          <w:szCs w:val="24"/>
        </w:rPr>
        <w:t>в посёлке городского типа</w:t>
      </w:r>
      <w:r w:rsidR="003573DE" w:rsidRPr="003D75F8">
        <w:rPr>
          <w:rFonts w:ascii="Times New Roman" w:hAnsi="Times New Roman" w:cs="Times New Roman"/>
          <w:sz w:val="24"/>
          <w:szCs w:val="24"/>
        </w:rPr>
        <w:t xml:space="preserve"> </w:t>
      </w:r>
      <w:r w:rsidR="006B4B8A">
        <w:rPr>
          <w:rFonts w:ascii="Times New Roman" w:hAnsi="Times New Roman" w:cs="Times New Roman"/>
          <w:sz w:val="24"/>
          <w:szCs w:val="24"/>
        </w:rPr>
        <w:t>Молодежный</w:t>
      </w:r>
      <w:r w:rsidR="00AF424D" w:rsidRPr="003D75F8">
        <w:rPr>
          <w:rFonts w:ascii="Times New Roman" w:hAnsi="Times New Roman" w:cs="Times New Roman"/>
          <w:sz w:val="24"/>
          <w:szCs w:val="24"/>
        </w:rPr>
        <w:t xml:space="preserve"> объектами </w:t>
      </w:r>
      <w:r w:rsidR="001B26A5" w:rsidRPr="003D75F8">
        <w:rPr>
          <w:rFonts w:ascii="Times New Roman" w:hAnsi="Times New Roman" w:cs="Times New Roman"/>
          <w:sz w:val="24"/>
          <w:szCs w:val="24"/>
        </w:rPr>
        <w:t xml:space="preserve">газоснабжения </w:t>
      </w:r>
      <w:r w:rsidR="00DC5F10" w:rsidRPr="003D75F8">
        <w:rPr>
          <w:rFonts w:ascii="Times New Roman" w:hAnsi="Times New Roman" w:cs="Times New Roman"/>
          <w:sz w:val="24"/>
          <w:szCs w:val="24"/>
        </w:rPr>
        <w:t xml:space="preserve">принимаются </w:t>
      </w:r>
      <w:r w:rsidR="001B26A5" w:rsidRPr="003D75F8">
        <w:rPr>
          <w:rFonts w:ascii="Times New Roman" w:hAnsi="Times New Roman" w:cs="Times New Roman"/>
          <w:sz w:val="24"/>
          <w:szCs w:val="24"/>
        </w:rPr>
        <w:t xml:space="preserve">в виде удельного месячного расхода природного газа на коммунально-бытовые нужды в расчете на одного жителя в месяц приведены в таблице </w:t>
      </w:r>
      <w:r w:rsidR="008D13F3" w:rsidRPr="003D75F8">
        <w:rPr>
          <w:rFonts w:ascii="Times New Roman" w:hAnsi="Times New Roman" w:cs="Times New Roman"/>
          <w:sz w:val="24"/>
          <w:szCs w:val="24"/>
        </w:rPr>
        <w:t>1</w:t>
      </w:r>
      <w:r w:rsidR="00360F3B" w:rsidRPr="003D75F8">
        <w:rPr>
          <w:rFonts w:ascii="Times New Roman" w:hAnsi="Times New Roman" w:cs="Times New Roman"/>
          <w:sz w:val="24"/>
          <w:szCs w:val="24"/>
        </w:rPr>
        <w:t>0</w:t>
      </w:r>
      <w:r w:rsidR="001B26A5" w:rsidRPr="003D75F8">
        <w:rPr>
          <w:rFonts w:ascii="Times New Roman" w:hAnsi="Times New Roman" w:cs="Times New Roman"/>
          <w:sz w:val="24"/>
          <w:szCs w:val="24"/>
        </w:rPr>
        <w:t>.</w:t>
      </w:r>
    </w:p>
    <w:p w:rsidR="001B26A5" w:rsidRPr="003D75F8" w:rsidRDefault="001B26A5" w:rsidP="003771F9">
      <w:pPr>
        <w:pStyle w:val="ConsNormal"/>
        <w:widowControl/>
        <w:ind w:right="24" w:firstLine="0"/>
        <w:jc w:val="right"/>
        <w:rPr>
          <w:rFonts w:ascii="Times New Roman" w:hAnsi="Times New Roman" w:cs="Times New Roman"/>
          <w:bCs/>
          <w:sz w:val="24"/>
          <w:szCs w:val="24"/>
        </w:rPr>
      </w:pPr>
      <w:r w:rsidRPr="003D75F8">
        <w:rPr>
          <w:rFonts w:ascii="Times New Roman" w:hAnsi="Times New Roman" w:cs="Times New Roman"/>
          <w:bCs/>
          <w:sz w:val="24"/>
          <w:szCs w:val="24"/>
        </w:rPr>
        <w:t xml:space="preserve">Таблица </w:t>
      </w:r>
      <w:r w:rsidR="008D13F3" w:rsidRPr="003D75F8">
        <w:rPr>
          <w:rFonts w:ascii="Times New Roman" w:hAnsi="Times New Roman" w:cs="Times New Roman"/>
          <w:bCs/>
          <w:sz w:val="24"/>
          <w:szCs w:val="24"/>
        </w:rPr>
        <w:t>1</w:t>
      </w:r>
      <w:r w:rsidR="00360F3B" w:rsidRPr="003D75F8">
        <w:rPr>
          <w:rFonts w:ascii="Times New Roman" w:hAnsi="Times New Roman" w:cs="Times New Roman"/>
          <w:bCs/>
          <w:sz w:val="24"/>
          <w:szCs w:val="24"/>
        </w:rPr>
        <w:t>0</w:t>
      </w:r>
    </w:p>
    <w:tbl>
      <w:tblPr>
        <w:tblW w:w="9375" w:type="dxa"/>
        <w:tblInd w:w="70" w:type="dxa"/>
        <w:tblLayout w:type="fixed"/>
        <w:tblCellMar>
          <w:left w:w="70" w:type="dxa"/>
          <w:right w:w="70" w:type="dxa"/>
        </w:tblCellMar>
        <w:tblLook w:val="0000"/>
      </w:tblPr>
      <w:tblGrid>
        <w:gridCol w:w="540"/>
        <w:gridCol w:w="5580"/>
        <w:gridCol w:w="1960"/>
        <w:gridCol w:w="1295"/>
      </w:tblGrid>
      <w:tr w:rsidR="001B26A5" w:rsidRPr="003D75F8" w:rsidTr="00211556">
        <w:trPr>
          <w:trHeight w:val="20"/>
          <w:tblHeader/>
        </w:trPr>
        <w:tc>
          <w:tcPr>
            <w:tcW w:w="54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jc w:val="center"/>
              <w:rPr>
                <w:rFonts w:ascii="Times New Roman" w:hAnsi="Times New Roman" w:cs="Times New Roman"/>
                <w:sz w:val="22"/>
                <w:szCs w:val="22"/>
              </w:rPr>
            </w:pPr>
            <w:r w:rsidRPr="003D75F8">
              <w:rPr>
                <w:rFonts w:ascii="Times New Roman" w:hAnsi="Times New Roman" w:cs="Times New Roman"/>
                <w:sz w:val="22"/>
                <w:szCs w:val="22"/>
              </w:rPr>
              <w:t>№</w:t>
            </w:r>
          </w:p>
          <w:p w:rsidR="001B26A5" w:rsidRPr="003D75F8" w:rsidRDefault="001B26A5" w:rsidP="003771F9">
            <w:pPr>
              <w:pStyle w:val="ConsPlusCell"/>
              <w:jc w:val="center"/>
              <w:rPr>
                <w:rFonts w:ascii="Times New Roman" w:hAnsi="Times New Roman" w:cs="Times New Roman"/>
                <w:sz w:val="22"/>
                <w:szCs w:val="22"/>
              </w:rPr>
            </w:pPr>
            <w:proofErr w:type="spellStart"/>
            <w:r w:rsidRPr="003D75F8">
              <w:rPr>
                <w:rFonts w:ascii="Times New Roman" w:hAnsi="Times New Roman" w:cs="Times New Roman"/>
                <w:sz w:val="22"/>
                <w:szCs w:val="22"/>
              </w:rPr>
              <w:t>п</w:t>
            </w:r>
            <w:proofErr w:type="spellEnd"/>
            <w:r w:rsidRPr="003D75F8">
              <w:rPr>
                <w:rFonts w:ascii="Times New Roman" w:hAnsi="Times New Roman" w:cs="Times New Roman"/>
                <w:sz w:val="22"/>
                <w:szCs w:val="22"/>
              </w:rPr>
              <w:t>/</w:t>
            </w:r>
            <w:proofErr w:type="spellStart"/>
            <w:r w:rsidRPr="003D75F8">
              <w:rPr>
                <w:rFonts w:ascii="Times New Roman" w:hAnsi="Times New Roman" w:cs="Times New Roman"/>
                <w:sz w:val="22"/>
                <w:szCs w:val="22"/>
              </w:rPr>
              <w:t>п</w:t>
            </w:r>
            <w:proofErr w:type="spellEnd"/>
          </w:p>
        </w:tc>
        <w:tc>
          <w:tcPr>
            <w:tcW w:w="558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jc w:val="center"/>
              <w:rPr>
                <w:rFonts w:ascii="Times New Roman" w:hAnsi="Times New Roman" w:cs="Times New Roman"/>
                <w:sz w:val="22"/>
                <w:szCs w:val="22"/>
              </w:rPr>
            </w:pPr>
            <w:r w:rsidRPr="003D75F8">
              <w:rPr>
                <w:rFonts w:ascii="Times New Roman" w:hAnsi="Times New Roman" w:cs="Times New Roman"/>
                <w:sz w:val="22"/>
                <w:szCs w:val="22"/>
              </w:rPr>
              <w:t>Направления и</w:t>
            </w:r>
            <w:r w:rsidR="00733158" w:rsidRPr="003D75F8">
              <w:rPr>
                <w:rFonts w:ascii="Times New Roman" w:hAnsi="Times New Roman" w:cs="Times New Roman"/>
                <w:sz w:val="22"/>
                <w:szCs w:val="22"/>
              </w:rPr>
              <w:t>сп</w:t>
            </w:r>
            <w:r w:rsidRPr="003D75F8">
              <w:rPr>
                <w:rFonts w:ascii="Times New Roman" w:hAnsi="Times New Roman" w:cs="Times New Roman"/>
                <w:sz w:val="22"/>
                <w:szCs w:val="22"/>
              </w:rPr>
              <w:t>ользования природного газа</w:t>
            </w:r>
          </w:p>
        </w:tc>
        <w:tc>
          <w:tcPr>
            <w:tcW w:w="196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jc w:val="center"/>
              <w:rPr>
                <w:rFonts w:ascii="Times New Roman" w:hAnsi="Times New Roman" w:cs="Times New Roman"/>
                <w:sz w:val="22"/>
                <w:szCs w:val="22"/>
              </w:rPr>
            </w:pPr>
            <w:r w:rsidRPr="003D75F8">
              <w:rPr>
                <w:rFonts w:ascii="Times New Roman" w:hAnsi="Times New Roman" w:cs="Times New Roman"/>
                <w:sz w:val="22"/>
                <w:szCs w:val="22"/>
              </w:rPr>
              <w:t>Единица измерения</w:t>
            </w:r>
          </w:p>
        </w:tc>
        <w:tc>
          <w:tcPr>
            <w:tcW w:w="1295"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jc w:val="center"/>
              <w:rPr>
                <w:rFonts w:ascii="Times New Roman" w:hAnsi="Times New Roman" w:cs="Times New Roman"/>
                <w:sz w:val="22"/>
                <w:szCs w:val="22"/>
              </w:rPr>
            </w:pPr>
            <w:r w:rsidRPr="003D75F8">
              <w:rPr>
                <w:rFonts w:ascii="Times New Roman" w:hAnsi="Times New Roman" w:cs="Times New Roman"/>
                <w:sz w:val="22"/>
                <w:szCs w:val="22"/>
              </w:rPr>
              <w:t>Нормативы потребления природного газа</w:t>
            </w:r>
          </w:p>
        </w:tc>
      </w:tr>
      <w:tr w:rsidR="001B26A5" w:rsidRPr="003D75F8" w:rsidTr="00211556">
        <w:trPr>
          <w:cantSplit/>
          <w:trHeight w:val="20"/>
        </w:trPr>
        <w:tc>
          <w:tcPr>
            <w:tcW w:w="54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rPr>
                <w:rFonts w:ascii="Times New Roman" w:hAnsi="Times New Roman" w:cs="Times New Roman"/>
                <w:sz w:val="22"/>
                <w:szCs w:val="22"/>
              </w:rPr>
            </w:pPr>
            <w:r w:rsidRPr="003D75F8">
              <w:rPr>
                <w:rFonts w:ascii="Times New Roman" w:hAnsi="Times New Roman" w:cs="Times New Roman"/>
                <w:sz w:val="22"/>
                <w:szCs w:val="22"/>
              </w:rPr>
              <w:t>1</w:t>
            </w:r>
          </w:p>
        </w:tc>
        <w:tc>
          <w:tcPr>
            <w:tcW w:w="558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rPr>
                <w:rFonts w:ascii="Times New Roman" w:hAnsi="Times New Roman" w:cs="Times New Roman"/>
                <w:sz w:val="22"/>
                <w:szCs w:val="22"/>
              </w:rPr>
            </w:pPr>
            <w:r w:rsidRPr="003D75F8">
              <w:rPr>
                <w:rFonts w:ascii="Times New Roman" w:hAnsi="Times New Roman" w:cs="Times New Roman"/>
                <w:sz w:val="22"/>
                <w:szCs w:val="22"/>
              </w:rPr>
              <w:t>Приготовление пищи и нагрев воды с и</w:t>
            </w:r>
            <w:r w:rsidR="00733158" w:rsidRPr="003D75F8">
              <w:rPr>
                <w:rFonts w:ascii="Times New Roman" w:hAnsi="Times New Roman" w:cs="Times New Roman"/>
                <w:sz w:val="22"/>
                <w:szCs w:val="22"/>
              </w:rPr>
              <w:t>сп</w:t>
            </w:r>
            <w:r w:rsidRPr="003D75F8">
              <w:rPr>
                <w:rFonts w:ascii="Times New Roman" w:hAnsi="Times New Roman" w:cs="Times New Roman"/>
                <w:sz w:val="22"/>
                <w:szCs w:val="22"/>
              </w:rPr>
              <w:t xml:space="preserve">ользованием газовой плиты при наличии центрального отопления и центрального горячего водоснабжения </w:t>
            </w:r>
          </w:p>
        </w:tc>
        <w:tc>
          <w:tcPr>
            <w:tcW w:w="196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jc w:val="center"/>
              <w:rPr>
                <w:rFonts w:ascii="Times New Roman" w:hAnsi="Times New Roman" w:cs="Times New Roman"/>
                <w:sz w:val="22"/>
                <w:szCs w:val="22"/>
              </w:rPr>
            </w:pPr>
            <w:r w:rsidRPr="003D75F8">
              <w:rPr>
                <w:rFonts w:ascii="Times New Roman" w:hAnsi="Times New Roman" w:cs="Times New Roman"/>
                <w:sz w:val="22"/>
                <w:szCs w:val="22"/>
              </w:rPr>
              <w:t>м</w:t>
            </w:r>
            <w:r w:rsidRPr="003D75F8">
              <w:rPr>
                <w:rFonts w:ascii="Times New Roman" w:hAnsi="Times New Roman" w:cs="Times New Roman"/>
                <w:sz w:val="22"/>
                <w:szCs w:val="22"/>
                <w:vertAlign w:val="superscript"/>
              </w:rPr>
              <w:t>3</w:t>
            </w:r>
            <w:r w:rsidRPr="003D75F8">
              <w:rPr>
                <w:rFonts w:ascii="Times New Roman" w:hAnsi="Times New Roman" w:cs="Times New Roman"/>
                <w:sz w:val="22"/>
                <w:szCs w:val="22"/>
              </w:rPr>
              <w:t xml:space="preserve">/чел. </w:t>
            </w:r>
            <w:r w:rsidRPr="003D75F8">
              <w:rPr>
                <w:rFonts w:ascii="Times New Roman" w:hAnsi="Times New Roman" w:cs="Times New Roman"/>
                <w:sz w:val="22"/>
                <w:szCs w:val="22"/>
              </w:rPr>
              <w:br/>
              <w:t>(в месяц)</w:t>
            </w:r>
          </w:p>
        </w:tc>
        <w:tc>
          <w:tcPr>
            <w:tcW w:w="1295"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jc w:val="center"/>
              <w:rPr>
                <w:rFonts w:ascii="Times New Roman" w:hAnsi="Times New Roman" w:cs="Times New Roman"/>
                <w:sz w:val="22"/>
                <w:szCs w:val="22"/>
              </w:rPr>
            </w:pPr>
            <w:r w:rsidRPr="003D75F8">
              <w:rPr>
                <w:rFonts w:ascii="Times New Roman" w:hAnsi="Times New Roman" w:cs="Times New Roman"/>
                <w:sz w:val="22"/>
                <w:szCs w:val="22"/>
              </w:rPr>
              <w:t>10,0</w:t>
            </w:r>
          </w:p>
        </w:tc>
      </w:tr>
      <w:tr w:rsidR="001B26A5" w:rsidRPr="003D75F8" w:rsidTr="00211556">
        <w:trPr>
          <w:cantSplit/>
          <w:trHeight w:val="20"/>
        </w:trPr>
        <w:tc>
          <w:tcPr>
            <w:tcW w:w="54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rPr>
                <w:rFonts w:ascii="Times New Roman" w:hAnsi="Times New Roman" w:cs="Times New Roman"/>
                <w:sz w:val="22"/>
                <w:szCs w:val="22"/>
              </w:rPr>
            </w:pPr>
            <w:r w:rsidRPr="003D75F8">
              <w:rPr>
                <w:rFonts w:ascii="Times New Roman" w:hAnsi="Times New Roman" w:cs="Times New Roman"/>
                <w:sz w:val="22"/>
                <w:szCs w:val="22"/>
              </w:rPr>
              <w:t>2</w:t>
            </w:r>
          </w:p>
        </w:tc>
        <w:tc>
          <w:tcPr>
            <w:tcW w:w="558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rPr>
                <w:rFonts w:ascii="Times New Roman" w:hAnsi="Times New Roman" w:cs="Times New Roman"/>
                <w:sz w:val="22"/>
                <w:szCs w:val="22"/>
              </w:rPr>
            </w:pPr>
            <w:r w:rsidRPr="003D75F8">
              <w:rPr>
                <w:rFonts w:ascii="Times New Roman" w:hAnsi="Times New Roman" w:cs="Times New Roman"/>
                <w:sz w:val="22"/>
                <w:szCs w:val="22"/>
              </w:rPr>
              <w:t>Приготовление пищи и нагрев воды с и</w:t>
            </w:r>
            <w:r w:rsidR="00733158" w:rsidRPr="003D75F8">
              <w:rPr>
                <w:rFonts w:ascii="Times New Roman" w:hAnsi="Times New Roman" w:cs="Times New Roman"/>
                <w:sz w:val="22"/>
                <w:szCs w:val="22"/>
              </w:rPr>
              <w:t>сп</w:t>
            </w:r>
            <w:r w:rsidRPr="003D75F8">
              <w:rPr>
                <w:rFonts w:ascii="Times New Roman" w:hAnsi="Times New Roman" w:cs="Times New Roman"/>
                <w:sz w:val="22"/>
                <w:szCs w:val="22"/>
              </w:rPr>
              <w:t>ользованием газовой плиты и газового водонагревателя при отсутствии центрального горячего водоснабжения</w:t>
            </w:r>
          </w:p>
        </w:tc>
        <w:tc>
          <w:tcPr>
            <w:tcW w:w="196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jc w:val="center"/>
              <w:rPr>
                <w:rFonts w:ascii="Times New Roman" w:hAnsi="Times New Roman" w:cs="Times New Roman"/>
                <w:sz w:val="22"/>
                <w:szCs w:val="22"/>
              </w:rPr>
            </w:pPr>
            <w:r w:rsidRPr="003D75F8">
              <w:rPr>
                <w:rFonts w:ascii="Times New Roman" w:hAnsi="Times New Roman" w:cs="Times New Roman"/>
                <w:sz w:val="22"/>
                <w:szCs w:val="22"/>
              </w:rPr>
              <w:t>м</w:t>
            </w:r>
            <w:r w:rsidRPr="003D75F8">
              <w:rPr>
                <w:rFonts w:ascii="Times New Roman" w:hAnsi="Times New Roman" w:cs="Times New Roman"/>
                <w:sz w:val="22"/>
                <w:szCs w:val="22"/>
                <w:vertAlign w:val="superscript"/>
              </w:rPr>
              <w:t>3</w:t>
            </w:r>
            <w:r w:rsidRPr="003D75F8">
              <w:rPr>
                <w:rFonts w:ascii="Times New Roman" w:hAnsi="Times New Roman" w:cs="Times New Roman"/>
                <w:sz w:val="22"/>
                <w:szCs w:val="22"/>
              </w:rPr>
              <w:t xml:space="preserve">/чел. </w:t>
            </w:r>
            <w:r w:rsidRPr="003D75F8">
              <w:rPr>
                <w:rFonts w:ascii="Times New Roman" w:hAnsi="Times New Roman" w:cs="Times New Roman"/>
                <w:sz w:val="22"/>
                <w:szCs w:val="22"/>
              </w:rPr>
              <w:br/>
              <w:t>(в месяц)</w:t>
            </w:r>
          </w:p>
        </w:tc>
        <w:tc>
          <w:tcPr>
            <w:tcW w:w="1295"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jc w:val="center"/>
              <w:rPr>
                <w:rFonts w:ascii="Times New Roman" w:hAnsi="Times New Roman" w:cs="Times New Roman"/>
                <w:sz w:val="22"/>
                <w:szCs w:val="22"/>
              </w:rPr>
            </w:pPr>
            <w:r w:rsidRPr="003D75F8">
              <w:rPr>
                <w:rFonts w:ascii="Times New Roman" w:hAnsi="Times New Roman" w:cs="Times New Roman"/>
                <w:sz w:val="22"/>
                <w:szCs w:val="22"/>
              </w:rPr>
              <w:t>23,1</w:t>
            </w:r>
          </w:p>
        </w:tc>
      </w:tr>
      <w:tr w:rsidR="001B26A5" w:rsidRPr="003D75F8" w:rsidTr="00211556">
        <w:trPr>
          <w:cantSplit/>
          <w:trHeight w:val="20"/>
        </w:trPr>
        <w:tc>
          <w:tcPr>
            <w:tcW w:w="54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rPr>
                <w:rFonts w:ascii="Times New Roman" w:hAnsi="Times New Roman" w:cs="Times New Roman"/>
                <w:sz w:val="22"/>
                <w:szCs w:val="22"/>
              </w:rPr>
            </w:pPr>
            <w:r w:rsidRPr="003D75F8">
              <w:rPr>
                <w:rFonts w:ascii="Times New Roman" w:hAnsi="Times New Roman" w:cs="Times New Roman"/>
                <w:sz w:val="22"/>
                <w:szCs w:val="22"/>
              </w:rPr>
              <w:t>3</w:t>
            </w:r>
          </w:p>
        </w:tc>
        <w:tc>
          <w:tcPr>
            <w:tcW w:w="558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rPr>
                <w:rFonts w:ascii="Times New Roman" w:hAnsi="Times New Roman" w:cs="Times New Roman"/>
                <w:sz w:val="22"/>
                <w:szCs w:val="22"/>
              </w:rPr>
            </w:pPr>
            <w:r w:rsidRPr="003D75F8">
              <w:rPr>
                <w:rFonts w:ascii="Times New Roman" w:hAnsi="Times New Roman" w:cs="Times New Roman"/>
                <w:sz w:val="22"/>
                <w:szCs w:val="22"/>
              </w:rPr>
              <w:t>Приготовление пищи и нагрев воды с и</w:t>
            </w:r>
            <w:r w:rsidR="00733158" w:rsidRPr="003D75F8">
              <w:rPr>
                <w:rFonts w:ascii="Times New Roman" w:hAnsi="Times New Roman" w:cs="Times New Roman"/>
                <w:sz w:val="22"/>
                <w:szCs w:val="22"/>
              </w:rPr>
              <w:t>сп</w:t>
            </w:r>
            <w:r w:rsidRPr="003D75F8">
              <w:rPr>
                <w:rFonts w:ascii="Times New Roman" w:hAnsi="Times New Roman" w:cs="Times New Roman"/>
                <w:sz w:val="22"/>
                <w:szCs w:val="22"/>
              </w:rPr>
              <w:t>ользованием газовой плиты при отсутствии газового водонагревателя и центрального горячего водоснабжения</w:t>
            </w:r>
          </w:p>
        </w:tc>
        <w:tc>
          <w:tcPr>
            <w:tcW w:w="196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jc w:val="center"/>
              <w:rPr>
                <w:rFonts w:ascii="Times New Roman" w:hAnsi="Times New Roman" w:cs="Times New Roman"/>
                <w:sz w:val="22"/>
                <w:szCs w:val="22"/>
              </w:rPr>
            </w:pPr>
            <w:r w:rsidRPr="003D75F8">
              <w:rPr>
                <w:rFonts w:ascii="Times New Roman" w:hAnsi="Times New Roman" w:cs="Times New Roman"/>
                <w:sz w:val="22"/>
                <w:szCs w:val="22"/>
              </w:rPr>
              <w:t>м</w:t>
            </w:r>
            <w:r w:rsidRPr="003D75F8">
              <w:rPr>
                <w:rFonts w:ascii="Times New Roman" w:hAnsi="Times New Roman" w:cs="Times New Roman"/>
                <w:sz w:val="22"/>
                <w:szCs w:val="22"/>
                <w:vertAlign w:val="superscript"/>
              </w:rPr>
              <w:t>3</w:t>
            </w:r>
            <w:r w:rsidRPr="003D75F8">
              <w:rPr>
                <w:rFonts w:ascii="Times New Roman" w:hAnsi="Times New Roman" w:cs="Times New Roman"/>
                <w:sz w:val="22"/>
                <w:szCs w:val="22"/>
              </w:rPr>
              <w:t xml:space="preserve">/чел. </w:t>
            </w:r>
            <w:r w:rsidRPr="003D75F8">
              <w:rPr>
                <w:rFonts w:ascii="Times New Roman" w:hAnsi="Times New Roman" w:cs="Times New Roman"/>
                <w:sz w:val="22"/>
                <w:szCs w:val="22"/>
              </w:rPr>
              <w:br/>
              <w:t>(в месяц)</w:t>
            </w:r>
          </w:p>
        </w:tc>
        <w:tc>
          <w:tcPr>
            <w:tcW w:w="1295"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jc w:val="center"/>
              <w:rPr>
                <w:rFonts w:ascii="Times New Roman" w:hAnsi="Times New Roman" w:cs="Times New Roman"/>
                <w:sz w:val="22"/>
                <w:szCs w:val="22"/>
              </w:rPr>
            </w:pPr>
            <w:r w:rsidRPr="003D75F8">
              <w:rPr>
                <w:rFonts w:ascii="Times New Roman" w:hAnsi="Times New Roman" w:cs="Times New Roman"/>
                <w:sz w:val="22"/>
                <w:szCs w:val="22"/>
              </w:rPr>
              <w:t>11,6</w:t>
            </w:r>
          </w:p>
        </w:tc>
      </w:tr>
      <w:tr w:rsidR="001B26A5" w:rsidRPr="003D75F8" w:rsidTr="00211556">
        <w:trPr>
          <w:cantSplit/>
          <w:trHeight w:val="20"/>
        </w:trPr>
        <w:tc>
          <w:tcPr>
            <w:tcW w:w="54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rPr>
                <w:rFonts w:ascii="Times New Roman" w:hAnsi="Times New Roman" w:cs="Times New Roman"/>
                <w:sz w:val="22"/>
                <w:szCs w:val="22"/>
              </w:rPr>
            </w:pPr>
            <w:r w:rsidRPr="003D75F8">
              <w:rPr>
                <w:rFonts w:ascii="Times New Roman" w:hAnsi="Times New Roman" w:cs="Times New Roman"/>
                <w:sz w:val="22"/>
                <w:szCs w:val="22"/>
              </w:rPr>
              <w:t>4</w:t>
            </w:r>
          </w:p>
        </w:tc>
        <w:tc>
          <w:tcPr>
            <w:tcW w:w="558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rPr>
                <w:rFonts w:ascii="Times New Roman" w:hAnsi="Times New Roman" w:cs="Times New Roman"/>
                <w:sz w:val="22"/>
                <w:szCs w:val="22"/>
              </w:rPr>
            </w:pPr>
            <w:r w:rsidRPr="003D75F8">
              <w:rPr>
                <w:rFonts w:ascii="Times New Roman" w:hAnsi="Times New Roman" w:cs="Times New Roman"/>
                <w:sz w:val="22"/>
                <w:szCs w:val="22"/>
              </w:rPr>
              <w:t>Нагрев воды с и</w:t>
            </w:r>
            <w:r w:rsidR="00733158" w:rsidRPr="003D75F8">
              <w:rPr>
                <w:rFonts w:ascii="Times New Roman" w:hAnsi="Times New Roman" w:cs="Times New Roman"/>
                <w:sz w:val="22"/>
                <w:szCs w:val="22"/>
              </w:rPr>
              <w:t>сп</w:t>
            </w:r>
            <w:r w:rsidRPr="003D75F8">
              <w:rPr>
                <w:rFonts w:ascii="Times New Roman" w:hAnsi="Times New Roman" w:cs="Times New Roman"/>
                <w:sz w:val="22"/>
                <w:szCs w:val="22"/>
              </w:rPr>
              <w:t>ользованием газового водонагревателя</w:t>
            </w:r>
          </w:p>
        </w:tc>
        <w:tc>
          <w:tcPr>
            <w:tcW w:w="196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jc w:val="center"/>
              <w:rPr>
                <w:rFonts w:ascii="Times New Roman" w:hAnsi="Times New Roman" w:cs="Times New Roman"/>
                <w:sz w:val="22"/>
                <w:szCs w:val="22"/>
              </w:rPr>
            </w:pPr>
            <w:r w:rsidRPr="003D75F8">
              <w:rPr>
                <w:rFonts w:ascii="Times New Roman" w:hAnsi="Times New Roman" w:cs="Times New Roman"/>
                <w:sz w:val="22"/>
                <w:szCs w:val="22"/>
              </w:rPr>
              <w:t>м</w:t>
            </w:r>
            <w:r w:rsidRPr="003D75F8">
              <w:rPr>
                <w:rFonts w:ascii="Times New Roman" w:hAnsi="Times New Roman" w:cs="Times New Roman"/>
                <w:sz w:val="22"/>
                <w:szCs w:val="22"/>
                <w:vertAlign w:val="superscript"/>
              </w:rPr>
              <w:t>3</w:t>
            </w:r>
            <w:r w:rsidRPr="003D75F8">
              <w:rPr>
                <w:rFonts w:ascii="Times New Roman" w:hAnsi="Times New Roman" w:cs="Times New Roman"/>
                <w:sz w:val="22"/>
                <w:szCs w:val="22"/>
              </w:rPr>
              <w:t xml:space="preserve">/чел. </w:t>
            </w:r>
            <w:r w:rsidRPr="003D75F8">
              <w:rPr>
                <w:rFonts w:ascii="Times New Roman" w:hAnsi="Times New Roman" w:cs="Times New Roman"/>
                <w:sz w:val="22"/>
                <w:szCs w:val="22"/>
              </w:rPr>
              <w:br/>
              <w:t>(в месяц)</w:t>
            </w:r>
          </w:p>
        </w:tc>
        <w:tc>
          <w:tcPr>
            <w:tcW w:w="1295"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jc w:val="center"/>
              <w:rPr>
                <w:rFonts w:ascii="Times New Roman" w:hAnsi="Times New Roman" w:cs="Times New Roman"/>
                <w:sz w:val="22"/>
                <w:szCs w:val="22"/>
              </w:rPr>
            </w:pPr>
            <w:r w:rsidRPr="003D75F8">
              <w:rPr>
                <w:rFonts w:ascii="Times New Roman" w:hAnsi="Times New Roman" w:cs="Times New Roman"/>
                <w:sz w:val="22"/>
                <w:szCs w:val="22"/>
              </w:rPr>
              <w:t>13,1</w:t>
            </w:r>
          </w:p>
        </w:tc>
      </w:tr>
      <w:tr w:rsidR="001B26A5" w:rsidRPr="003D75F8" w:rsidTr="00211556">
        <w:trPr>
          <w:cantSplit/>
          <w:trHeight w:val="20"/>
        </w:trPr>
        <w:tc>
          <w:tcPr>
            <w:tcW w:w="54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rPr>
                <w:rFonts w:ascii="Times New Roman" w:hAnsi="Times New Roman" w:cs="Times New Roman"/>
                <w:sz w:val="22"/>
                <w:szCs w:val="22"/>
              </w:rPr>
            </w:pPr>
            <w:r w:rsidRPr="003D75F8">
              <w:rPr>
                <w:rFonts w:ascii="Times New Roman" w:hAnsi="Times New Roman" w:cs="Times New Roman"/>
                <w:sz w:val="22"/>
                <w:szCs w:val="22"/>
              </w:rPr>
              <w:t>5</w:t>
            </w:r>
          </w:p>
        </w:tc>
        <w:tc>
          <w:tcPr>
            <w:tcW w:w="558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rPr>
                <w:rFonts w:ascii="Times New Roman" w:hAnsi="Times New Roman" w:cs="Times New Roman"/>
                <w:sz w:val="22"/>
                <w:szCs w:val="22"/>
              </w:rPr>
            </w:pPr>
            <w:r w:rsidRPr="003D75F8">
              <w:rPr>
                <w:rFonts w:ascii="Times New Roman" w:hAnsi="Times New Roman" w:cs="Times New Roman"/>
                <w:sz w:val="22"/>
                <w:szCs w:val="22"/>
              </w:rPr>
              <w:t>Индивидуальное (поквартирное) отопление жилых помещений (жилых домов, квартир, комнат)</w:t>
            </w:r>
          </w:p>
        </w:tc>
        <w:tc>
          <w:tcPr>
            <w:tcW w:w="196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D661CD">
            <w:pPr>
              <w:pStyle w:val="ConsPlusCell"/>
              <w:jc w:val="center"/>
              <w:rPr>
                <w:rFonts w:ascii="Times New Roman" w:hAnsi="Times New Roman" w:cs="Times New Roman"/>
                <w:sz w:val="22"/>
                <w:szCs w:val="22"/>
              </w:rPr>
            </w:pPr>
            <w:r w:rsidRPr="003D75F8">
              <w:rPr>
                <w:rFonts w:ascii="Times New Roman" w:hAnsi="Times New Roman" w:cs="Times New Roman"/>
                <w:sz w:val="22"/>
                <w:szCs w:val="22"/>
              </w:rPr>
              <w:t>м</w:t>
            </w:r>
            <w:r w:rsidRPr="003D75F8">
              <w:rPr>
                <w:rFonts w:ascii="Times New Roman" w:hAnsi="Times New Roman" w:cs="Times New Roman"/>
                <w:sz w:val="22"/>
                <w:szCs w:val="22"/>
                <w:vertAlign w:val="superscript"/>
              </w:rPr>
              <w:t>3</w:t>
            </w:r>
            <w:r w:rsidRPr="003D75F8">
              <w:rPr>
                <w:rFonts w:ascii="Times New Roman" w:hAnsi="Times New Roman" w:cs="Times New Roman"/>
                <w:sz w:val="22"/>
                <w:szCs w:val="22"/>
              </w:rPr>
              <w:t>/</w:t>
            </w:r>
            <w:r w:rsidR="00EE2435" w:rsidRPr="003D75F8">
              <w:rPr>
                <w:rFonts w:ascii="Times New Roman" w:hAnsi="Times New Roman" w:cs="Times New Roman"/>
                <w:bCs/>
                <w:sz w:val="22"/>
                <w:szCs w:val="22"/>
              </w:rPr>
              <w:t>м</w:t>
            </w:r>
            <w:r w:rsidR="00EE2435" w:rsidRPr="003D75F8">
              <w:rPr>
                <w:rFonts w:ascii="Times New Roman" w:hAnsi="Times New Roman" w:cs="Times New Roman"/>
                <w:bCs/>
                <w:sz w:val="22"/>
                <w:szCs w:val="22"/>
                <w:vertAlign w:val="superscript"/>
              </w:rPr>
              <w:t>2</w:t>
            </w:r>
            <w:r w:rsidRPr="003D75F8">
              <w:rPr>
                <w:rFonts w:ascii="Times New Roman" w:hAnsi="Times New Roman" w:cs="Times New Roman"/>
                <w:sz w:val="22"/>
                <w:szCs w:val="22"/>
              </w:rPr>
              <w:br/>
              <w:t>отапливаемой</w:t>
            </w:r>
            <w:r w:rsidRPr="003D75F8">
              <w:rPr>
                <w:rFonts w:ascii="Times New Roman" w:hAnsi="Times New Roman" w:cs="Times New Roman"/>
                <w:sz w:val="22"/>
                <w:szCs w:val="22"/>
              </w:rPr>
              <w:br/>
              <w:t>площади (в месяц)</w:t>
            </w:r>
          </w:p>
        </w:tc>
        <w:tc>
          <w:tcPr>
            <w:tcW w:w="1295"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jc w:val="center"/>
              <w:rPr>
                <w:rFonts w:ascii="Times New Roman" w:hAnsi="Times New Roman" w:cs="Times New Roman"/>
                <w:sz w:val="22"/>
                <w:szCs w:val="22"/>
              </w:rPr>
            </w:pPr>
            <w:r w:rsidRPr="003D75F8">
              <w:rPr>
                <w:rFonts w:ascii="Times New Roman" w:hAnsi="Times New Roman" w:cs="Times New Roman"/>
                <w:sz w:val="22"/>
                <w:szCs w:val="22"/>
              </w:rPr>
              <w:t>7,0</w:t>
            </w:r>
          </w:p>
        </w:tc>
      </w:tr>
      <w:tr w:rsidR="001B26A5" w:rsidRPr="003D75F8" w:rsidTr="00211556">
        <w:trPr>
          <w:cantSplit/>
          <w:trHeight w:val="20"/>
        </w:trPr>
        <w:tc>
          <w:tcPr>
            <w:tcW w:w="54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rPr>
                <w:rFonts w:ascii="Times New Roman" w:hAnsi="Times New Roman" w:cs="Times New Roman"/>
                <w:sz w:val="22"/>
                <w:szCs w:val="22"/>
              </w:rPr>
            </w:pPr>
            <w:r w:rsidRPr="003D75F8">
              <w:rPr>
                <w:rFonts w:ascii="Times New Roman" w:hAnsi="Times New Roman" w:cs="Times New Roman"/>
                <w:sz w:val="22"/>
                <w:szCs w:val="22"/>
              </w:rPr>
              <w:t>6</w:t>
            </w:r>
          </w:p>
        </w:tc>
        <w:tc>
          <w:tcPr>
            <w:tcW w:w="558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rPr>
                <w:rFonts w:ascii="Times New Roman" w:hAnsi="Times New Roman" w:cs="Times New Roman"/>
                <w:sz w:val="22"/>
                <w:szCs w:val="22"/>
              </w:rPr>
            </w:pPr>
            <w:r w:rsidRPr="003D75F8">
              <w:rPr>
                <w:rFonts w:ascii="Times New Roman" w:hAnsi="Times New Roman" w:cs="Times New Roman"/>
                <w:sz w:val="22"/>
                <w:szCs w:val="22"/>
              </w:rPr>
              <w:t xml:space="preserve">Прочие цели (отопление нежилых помещений)  </w:t>
            </w:r>
          </w:p>
        </w:tc>
        <w:tc>
          <w:tcPr>
            <w:tcW w:w="1960"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jc w:val="center"/>
              <w:rPr>
                <w:rFonts w:ascii="Times New Roman" w:hAnsi="Times New Roman" w:cs="Times New Roman"/>
                <w:sz w:val="22"/>
                <w:szCs w:val="22"/>
              </w:rPr>
            </w:pPr>
            <w:r w:rsidRPr="003D75F8">
              <w:rPr>
                <w:rFonts w:ascii="Times New Roman" w:hAnsi="Times New Roman" w:cs="Times New Roman"/>
                <w:sz w:val="22"/>
                <w:szCs w:val="22"/>
              </w:rPr>
              <w:t>м</w:t>
            </w:r>
            <w:r w:rsidRPr="003D75F8">
              <w:rPr>
                <w:rFonts w:ascii="Times New Roman" w:hAnsi="Times New Roman" w:cs="Times New Roman"/>
                <w:sz w:val="22"/>
                <w:szCs w:val="22"/>
                <w:vertAlign w:val="superscript"/>
              </w:rPr>
              <w:t>3</w:t>
            </w:r>
            <w:r w:rsidRPr="003D75F8">
              <w:rPr>
                <w:rFonts w:ascii="Times New Roman" w:hAnsi="Times New Roman" w:cs="Times New Roman"/>
                <w:sz w:val="22"/>
                <w:szCs w:val="22"/>
              </w:rPr>
              <w:t>/</w:t>
            </w:r>
            <w:r w:rsidR="00EE2435" w:rsidRPr="003D75F8">
              <w:rPr>
                <w:rFonts w:ascii="Times New Roman" w:hAnsi="Times New Roman" w:cs="Times New Roman"/>
                <w:bCs/>
                <w:sz w:val="22"/>
                <w:szCs w:val="22"/>
              </w:rPr>
              <w:t>м</w:t>
            </w:r>
            <w:r w:rsidR="00EE2435" w:rsidRPr="003D75F8">
              <w:rPr>
                <w:rFonts w:ascii="Times New Roman" w:hAnsi="Times New Roman" w:cs="Times New Roman"/>
                <w:bCs/>
                <w:sz w:val="22"/>
                <w:szCs w:val="22"/>
                <w:vertAlign w:val="superscript"/>
              </w:rPr>
              <w:t>2</w:t>
            </w:r>
            <w:r w:rsidRPr="003D75F8">
              <w:rPr>
                <w:rFonts w:ascii="Times New Roman" w:hAnsi="Times New Roman" w:cs="Times New Roman"/>
                <w:sz w:val="22"/>
                <w:szCs w:val="22"/>
              </w:rPr>
              <w:br/>
              <w:t>отапливаемой</w:t>
            </w:r>
            <w:r w:rsidRPr="003D75F8">
              <w:rPr>
                <w:rFonts w:ascii="Times New Roman" w:hAnsi="Times New Roman" w:cs="Times New Roman"/>
                <w:sz w:val="22"/>
                <w:szCs w:val="22"/>
              </w:rPr>
              <w:br/>
              <w:t xml:space="preserve">площади     </w:t>
            </w:r>
            <w:r w:rsidRPr="003D75F8">
              <w:rPr>
                <w:rFonts w:ascii="Times New Roman" w:hAnsi="Times New Roman" w:cs="Times New Roman"/>
                <w:sz w:val="22"/>
                <w:szCs w:val="22"/>
              </w:rPr>
              <w:br/>
              <w:t>(в месяц)</w:t>
            </w:r>
          </w:p>
        </w:tc>
        <w:tc>
          <w:tcPr>
            <w:tcW w:w="1295" w:type="dxa"/>
            <w:tcBorders>
              <w:top w:val="single" w:sz="6" w:space="0" w:color="auto"/>
              <w:left w:val="single" w:sz="6" w:space="0" w:color="auto"/>
              <w:bottom w:val="single" w:sz="6" w:space="0" w:color="auto"/>
              <w:right w:val="single" w:sz="6" w:space="0" w:color="auto"/>
            </w:tcBorders>
            <w:vAlign w:val="center"/>
          </w:tcPr>
          <w:p w:rsidR="001B26A5" w:rsidRPr="003D75F8" w:rsidRDefault="001B26A5" w:rsidP="003771F9">
            <w:pPr>
              <w:pStyle w:val="ConsPlusCell"/>
              <w:jc w:val="center"/>
              <w:rPr>
                <w:rFonts w:ascii="Times New Roman" w:hAnsi="Times New Roman" w:cs="Times New Roman"/>
                <w:sz w:val="22"/>
                <w:szCs w:val="22"/>
              </w:rPr>
            </w:pPr>
            <w:r w:rsidRPr="003D75F8">
              <w:rPr>
                <w:rFonts w:ascii="Times New Roman" w:hAnsi="Times New Roman" w:cs="Times New Roman"/>
                <w:sz w:val="22"/>
                <w:szCs w:val="22"/>
              </w:rPr>
              <w:t>26,0</w:t>
            </w:r>
          </w:p>
        </w:tc>
      </w:tr>
    </w:tbl>
    <w:p w:rsidR="001B26A5" w:rsidRPr="003D75F8" w:rsidRDefault="001B26A5" w:rsidP="003771F9">
      <w:pPr>
        <w:spacing w:line="240" w:lineRule="auto"/>
        <w:rPr>
          <w:sz w:val="16"/>
          <w:szCs w:val="16"/>
        </w:rPr>
      </w:pPr>
    </w:p>
    <w:p w:rsidR="001B26A5" w:rsidRPr="003D75F8" w:rsidRDefault="00F14B88" w:rsidP="003771F9">
      <w:pPr>
        <w:spacing w:line="240" w:lineRule="auto"/>
        <w:ind w:right="24" w:firstLine="600"/>
      </w:pPr>
      <w:r w:rsidRPr="003D75F8">
        <w:rPr>
          <w:szCs w:val="24"/>
        </w:rPr>
        <w:t>2.</w:t>
      </w:r>
      <w:r w:rsidR="00ED3BC3" w:rsidRPr="003D75F8">
        <w:rPr>
          <w:szCs w:val="24"/>
        </w:rPr>
        <w:t>6</w:t>
      </w:r>
      <w:r w:rsidRPr="003D75F8">
        <w:rPr>
          <w:szCs w:val="24"/>
        </w:rPr>
        <w:t>.</w:t>
      </w:r>
      <w:r w:rsidR="00C73216" w:rsidRPr="003D75F8">
        <w:rPr>
          <w:szCs w:val="24"/>
        </w:rPr>
        <w:t>4</w:t>
      </w:r>
      <w:r w:rsidR="00107F0C" w:rsidRPr="003D75F8">
        <w:rPr>
          <w:szCs w:val="24"/>
        </w:rPr>
        <w:t>.</w:t>
      </w:r>
      <w:r w:rsidR="00107F0C" w:rsidRPr="003D75F8">
        <w:rPr>
          <w:b/>
          <w:szCs w:val="24"/>
        </w:rPr>
        <w:t> </w:t>
      </w:r>
      <w:r w:rsidR="001B26A5" w:rsidRPr="003D75F8">
        <w:t>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w:t>
      </w:r>
      <w:r w:rsidR="00927124" w:rsidRPr="003D75F8">
        <w:t>,</w:t>
      </w:r>
      <w:r w:rsidR="001B26A5" w:rsidRPr="003D75F8">
        <w:t xml:space="preserve"> объем потребления природного газа рекомендуется определять в целом на жилое помещение (жилой дом, квартиру, комнату)</w:t>
      </w:r>
      <w:r w:rsidR="00927124" w:rsidRPr="003D75F8">
        <w:t>,</w:t>
      </w:r>
      <w:r w:rsidR="001B26A5" w:rsidRPr="003D75F8">
        <w:t xml:space="preserve"> исходя из среднестатистического количества членов семьи в Московской области.</w:t>
      </w:r>
    </w:p>
    <w:p w:rsidR="008B2451" w:rsidRPr="003D75F8" w:rsidRDefault="008B2451" w:rsidP="003771F9">
      <w:pPr>
        <w:spacing w:line="240" w:lineRule="auto"/>
        <w:ind w:right="24" w:firstLine="600"/>
        <w:rPr>
          <w:szCs w:val="24"/>
        </w:rPr>
      </w:pPr>
      <w:r w:rsidRPr="003D75F8">
        <w:rPr>
          <w:szCs w:val="24"/>
        </w:rPr>
        <w:t>2.</w:t>
      </w:r>
      <w:r w:rsidR="00ED3BC3" w:rsidRPr="003D75F8">
        <w:rPr>
          <w:szCs w:val="24"/>
        </w:rPr>
        <w:t>6</w:t>
      </w:r>
      <w:r w:rsidRPr="003D75F8">
        <w:rPr>
          <w:szCs w:val="24"/>
        </w:rPr>
        <w:t>.5.</w:t>
      </w:r>
      <w:r w:rsidRPr="003D75F8">
        <w:rPr>
          <w:b/>
          <w:szCs w:val="24"/>
        </w:rPr>
        <w:t> </w:t>
      </w:r>
      <w:r w:rsidRPr="003D75F8">
        <w:rPr>
          <w:szCs w:val="24"/>
        </w:rPr>
        <w:t xml:space="preserve">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w:t>
      </w:r>
      <w:proofErr w:type="spellStart"/>
      <w:r w:rsidRPr="003D75F8">
        <w:rPr>
          <w:szCs w:val="24"/>
        </w:rPr>
        <w:t>СНиП</w:t>
      </w:r>
      <w:proofErr w:type="spellEnd"/>
      <w:r w:rsidRPr="003D75F8">
        <w:rPr>
          <w:szCs w:val="24"/>
        </w:rPr>
        <w:t xml:space="preserve"> 23-02-2003.</w:t>
      </w:r>
    </w:p>
    <w:p w:rsidR="008B2451" w:rsidRPr="003D75F8" w:rsidRDefault="008B2451" w:rsidP="003771F9">
      <w:pPr>
        <w:spacing w:line="240" w:lineRule="auto"/>
        <w:ind w:right="24" w:firstLine="600"/>
        <w:rPr>
          <w:szCs w:val="24"/>
        </w:rPr>
      </w:pPr>
      <w:r w:rsidRPr="003D75F8">
        <w:rPr>
          <w:szCs w:val="24"/>
        </w:rPr>
        <w:t xml:space="preserve">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w:t>
      </w:r>
      <w:proofErr w:type="spellStart"/>
      <w:r w:rsidRPr="003D75F8">
        <w:rPr>
          <w:szCs w:val="24"/>
        </w:rPr>
        <w:t>СНиП</w:t>
      </w:r>
      <w:proofErr w:type="spellEnd"/>
      <w:r w:rsidRPr="003D75F8">
        <w:rPr>
          <w:szCs w:val="24"/>
        </w:rPr>
        <w:t xml:space="preserve"> 2.04.01-85* раздел 10, приложение А.</w:t>
      </w:r>
    </w:p>
    <w:p w:rsidR="008B2451" w:rsidRPr="003D75F8" w:rsidRDefault="008B2451" w:rsidP="003771F9">
      <w:pPr>
        <w:spacing w:line="240" w:lineRule="auto"/>
        <w:ind w:right="24" w:firstLine="600"/>
        <w:rPr>
          <w:szCs w:val="24"/>
        </w:rPr>
      </w:pPr>
      <w:r w:rsidRPr="003D75F8">
        <w:rPr>
          <w:szCs w:val="24"/>
        </w:rPr>
        <w:t>2.</w:t>
      </w:r>
      <w:r w:rsidR="00ED3BC3" w:rsidRPr="003D75F8">
        <w:rPr>
          <w:szCs w:val="24"/>
        </w:rPr>
        <w:t>6</w:t>
      </w:r>
      <w:r w:rsidRPr="003D75F8">
        <w:rPr>
          <w:szCs w:val="24"/>
        </w:rPr>
        <w:t>.6.</w:t>
      </w:r>
      <w:r w:rsidRPr="003D75F8">
        <w:rPr>
          <w:b/>
          <w:szCs w:val="24"/>
        </w:rPr>
        <w:t> </w:t>
      </w:r>
      <w:r w:rsidRPr="003D75F8">
        <w:rPr>
          <w:szCs w:val="24"/>
        </w:rPr>
        <w:t>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 - раздел 6.</w:t>
      </w:r>
    </w:p>
    <w:p w:rsidR="008B2451" w:rsidRPr="003D75F8" w:rsidRDefault="008B2451" w:rsidP="003771F9">
      <w:pPr>
        <w:spacing w:line="240" w:lineRule="auto"/>
        <w:ind w:right="24" w:firstLine="600"/>
        <w:rPr>
          <w:szCs w:val="24"/>
        </w:rPr>
      </w:pPr>
      <w:r w:rsidRPr="003D75F8">
        <w:rPr>
          <w:szCs w:val="24"/>
        </w:rPr>
        <w:t xml:space="preserve">Расчетные показатели в сфере энергосбережения и соответствия зданий, строений и сооружений требованиям энергетической эффективности принимаются </w:t>
      </w:r>
      <w:r w:rsidRPr="003D75F8">
        <w:rPr>
          <w:szCs w:val="24"/>
        </w:rPr>
        <w:br/>
        <w:t xml:space="preserve">в соответствии со строительными нормами и правилами </w:t>
      </w:r>
      <w:proofErr w:type="spellStart"/>
      <w:r w:rsidRPr="003D75F8">
        <w:rPr>
          <w:szCs w:val="24"/>
        </w:rPr>
        <w:t>СНиП</w:t>
      </w:r>
      <w:proofErr w:type="spellEnd"/>
      <w:r w:rsidRPr="003D75F8">
        <w:rPr>
          <w:szCs w:val="24"/>
        </w:rPr>
        <w:t xml:space="preserve"> 31-01-2003 «Здания жилые многоквартирные».</w:t>
      </w:r>
    </w:p>
    <w:p w:rsidR="00C02A2C" w:rsidRPr="003D75F8" w:rsidRDefault="00F14B88" w:rsidP="003771F9">
      <w:pPr>
        <w:spacing w:line="240" w:lineRule="auto"/>
        <w:ind w:right="24" w:firstLine="600"/>
        <w:rPr>
          <w:szCs w:val="24"/>
        </w:rPr>
      </w:pPr>
      <w:r w:rsidRPr="003D75F8">
        <w:rPr>
          <w:szCs w:val="24"/>
        </w:rPr>
        <w:t>2.</w:t>
      </w:r>
      <w:r w:rsidR="00ED3BC3" w:rsidRPr="003D75F8">
        <w:rPr>
          <w:szCs w:val="24"/>
        </w:rPr>
        <w:t>6</w:t>
      </w:r>
      <w:r w:rsidRPr="003D75F8">
        <w:rPr>
          <w:szCs w:val="24"/>
        </w:rPr>
        <w:t>.</w:t>
      </w:r>
      <w:r w:rsidR="008927C7" w:rsidRPr="003D75F8">
        <w:rPr>
          <w:szCs w:val="24"/>
        </w:rPr>
        <w:t>7</w:t>
      </w:r>
      <w:r w:rsidR="007021BE" w:rsidRPr="003D75F8">
        <w:rPr>
          <w:szCs w:val="24"/>
        </w:rPr>
        <w:t>. </w:t>
      </w:r>
      <w:r w:rsidR="004A4FBF" w:rsidRPr="003D75F8">
        <w:rPr>
          <w:szCs w:val="24"/>
        </w:rPr>
        <w:t>Максимальные р</w:t>
      </w:r>
      <w:r w:rsidR="00C02A2C" w:rsidRPr="003D75F8">
        <w:rPr>
          <w:szCs w:val="24"/>
        </w:rPr>
        <w:t xml:space="preserve">азмеры земельных участков </w:t>
      </w:r>
      <w:r w:rsidR="004A4FBF" w:rsidRPr="003D75F8">
        <w:rPr>
          <w:szCs w:val="24"/>
        </w:rPr>
        <w:t>для размещения</w:t>
      </w:r>
      <w:r w:rsidR="00B30071" w:rsidRPr="003D75F8">
        <w:rPr>
          <w:szCs w:val="24"/>
        </w:rPr>
        <w:t xml:space="preserve"> </w:t>
      </w:r>
      <w:r w:rsidR="003012D1" w:rsidRPr="003D75F8">
        <w:rPr>
          <w:szCs w:val="24"/>
        </w:rPr>
        <w:t xml:space="preserve">водоочистных </w:t>
      </w:r>
      <w:r w:rsidR="00C02A2C" w:rsidRPr="003D75F8">
        <w:rPr>
          <w:szCs w:val="24"/>
        </w:rPr>
        <w:t>сооружени</w:t>
      </w:r>
      <w:r w:rsidR="004A4FBF" w:rsidRPr="003D75F8">
        <w:rPr>
          <w:szCs w:val="24"/>
        </w:rPr>
        <w:t>й</w:t>
      </w:r>
      <w:r w:rsidR="00C02A2C" w:rsidRPr="003D75F8">
        <w:rPr>
          <w:szCs w:val="24"/>
        </w:rPr>
        <w:t xml:space="preserve"> в зависимости от </w:t>
      </w:r>
      <w:r w:rsidR="004A4FBF" w:rsidRPr="003D75F8">
        <w:rPr>
          <w:szCs w:val="24"/>
        </w:rPr>
        <w:t xml:space="preserve">их </w:t>
      </w:r>
      <w:r w:rsidR="00C02A2C" w:rsidRPr="003D75F8">
        <w:rPr>
          <w:szCs w:val="24"/>
        </w:rPr>
        <w:t xml:space="preserve">производительности приведены в таблице </w:t>
      </w:r>
      <w:r w:rsidR="00EF34E4" w:rsidRPr="003D75F8">
        <w:rPr>
          <w:szCs w:val="24"/>
        </w:rPr>
        <w:t>1</w:t>
      </w:r>
      <w:r w:rsidR="00360F3B" w:rsidRPr="003D75F8">
        <w:rPr>
          <w:szCs w:val="24"/>
        </w:rPr>
        <w:t>1</w:t>
      </w:r>
      <w:r w:rsidR="00EF34E4" w:rsidRPr="003D75F8">
        <w:rPr>
          <w:szCs w:val="24"/>
        </w:rPr>
        <w:t>.</w:t>
      </w:r>
    </w:p>
    <w:p w:rsidR="00EF34E4" w:rsidRPr="003D75F8" w:rsidRDefault="00EF34E4" w:rsidP="003771F9">
      <w:pPr>
        <w:spacing w:line="240" w:lineRule="auto"/>
        <w:ind w:firstLine="720"/>
        <w:jc w:val="right"/>
      </w:pPr>
      <w:r w:rsidRPr="003D75F8">
        <w:lastRenderedPageBreak/>
        <w:t>Таблица 1</w:t>
      </w:r>
      <w:r w:rsidR="009D647F" w:rsidRPr="003D75F8">
        <w:t>1</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605"/>
      </w:tblGrid>
      <w:tr w:rsidR="00D6579E" w:rsidRPr="003D75F8" w:rsidTr="00321B24">
        <w:trPr>
          <w:trHeight w:val="292"/>
          <w:tblHeader/>
        </w:trPr>
        <w:tc>
          <w:tcPr>
            <w:tcW w:w="4770" w:type="dxa"/>
            <w:vAlign w:val="center"/>
          </w:tcPr>
          <w:p w:rsidR="00D6579E" w:rsidRPr="003D75F8" w:rsidRDefault="00D6579E" w:rsidP="003771F9">
            <w:pPr>
              <w:spacing w:line="240" w:lineRule="auto"/>
              <w:ind w:firstLine="0"/>
              <w:jc w:val="center"/>
              <w:rPr>
                <w:sz w:val="22"/>
                <w:szCs w:val="22"/>
              </w:rPr>
            </w:pPr>
            <w:r w:rsidRPr="003D75F8">
              <w:rPr>
                <w:sz w:val="22"/>
                <w:szCs w:val="22"/>
              </w:rPr>
              <w:t>Производительность, тыс. м</w:t>
            </w:r>
            <w:r w:rsidRPr="003D75F8">
              <w:rPr>
                <w:sz w:val="22"/>
                <w:szCs w:val="22"/>
                <w:vertAlign w:val="superscript"/>
              </w:rPr>
              <w:t>3</w:t>
            </w:r>
            <w:r w:rsidRPr="003D75F8">
              <w:rPr>
                <w:sz w:val="22"/>
                <w:szCs w:val="22"/>
              </w:rPr>
              <w:t>/</w:t>
            </w:r>
            <w:proofErr w:type="spellStart"/>
            <w:r w:rsidRPr="003D75F8">
              <w:rPr>
                <w:sz w:val="22"/>
                <w:szCs w:val="22"/>
              </w:rPr>
              <w:t>сут</w:t>
            </w:r>
            <w:proofErr w:type="spellEnd"/>
            <w:r w:rsidRPr="003D75F8">
              <w:rPr>
                <w:sz w:val="22"/>
                <w:szCs w:val="22"/>
              </w:rPr>
              <w:t>.</w:t>
            </w:r>
          </w:p>
        </w:tc>
        <w:tc>
          <w:tcPr>
            <w:tcW w:w="4605" w:type="dxa"/>
            <w:vAlign w:val="center"/>
          </w:tcPr>
          <w:p w:rsidR="00D6579E" w:rsidRPr="003D75F8" w:rsidRDefault="00D6579E" w:rsidP="003771F9">
            <w:pPr>
              <w:spacing w:line="240" w:lineRule="auto"/>
              <w:ind w:firstLine="0"/>
              <w:jc w:val="center"/>
              <w:rPr>
                <w:sz w:val="22"/>
                <w:szCs w:val="22"/>
              </w:rPr>
            </w:pPr>
            <w:r w:rsidRPr="003D75F8">
              <w:rPr>
                <w:sz w:val="22"/>
                <w:szCs w:val="22"/>
              </w:rPr>
              <w:t>Площадь, га</w:t>
            </w:r>
          </w:p>
        </w:tc>
      </w:tr>
      <w:tr w:rsidR="00D6579E" w:rsidRPr="003D75F8" w:rsidTr="00321B24">
        <w:tc>
          <w:tcPr>
            <w:tcW w:w="4770" w:type="dxa"/>
          </w:tcPr>
          <w:p w:rsidR="00D6579E" w:rsidRPr="003D75F8" w:rsidRDefault="00D6579E" w:rsidP="003771F9">
            <w:pPr>
              <w:spacing w:line="240" w:lineRule="auto"/>
              <w:ind w:firstLine="525"/>
              <w:jc w:val="center"/>
              <w:rPr>
                <w:sz w:val="22"/>
                <w:szCs w:val="22"/>
              </w:rPr>
            </w:pPr>
            <w:r w:rsidRPr="003D75F8">
              <w:rPr>
                <w:sz w:val="22"/>
                <w:szCs w:val="22"/>
              </w:rPr>
              <w:t>до 0,1</w:t>
            </w:r>
          </w:p>
        </w:tc>
        <w:tc>
          <w:tcPr>
            <w:tcW w:w="4605" w:type="dxa"/>
          </w:tcPr>
          <w:p w:rsidR="00D6579E" w:rsidRPr="003D75F8" w:rsidRDefault="00D6579E" w:rsidP="003771F9">
            <w:pPr>
              <w:spacing w:line="240" w:lineRule="auto"/>
              <w:ind w:firstLine="0"/>
              <w:jc w:val="center"/>
              <w:rPr>
                <w:sz w:val="22"/>
                <w:szCs w:val="22"/>
              </w:rPr>
            </w:pPr>
            <w:r w:rsidRPr="003D75F8">
              <w:rPr>
                <w:sz w:val="22"/>
                <w:szCs w:val="22"/>
              </w:rPr>
              <w:t>0,3</w:t>
            </w:r>
          </w:p>
        </w:tc>
      </w:tr>
      <w:tr w:rsidR="00D6579E" w:rsidRPr="003D75F8" w:rsidTr="00321B24">
        <w:tc>
          <w:tcPr>
            <w:tcW w:w="4770" w:type="dxa"/>
          </w:tcPr>
          <w:p w:rsidR="00D6579E" w:rsidRPr="003D75F8" w:rsidRDefault="00D6579E" w:rsidP="003771F9">
            <w:pPr>
              <w:spacing w:line="240" w:lineRule="auto"/>
              <w:ind w:firstLine="525"/>
              <w:jc w:val="center"/>
              <w:rPr>
                <w:sz w:val="22"/>
                <w:szCs w:val="22"/>
              </w:rPr>
            </w:pPr>
            <w:r w:rsidRPr="003D75F8">
              <w:rPr>
                <w:sz w:val="22"/>
                <w:szCs w:val="22"/>
              </w:rPr>
              <w:t>от 0,1 до 0,4</w:t>
            </w:r>
          </w:p>
        </w:tc>
        <w:tc>
          <w:tcPr>
            <w:tcW w:w="4605" w:type="dxa"/>
          </w:tcPr>
          <w:p w:rsidR="00D6579E" w:rsidRPr="003D75F8" w:rsidRDefault="00D6579E" w:rsidP="003771F9">
            <w:pPr>
              <w:spacing w:line="240" w:lineRule="auto"/>
              <w:ind w:firstLine="0"/>
              <w:jc w:val="center"/>
              <w:rPr>
                <w:sz w:val="22"/>
                <w:szCs w:val="22"/>
              </w:rPr>
            </w:pPr>
            <w:r w:rsidRPr="003D75F8">
              <w:rPr>
                <w:sz w:val="22"/>
                <w:szCs w:val="22"/>
              </w:rPr>
              <w:t>0,35</w:t>
            </w:r>
          </w:p>
        </w:tc>
      </w:tr>
      <w:tr w:rsidR="00D6579E" w:rsidRPr="003D75F8" w:rsidTr="00321B24">
        <w:tc>
          <w:tcPr>
            <w:tcW w:w="4770" w:type="dxa"/>
          </w:tcPr>
          <w:p w:rsidR="00D6579E" w:rsidRPr="003D75F8" w:rsidRDefault="00D6579E" w:rsidP="003771F9">
            <w:pPr>
              <w:spacing w:line="240" w:lineRule="auto"/>
              <w:ind w:firstLine="525"/>
              <w:jc w:val="center"/>
              <w:rPr>
                <w:sz w:val="22"/>
                <w:szCs w:val="22"/>
              </w:rPr>
            </w:pPr>
            <w:r w:rsidRPr="003D75F8">
              <w:rPr>
                <w:sz w:val="22"/>
                <w:szCs w:val="22"/>
              </w:rPr>
              <w:t>от 0,4 до 0,8</w:t>
            </w:r>
          </w:p>
        </w:tc>
        <w:tc>
          <w:tcPr>
            <w:tcW w:w="4605" w:type="dxa"/>
          </w:tcPr>
          <w:p w:rsidR="00D6579E" w:rsidRPr="003D75F8" w:rsidRDefault="00D6579E" w:rsidP="003771F9">
            <w:pPr>
              <w:spacing w:line="240" w:lineRule="auto"/>
              <w:ind w:firstLine="0"/>
              <w:jc w:val="center"/>
              <w:rPr>
                <w:sz w:val="22"/>
                <w:szCs w:val="22"/>
              </w:rPr>
            </w:pPr>
            <w:r w:rsidRPr="003D75F8">
              <w:rPr>
                <w:sz w:val="22"/>
                <w:szCs w:val="22"/>
              </w:rPr>
              <w:t>0,4</w:t>
            </w:r>
          </w:p>
        </w:tc>
      </w:tr>
    </w:tbl>
    <w:p w:rsidR="00835226" w:rsidRPr="003D75F8" w:rsidRDefault="00835226" w:rsidP="003771F9">
      <w:pPr>
        <w:spacing w:line="240" w:lineRule="auto"/>
        <w:ind w:right="24" w:firstLine="600"/>
        <w:rPr>
          <w:szCs w:val="24"/>
        </w:rPr>
      </w:pPr>
    </w:p>
    <w:p w:rsidR="00C02A2C" w:rsidRPr="003D75F8" w:rsidRDefault="00F14B88" w:rsidP="003771F9">
      <w:pPr>
        <w:spacing w:line="240" w:lineRule="auto"/>
        <w:ind w:right="24" w:firstLine="600"/>
        <w:rPr>
          <w:szCs w:val="24"/>
        </w:rPr>
      </w:pPr>
      <w:r w:rsidRPr="003D75F8">
        <w:rPr>
          <w:szCs w:val="24"/>
        </w:rPr>
        <w:t>2.</w:t>
      </w:r>
      <w:r w:rsidR="00ED3BC3" w:rsidRPr="003D75F8">
        <w:rPr>
          <w:szCs w:val="24"/>
        </w:rPr>
        <w:t>6</w:t>
      </w:r>
      <w:r w:rsidRPr="003D75F8">
        <w:rPr>
          <w:szCs w:val="24"/>
        </w:rPr>
        <w:t>.</w:t>
      </w:r>
      <w:r w:rsidR="008927C7" w:rsidRPr="003D75F8">
        <w:rPr>
          <w:szCs w:val="24"/>
        </w:rPr>
        <w:t>8</w:t>
      </w:r>
      <w:r w:rsidR="00814C1F" w:rsidRPr="003D75F8">
        <w:rPr>
          <w:szCs w:val="24"/>
        </w:rPr>
        <w:t>.</w:t>
      </w:r>
      <w:r w:rsidR="00A840C0" w:rsidRPr="003D75F8">
        <w:rPr>
          <w:szCs w:val="24"/>
        </w:rPr>
        <w:t> </w:t>
      </w:r>
      <w:r w:rsidR="00C02A2C" w:rsidRPr="003D75F8">
        <w:rPr>
          <w:szCs w:val="24"/>
        </w:rPr>
        <w:t xml:space="preserve">Для отдельно стоящих </w:t>
      </w:r>
      <w:proofErr w:type="spellStart"/>
      <w:r w:rsidR="00C02A2C" w:rsidRPr="003D75F8">
        <w:rPr>
          <w:szCs w:val="24"/>
        </w:rPr>
        <w:t>неканализованных</w:t>
      </w:r>
      <w:proofErr w:type="spellEnd"/>
      <w:r w:rsidR="00C02A2C" w:rsidRPr="003D75F8">
        <w:rPr>
          <w:szCs w:val="24"/>
        </w:rPr>
        <w:t xml:space="preserve"> индивидуальных </w:t>
      </w:r>
      <w:r w:rsidR="00F73B62" w:rsidRPr="003D75F8">
        <w:rPr>
          <w:szCs w:val="24"/>
        </w:rPr>
        <w:t xml:space="preserve">жилых </w:t>
      </w:r>
      <w:r w:rsidR="00C02A2C" w:rsidRPr="003D75F8">
        <w:rPr>
          <w:szCs w:val="24"/>
        </w:rPr>
        <w:t>домов при расходе сточных вод до 1 м</w:t>
      </w:r>
      <w:r w:rsidR="00C02A2C" w:rsidRPr="003D75F8">
        <w:rPr>
          <w:sz w:val="22"/>
          <w:szCs w:val="22"/>
          <w:vertAlign w:val="superscript"/>
        </w:rPr>
        <w:t>3</w:t>
      </w:r>
      <w:r w:rsidR="00C02A2C" w:rsidRPr="003D75F8">
        <w:rPr>
          <w:szCs w:val="24"/>
        </w:rPr>
        <w:t>/</w:t>
      </w:r>
      <w:proofErr w:type="spellStart"/>
      <w:r w:rsidR="00C02A2C" w:rsidRPr="003D75F8">
        <w:rPr>
          <w:szCs w:val="24"/>
        </w:rPr>
        <w:t>сут</w:t>
      </w:r>
      <w:proofErr w:type="spellEnd"/>
      <w:r w:rsidR="00D6579E" w:rsidRPr="003D75F8">
        <w:rPr>
          <w:szCs w:val="24"/>
        </w:rPr>
        <w:t>.</w:t>
      </w:r>
      <w:r w:rsidR="00C02A2C" w:rsidRPr="003D75F8">
        <w:rPr>
          <w:szCs w:val="24"/>
        </w:rPr>
        <w:t xml:space="preserve"> допускается применение </w:t>
      </w:r>
      <w:proofErr w:type="spellStart"/>
      <w:r w:rsidR="00C02A2C" w:rsidRPr="003D75F8">
        <w:rPr>
          <w:szCs w:val="24"/>
        </w:rPr>
        <w:t>гидроизолированных</w:t>
      </w:r>
      <w:proofErr w:type="spellEnd"/>
      <w:r w:rsidR="00C02A2C" w:rsidRPr="003D75F8">
        <w:rPr>
          <w:szCs w:val="24"/>
        </w:rPr>
        <w:t xml:space="preserve"> снаружи и изнутри выгребов с вывозом стоков на очистные сооружения полной биологической очистки.</w:t>
      </w:r>
    </w:p>
    <w:p w:rsidR="00C02A2C" w:rsidRPr="003D75F8" w:rsidRDefault="00F14B88" w:rsidP="003771F9">
      <w:pPr>
        <w:spacing w:line="240" w:lineRule="auto"/>
        <w:ind w:right="24" w:firstLine="600"/>
        <w:rPr>
          <w:szCs w:val="24"/>
        </w:rPr>
      </w:pPr>
      <w:r w:rsidRPr="003D75F8">
        <w:rPr>
          <w:szCs w:val="24"/>
        </w:rPr>
        <w:t>2.</w:t>
      </w:r>
      <w:r w:rsidR="00ED3BC3" w:rsidRPr="003D75F8">
        <w:rPr>
          <w:szCs w:val="24"/>
        </w:rPr>
        <w:t>6</w:t>
      </w:r>
      <w:r w:rsidRPr="003D75F8">
        <w:rPr>
          <w:szCs w:val="24"/>
        </w:rPr>
        <w:t>.</w:t>
      </w:r>
      <w:r w:rsidR="008927C7" w:rsidRPr="003D75F8">
        <w:rPr>
          <w:szCs w:val="24"/>
        </w:rPr>
        <w:t>9</w:t>
      </w:r>
      <w:r w:rsidR="007021BE" w:rsidRPr="003D75F8">
        <w:rPr>
          <w:szCs w:val="24"/>
        </w:rPr>
        <w:t>. </w:t>
      </w:r>
      <w:r w:rsidR="00EF34E4" w:rsidRPr="003D75F8">
        <w:rPr>
          <w:szCs w:val="24"/>
        </w:rPr>
        <w:t>Максимальны</w:t>
      </w:r>
      <w:r w:rsidR="00B43A6C" w:rsidRPr="003D75F8">
        <w:rPr>
          <w:szCs w:val="24"/>
        </w:rPr>
        <w:t>й</w:t>
      </w:r>
      <w:r w:rsidR="00EF34E4" w:rsidRPr="003D75F8">
        <w:rPr>
          <w:szCs w:val="24"/>
        </w:rPr>
        <w:t xml:space="preserve"> р</w:t>
      </w:r>
      <w:r w:rsidR="00C02A2C" w:rsidRPr="003D75F8">
        <w:rPr>
          <w:szCs w:val="24"/>
        </w:rPr>
        <w:t>азмер земельн</w:t>
      </w:r>
      <w:r w:rsidR="00B43A6C" w:rsidRPr="003D75F8">
        <w:rPr>
          <w:szCs w:val="24"/>
        </w:rPr>
        <w:t>ого</w:t>
      </w:r>
      <w:r w:rsidR="00C02A2C" w:rsidRPr="003D75F8">
        <w:rPr>
          <w:szCs w:val="24"/>
        </w:rPr>
        <w:t xml:space="preserve"> участк</w:t>
      </w:r>
      <w:r w:rsidR="00B43A6C" w:rsidRPr="003D75F8">
        <w:rPr>
          <w:szCs w:val="24"/>
        </w:rPr>
        <w:t>а</w:t>
      </w:r>
      <w:r w:rsidR="00C02A2C" w:rsidRPr="003D75F8">
        <w:rPr>
          <w:szCs w:val="24"/>
        </w:rPr>
        <w:t xml:space="preserve"> для</w:t>
      </w:r>
      <w:r w:rsidR="00E12251" w:rsidRPr="003D75F8">
        <w:rPr>
          <w:szCs w:val="24"/>
        </w:rPr>
        <w:t xml:space="preserve"> размещения</w:t>
      </w:r>
      <w:r w:rsidR="00C02A2C" w:rsidRPr="003D75F8">
        <w:rPr>
          <w:szCs w:val="24"/>
        </w:rPr>
        <w:t xml:space="preserve"> понизительных подстанций напряжением 35 кВ и выше принима</w:t>
      </w:r>
      <w:r w:rsidR="00B43A6C" w:rsidRPr="003D75F8">
        <w:rPr>
          <w:szCs w:val="24"/>
        </w:rPr>
        <w:t>ется</w:t>
      </w:r>
      <w:r w:rsidR="00B30071" w:rsidRPr="003D75F8">
        <w:rPr>
          <w:szCs w:val="24"/>
        </w:rPr>
        <w:t xml:space="preserve"> </w:t>
      </w:r>
      <w:r w:rsidR="00C02A2C" w:rsidRPr="003D75F8">
        <w:rPr>
          <w:szCs w:val="24"/>
        </w:rPr>
        <w:t>0,6 га.</w:t>
      </w:r>
    </w:p>
    <w:p w:rsidR="00206F2F" w:rsidRPr="003D75F8" w:rsidRDefault="00F14B88" w:rsidP="003771F9">
      <w:pPr>
        <w:spacing w:line="240" w:lineRule="auto"/>
        <w:ind w:right="24" w:firstLine="600"/>
        <w:rPr>
          <w:szCs w:val="24"/>
        </w:rPr>
      </w:pPr>
      <w:r w:rsidRPr="003D75F8">
        <w:rPr>
          <w:szCs w:val="24"/>
        </w:rPr>
        <w:t>2.</w:t>
      </w:r>
      <w:r w:rsidR="00ED3BC3" w:rsidRPr="003D75F8">
        <w:rPr>
          <w:szCs w:val="24"/>
        </w:rPr>
        <w:t>6</w:t>
      </w:r>
      <w:r w:rsidRPr="003D75F8">
        <w:rPr>
          <w:szCs w:val="24"/>
        </w:rPr>
        <w:t>.</w:t>
      </w:r>
      <w:r w:rsidR="005572FC" w:rsidRPr="003D75F8">
        <w:rPr>
          <w:szCs w:val="24"/>
        </w:rPr>
        <w:t>1</w:t>
      </w:r>
      <w:r w:rsidR="008927C7" w:rsidRPr="003D75F8">
        <w:rPr>
          <w:szCs w:val="24"/>
        </w:rPr>
        <w:t>0</w:t>
      </w:r>
      <w:r w:rsidR="005572FC" w:rsidRPr="003D75F8">
        <w:rPr>
          <w:szCs w:val="24"/>
        </w:rPr>
        <w:t>. </w:t>
      </w:r>
      <w:r w:rsidR="00B43A6C" w:rsidRPr="003D75F8">
        <w:rPr>
          <w:szCs w:val="24"/>
        </w:rPr>
        <w:t>Максимальные р</w:t>
      </w:r>
      <w:r w:rsidR="00C02A2C" w:rsidRPr="003D75F8">
        <w:rPr>
          <w:szCs w:val="24"/>
        </w:rPr>
        <w:t xml:space="preserve">азмеры земельных участков для </w:t>
      </w:r>
      <w:r w:rsidR="00206F2F" w:rsidRPr="003D75F8">
        <w:rPr>
          <w:szCs w:val="24"/>
        </w:rPr>
        <w:t>размещения</w:t>
      </w:r>
      <w:r w:rsidR="00B30071" w:rsidRPr="003D75F8">
        <w:rPr>
          <w:szCs w:val="24"/>
        </w:rPr>
        <w:t xml:space="preserve"> </w:t>
      </w:r>
      <w:r w:rsidR="00B43A6C" w:rsidRPr="003D75F8">
        <w:rPr>
          <w:szCs w:val="24"/>
        </w:rPr>
        <w:t>котельных</w:t>
      </w:r>
      <w:r w:rsidR="00C02A2C" w:rsidRPr="003D75F8">
        <w:rPr>
          <w:szCs w:val="24"/>
        </w:rPr>
        <w:t xml:space="preserve"> в зависимости от </w:t>
      </w:r>
      <w:r w:rsidR="00B43A6C" w:rsidRPr="003D75F8">
        <w:rPr>
          <w:szCs w:val="24"/>
        </w:rPr>
        <w:t xml:space="preserve">их </w:t>
      </w:r>
      <w:r w:rsidR="00C02A2C" w:rsidRPr="003D75F8">
        <w:rPr>
          <w:szCs w:val="24"/>
        </w:rPr>
        <w:t xml:space="preserve">производительности </w:t>
      </w:r>
      <w:r w:rsidR="00206F2F" w:rsidRPr="003D75F8">
        <w:rPr>
          <w:szCs w:val="24"/>
        </w:rPr>
        <w:t>приведены в таблице 1</w:t>
      </w:r>
      <w:r w:rsidR="009D647F" w:rsidRPr="003D75F8">
        <w:rPr>
          <w:szCs w:val="24"/>
        </w:rPr>
        <w:t>2</w:t>
      </w:r>
      <w:r w:rsidR="00206F2F" w:rsidRPr="003D75F8">
        <w:rPr>
          <w:szCs w:val="24"/>
        </w:rPr>
        <w:t>.</w:t>
      </w:r>
    </w:p>
    <w:p w:rsidR="00206F2F" w:rsidRPr="003D75F8" w:rsidRDefault="00206F2F" w:rsidP="003771F9">
      <w:pPr>
        <w:spacing w:line="240" w:lineRule="auto"/>
        <w:ind w:firstLine="720"/>
        <w:jc w:val="right"/>
      </w:pPr>
      <w:r w:rsidRPr="003D75F8">
        <w:t>Таблица 1</w:t>
      </w:r>
      <w:r w:rsidR="009D647F" w:rsidRPr="003D75F8">
        <w:t>2</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638"/>
      </w:tblGrid>
      <w:tr w:rsidR="00D6579E" w:rsidRPr="003D75F8" w:rsidTr="00D6579E">
        <w:trPr>
          <w:trHeight w:val="339"/>
        </w:trPr>
        <w:tc>
          <w:tcPr>
            <w:tcW w:w="4587" w:type="dxa"/>
            <w:vAlign w:val="center"/>
          </w:tcPr>
          <w:p w:rsidR="00D6579E" w:rsidRPr="003D75F8" w:rsidRDefault="00ED1A5B" w:rsidP="003771F9">
            <w:pPr>
              <w:spacing w:line="240" w:lineRule="auto"/>
              <w:ind w:firstLine="0"/>
              <w:jc w:val="center"/>
              <w:rPr>
                <w:sz w:val="22"/>
                <w:szCs w:val="22"/>
              </w:rPr>
            </w:pPr>
            <w:proofErr w:type="spellStart"/>
            <w:r w:rsidRPr="003D75F8">
              <w:rPr>
                <w:sz w:val="22"/>
                <w:szCs w:val="22"/>
              </w:rPr>
              <w:t>Теплопроизводительность</w:t>
            </w:r>
            <w:proofErr w:type="spellEnd"/>
            <w:r w:rsidRPr="003D75F8">
              <w:rPr>
                <w:sz w:val="22"/>
                <w:szCs w:val="22"/>
              </w:rPr>
              <w:t>,</w:t>
            </w:r>
            <w:r w:rsidR="00D6579E" w:rsidRPr="003D75F8">
              <w:rPr>
                <w:sz w:val="22"/>
                <w:szCs w:val="22"/>
              </w:rPr>
              <w:t xml:space="preserve"> Гкал/</w:t>
            </w:r>
            <w:proofErr w:type="spellStart"/>
            <w:r w:rsidR="00D6579E" w:rsidRPr="003D75F8">
              <w:rPr>
                <w:sz w:val="22"/>
                <w:szCs w:val="22"/>
              </w:rPr>
              <w:t>ч</w:t>
            </w:r>
            <w:r w:rsidR="0052104E" w:rsidRPr="003D75F8">
              <w:rPr>
                <w:sz w:val="22"/>
                <w:szCs w:val="22"/>
              </w:rPr>
              <w:t>а</w:t>
            </w:r>
            <w:proofErr w:type="spellEnd"/>
            <w:r w:rsidR="0052104E" w:rsidRPr="003D75F8">
              <w:rPr>
                <w:sz w:val="22"/>
                <w:szCs w:val="22"/>
                <w:lang w:val="en-US"/>
              </w:rPr>
              <w:t>c</w:t>
            </w:r>
          </w:p>
        </w:tc>
        <w:tc>
          <w:tcPr>
            <w:tcW w:w="4638" w:type="dxa"/>
            <w:vAlign w:val="center"/>
          </w:tcPr>
          <w:p w:rsidR="00D6579E" w:rsidRPr="003D75F8" w:rsidRDefault="00D6579E" w:rsidP="003771F9">
            <w:pPr>
              <w:spacing w:line="240" w:lineRule="auto"/>
              <w:ind w:firstLine="0"/>
              <w:jc w:val="center"/>
              <w:rPr>
                <w:sz w:val="22"/>
                <w:szCs w:val="22"/>
              </w:rPr>
            </w:pPr>
            <w:r w:rsidRPr="003D75F8">
              <w:rPr>
                <w:sz w:val="22"/>
                <w:szCs w:val="22"/>
              </w:rPr>
              <w:t>Площадь, га</w:t>
            </w:r>
          </w:p>
        </w:tc>
      </w:tr>
      <w:tr w:rsidR="00D6579E" w:rsidRPr="003D75F8" w:rsidTr="00D6579E">
        <w:tc>
          <w:tcPr>
            <w:tcW w:w="4587" w:type="dxa"/>
          </w:tcPr>
          <w:p w:rsidR="00D6579E" w:rsidRPr="003D75F8" w:rsidRDefault="00D6579E" w:rsidP="003771F9">
            <w:pPr>
              <w:spacing w:line="240" w:lineRule="auto"/>
              <w:ind w:firstLine="0"/>
              <w:jc w:val="center"/>
              <w:rPr>
                <w:sz w:val="22"/>
                <w:szCs w:val="22"/>
              </w:rPr>
            </w:pPr>
            <w:r w:rsidRPr="003D75F8">
              <w:rPr>
                <w:sz w:val="22"/>
                <w:szCs w:val="22"/>
              </w:rPr>
              <w:t>до 5</w:t>
            </w:r>
          </w:p>
        </w:tc>
        <w:tc>
          <w:tcPr>
            <w:tcW w:w="4638" w:type="dxa"/>
          </w:tcPr>
          <w:p w:rsidR="00D6579E" w:rsidRPr="003D75F8" w:rsidRDefault="00D6579E" w:rsidP="003771F9">
            <w:pPr>
              <w:spacing w:line="240" w:lineRule="auto"/>
              <w:ind w:firstLine="0"/>
              <w:jc w:val="center"/>
              <w:rPr>
                <w:sz w:val="22"/>
                <w:szCs w:val="22"/>
              </w:rPr>
            </w:pPr>
            <w:r w:rsidRPr="003D75F8">
              <w:rPr>
                <w:sz w:val="22"/>
                <w:szCs w:val="22"/>
              </w:rPr>
              <w:t>0,7</w:t>
            </w:r>
          </w:p>
        </w:tc>
      </w:tr>
      <w:tr w:rsidR="00D6579E" w:rsidRPr="003D75F8" w:rsidTr="00D6579E">
        <w:tc>
          <w:tcPr>
            <w:tcW w:w="4587" w:type="dxa"/>
          </w:tcPr>
          <w:p w:rsidR="00D6579E" w:rsidRPr="003D75F8" w:rsidRDefault="00D6579E" w:rsidP="003771F9">
            <w:pPr>
              <w:spacing w:line="240" w:lineRule="auto"/>
              <w:ind w:firstLine="0"/>
              <w:jc w:val="center"/>
              <w:rPr>
                <w:sz w:val="22"/>
                <w:szCs w:val="22"/>
              </w:rPr>
            </w:pPr>
            <w:r w:rsidRPr="003D75F8">
              <w:rPr>
                <w:sz w:val="22"/>
                <w:szCs w:val="22"/>
              </w:rPr>
              <w:t>от 5 до 10</w:t>
            </w:r>
          </w:p>
        </w:tc>
        <w:tc>
          <w:tcPr>
            <w:tcW w:w="4638" w:type="dxa"/>
          </w:tcPr>
          <w:p w:rsidR="00D6579E" w:rsidRPr="003D75F8" w:rsidRDefault="00D6579E" w:rsidP="003771F9">
            <w:pPr>
              <w:spacing w:line="240" w:lineRule="auto"/>
              <w:ind w:firstLine="0"/>
              <w:jc w:val="center"/>
              <w:rPr>
                <w:sz w:val="22"/>
                <w:szCs w:val="22"/>
              </w:rPr>
            </w:pPr>
            <w:r w:rsidRPr="003D75F8">
              <w:rPr>
                <w:sz w:val="22"/>
                <w:szCs w:val="22"/>
              </w:rPr>
              <w:t>1,0</w:t>
            </w:r>
          </w:p>
        </w:tc>
      </w:tr>
      <w:tr w:rsidR="00D6579E" w:rsidRPr="003D75F8" w:rsidTr="00D6579E">
        <w:tc>
          <w:tcPr>
            <w:tcW w:w="4587" w:type="dxa"/>
          </w:tcPr>
          <w:p w:rsidR="00D6579E" w:rsidRPr="003D75F8" w:rsidRDefault="00D6579E" w:rsidP="003771F9">
            <w:pPr>
              <w:spacing w:line="240" w:lineRule="auto"/>
              <w:ind w:firstLine="0"/>
              <w:jc w:val="center"/>
              <w:rPr>
                <w:sz w:val="22"/>
                <w:szCs w:val="22"/>
              </w:rPr>
            </w:pPr>
            <w:r w:rsidRPr="003D75F8">
              <w:rPr>
                <w:sz w:val="22"/>
                <w:szCs w:val="22"/>
              </w:rPr>
              <w:t>от 10 до 50</w:t>
            </w:r>
          </w:p>
        </w:tc>
        <w:tc>
          <w:tcPr>
            <w:tcW w:w="4638" w:type="dxa"/>
          </w:tcPr>
          <w:p w:rsidR="00D6579E" w:rsidRPr="003D75F8" w:rsidRDefault="00D6579E" w:rsidP="003771F9">
            <w:pPr>
              <w:spacing w:line="240" w:lineRule="auto"/>
              <w:ind w:firstLine="0"/>
              <w:jc w:val="center"/>
              <w:rPr>
                <w:sz w:val="22"/>
                <w:szCs w:val="22"/>
              </w:rPr>
            </w:pPr>
            <w:r w:rsidRPr="003D75F8">
              <w:rPr>
                <w:sz w:val="22"/>
                <w:szCs w:val="22"/>
              </w:rPr>
              <w:t>1,5</w:t>
            </w:r>
          </w:p>
        </w:tc>
      </w:tr>
    </w:tbl>
    <w:p w:rsidR="00324D3F" w:rsidRPr="003D75F8" w:rsidRDefault="00324D3F" w:rsidP="003771F9">
      <w:pPr>
        <w:spacing w:line="240" w:lineRule="auto"/>
        <w:ind w:right="24" w:firstLine="600"/>
        <w:rPr>
          <w:szCs w:val="24"/>
        </w:rPr>
      </w:pPr>
    </w:p>
    <w:p w:rsidR="00FA44D4" w:rsidRPr="003D75F8" w:rsidRDefault="00A36F55" w:rsidP="003771F9">
      <w:pPr>
        <w:spacing w:line="240" w:lineRule="auto"/>
        <w:ind w:right="24" w:firstLine="600"/>
        <w:rPr>
          <w:szCs w:val="24"/>
        </w:rPr>
      </w:pPr>
      <w:r w:rsidRPr="003D75F8">
        <w:rPr>
          <w:szCs w:val="24"/>
        </w:rPr>
        <w:t>2.</w:t>
      </w:r>
      <w:r w:rsidR="00ED3BC3" w:rsidRPr="003D75F8">
        <w:rPr>
          <w:szCs w:val="24"/>
        </w:rPr>
        <w:t>6</w:t>
      </w:r>
      <w:r w:rsidRPr="003D75F8">
        <w:rPr>
          <w:szCs w:val="24"/>
        </w:rPr>
        <w:t>.1</w:t>
      </w:r>
      <w:r w:rsidR="00ED3BC3" w:rsidRPr="003D75F8">
        <w:rPr>
          <w:szCs w:val="24"/>
        </w:rPr>
        <w:t>1</w:t>
      </w:r>
      <w:r w:rsidRPr="003D75F8">
        <w:rPr>
          <w:szCs w:val="24"/>
        </w:rPr>
        <w:t xml:space="preserve">. В зонах застройки многоэтажными многоквартирными домами следует предусматривать дождевую канализацию закрытого типа. </w:t>
      </w:r>
    </w:p>
    <w:p w:rsidR="00206F2F" w:rsidRPr="003D75F8" w:rsidRDefault="00F14B88" w:rsidP="003771F9">
      <w:pPr>
        <w:spacing w:line="240" w:lineRule="auto"/>
        <w:ind w:right="24" w:firstLine="600"/>
        <w:rPr>
          <w:szCs w:val="24"/>
        </w:rPr>
      </w:pPr>
      <w:r w:rsidRPr="003D75F8">
        <w:rPr>
          <w:szCs w:val="24"/>
        </w:rPr>
        <w:t>2.</w:t>
      </w:r>
      <w:r w:rsidR="00ED3BC3" w:rsidRPr="003D75F8">
        <w:rPr>
          <w:szCs w:val="24"/>
        </w:rPr>
        <w:t>6</w:t>
      </w:r>
      <w:r w:rsidRPr="003D75F8">
        <w:rPr>
          <w:szCs w:val="24"/>
        </w:rPr>
        <w:t>.</w:t>
      </w:r>
      <w:r w:rsidR="007021BE" w:rsidRPr="003D75F8">
        <w:rPr>
          <w:szCs w:val="24"/>
        </w:rPr>
        <w:t>1</w:t>
      </w:r>
      <w:r w:rsidR="00ED3BC3" w:rsidRPr="003D75F8">
        <w:rPr>
          <w:szCs w:val="24"/>
        </w:rPr>
        <w:t>2</w:t>
      </w:r>
      <w:r w:rsidR="007021BE" w:rsidRPr="003D75F8">
        <w:rPr>
          <w:szCs w:val="24"/>
        </w:rPr>
        <w:t>. </w:t>
      </w:r>
      <w:r w:rsidR="00206F2F" w:rsidRPr="003D75F8">
        <w:rPr>
          <w:szCs w:val="24"/>
        </w:rPr>
        <w:t>Размещение подземных инженерных сетей, за исключением газовых сетей низкого давления и кабельных сетей, предусматрива</w:t>
      </w:r>
      <w:r w:rsidR="00FF4D7D" w:rsidRPr="003D75F8">
        <w:rPr>
          <w:szCs w:val="24"/>
        </w:rPr>
        <w:t>е</w:t>
      </w:r>
      <w:r w:rsidR="00206F2F" w:rsidRPr="003D75F8">
        <w:rPr>
          <w:szCs w:val="24"/>
        </w:rPr>
        <w:t>тся преимущественно в пределах поперечных профилей улиц и дорог.</w:t>
      </w:r>
    </w:p>
    <w:p w:rsidR="00206F2F" w:rsidRPr="003D75F8" w:rsidRDefault="00206F2F" w:rsidP="003771F9">
      <w:pPr>
        <w:spacing w:line="240" w:lineRule="auto"/>
        <w:ind w:right="24" w:firstLine="600"/>
        <w:rPr>
          <w:szCs w:val="24"/>
        </w:rPr>
      </w:pPr>
      <w:r w:rsidRPr="003D75F8">
        <w:rPr>
          <w:szCs w:val="24"/>
        </w:rPr>
        <w:t>2.</w:t>
      </w:r>
      <w:r w:rsidR="00ED3BC3" w:rsidRPr="003D75F8">
        <w:rPr>
          <w:szCs w:val="24"/>
        </w:rPr>
        <w:t>6</w:t>
      </w:r>
      <w:r w:rsidRPr="003D75F8">
        <w:rPr>
          <w:szCs w:val="24"/>
        </w:rPr>
        <w:t>.</w:t>
      </w:r>
      <w:r w:rsidR="007021BE" w:rsidRPr="003D75F8">
        <w:rPr>
          <w:szCs w:val="24"/>
        </w:rPr>
        <w:t>1</w:t>
      </w:r>
      <w:r w:rsidR="00ED3BC3" w:rsidRPr="003D75F8">
        <w:rPr>
          <w:szCs w:val="24"/>
        </w:rPr>
        <w:t>3</w:t>
      </w:r>
      <w:r w:rsidRPr="003D75F8">
        <w:rPr>
          <w:szCs w:val="24"/>
        </w:rPr>
        <w:t>. Размещение газовых сетей низкого давления и кабельных сетей (силовые, связи, сигнализации и ди</w:t>
      </w:r>
      <w:r w:rsidR="00733158" w:rsidRPr="003D75F8">
        <w:rPr>
          <w:szCs w:val="24"/>
        </w:rPr>
        <w:t>сп</w:t>
      </w:r>
      <w:r w:rsidRPr="003D75F8">
        <w:rPr>
          <w:szCs w:val="24"/>
        </w:rPr>
        <w:t xml:space="preserve">етчерские) </w:t>
      </w:r>
      <w:r w:rsidR="00FF4D7D" w:rsidRPr="003D75F8">
        <w:rPr>
          <w:szCs w:val="24"/>
        </w:rPr>
        <w:t>предусматривается</w:t>
      </w:r>
      <w:r w:rsidRPr="003D75F8">
        <w:rPr>
          <w:szCs w:val="24"/>
        </w:rPr>
        <w:t xml:space="preserve"> вне пределов поперечных профилей улиц и дорог.</w:t>
      </w:r>
    </w:p>
    <w:p w:rsidR="00C4061A" w:rsidRPr="003D75F8" w:rsidRDefault="00F14B88" w:rsidP="00A46233">
      <w:pPr>
        <w:tabs>
          <w:tab w:val="left" w:pos="1080"/>
          <w:tab w:val="left" w:pos="1260"/>
          <w:tab w:val="center" w:pos="7950"/>
          <w:tab w:val="center" w:pos="9300"/>
          <w:tab w:val="center" w:pos="9375"/>
        </w:tabs>
        <w:spacing w:before="240" w:line="240" w:lineRule="auto"/>
        <w:ind w:right="96" w:firstLine="567"/>
      </w:pPr>
      <w:r w:rsidRPr="003D75F8">
        <w:t>2.</w:t>
      </w:r>
      <w:r w:rsidR="00ED3BC3" w:rsidRPr="003D75F8">
        <w:t>7</w:t>
      </w:r>
      <w:r w:rsidRPr="003D75F8">
        <w:t>.</w:t>
      </w:r>
      <w:r w:rsidR="007144C4" w:rsidRPr="003D75F8">
        <w:t> </w:t>
      </w:r>
      <w:r w:rsidR="001471DC" w:rsidRPr="003D75F8">
        <w:t xml:space="preserve">Расчетные показатели в области </w:t>
      </w:r>
      <w:r w:rsidR="007144C4" w:rsidRPr="003D75F8">
        <w:t xml:space="preserve">благоустройства </w:t>
      </w:r>
      <w:r w:rsidR="001471DC" w:rsidRPr="003D75F8">
        <w:t>придомов</w:t>
      </w:r>
      <w:r w:rsidR="00DC5826" w:rsidRPr="003D75F8">
        <w:t>ой</w:t>
      </w:r>
      <w:r w:rsidR="00B30071" w:rsidRPr="003D75F8">
        <w:t xml:space="preserve"> </w:t>
      </w:r>
      <w:r w:rsidR="007144C4" w:rsidRPr="003D75F8">
        <w:t>территории</w:t>
      </w:r>
      <w:r w:rsidR="00A63FBD" w:rsidRPr="003D75F8">
        <w:t>.</w:t>
      </w:r>
    </w:p>
    <w:p w:rsidR="003F6CCE" w:rsidRPr="003D75F8" w:rsidRDefault="00F14B88" w:rsidP="00A46233">
      <w:pPr>
        <w:spacing w:line="240" w:lineRule="auto"/>
        <w:ind w:right="24" w:firstLine="567"/>
        <w:rPr>
          <w:sz w:val="28"/>
          <w:szCs w:val="28"/>
        </w:rPr>
      </w:pPr>
      <w:r w:rsidRPr="003D75F8">
        <w:rPr>
          <w:szCs w:val="24"/>
        </w:rPr>
        <w:t>2.</w:t>
      </w:r>
      <w:r w:rsidR="00ED3BC3" w:rsidRPr="003D75F8">
        <w:rPr>
          <w:szCs w:val="24"/>
        </w:rPr>
        <w:t>7</w:t>
      </w:r>
      <w:r w:rsidRPr="003D75F8">
        <w:rPr>
          <w:szCs w:val="24"/>
        </w:rPr>
        <w:t>.</w:t>
      </w:r>
      <w:r w:rsidR="00F374FA" w:rsidRPr="003D75F8">
        <w:rPr>
          <w:szCs w:val="24"/>
        </w:rPr>
        <w:t>1. </w:t>
      </w:r>
      <w:r w:rsidR="003F6CCE" w:rsidRPr="003D75F8">
        <w:rPr>
          <w:szCs w:val="24"/>
        </w:rPr>
        <w:t>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w:t>
      </w:r>
      <w:r w:rsidR="003F6CCE" w:rsidRPr="003D75F8">
        <w:rPr>
          <w:sz w:val="28"/>
          <w:szCs w:val="28"/>
        </w:rPr>
        <w:t xml:space="preserve"> </w:t>
      </w:r>
    </w:p>
    <w:p w:rsidR="00C4061A" w:rsidRPr="003D75F8" w:rsidRDefault="00C4061A" w:rsidP="00A46233">
      <w:pPr>
        <w:spacing w:line="240" w:lineRule="auto"/>
        <w:ind w:right="24" w:firstLine="567"/>
        <w:rPr>
          <w:spacing w:val="-2"/>
          <w:szCs w:val="24"/>
        </w:rPr>
      </w:pPr>
      <w:r w:rsidRPr="003D75F8">
        <w:rPr>
          <w:spacing w:val="-2"/>
          <w:szCs w:val="24"/>
        </w:rPr>
        <w:t>1) подходы и подъезды к дому;</w:t>
      </w:r>
    </w:p>
    <w:p w:rsidR="001C645F" w:rsidRPr="003D75F8" w:rsidRDefault="00C4061A" w:rsidP="00A46233">
      <w:pPr>
        <w:spacing w:line="240" w:lineRule="auto"/>
        <w:ind w:right="24" w:firstLine="567"/>
        <w:rPr>
          <w:bCs/>
          <w:szCs w:val="24"/>
        </w:rPr>
      </w:pPr>
      <w:r w:rsidRPr="003D75F8">
        <w:rPr>
          <w:spacing w:val="-2"/>
          <w:szCs w:val="24"/>
        </w:rPr>
        <w:t>2) </w:t>
      </w:r>
      <w:r w:rsidR="001C645F" w:rsidRPr="003D75F8">
        <w:rPr>
          <w:bCs/>
          <w:szCs w:val="24"/>
        </w:rPr>
        <w:t>стоянки для хранения индивидуального автомобильного тран</w:t>
      </w:r>
      <w:r w:rsidR="00733158" w:rsidRPr="003D75F8">
        <w:rPr>
          <w:bCs/>
          <w:szCs w:val="24"/>
        </w:rPr>
        <w:t>сп</w:t>
      </w:r>
      <w:r w:rsidR="001C645F" w:rsidRPr="003D75F8">
        <w:rPr>
          <w:bCs/>
          <w:szCs w:val="24"/>
        </w:rPr>
        <w:t xml:space="preserve">орта (включая гостевые и </w:t>
      </w:r>
      <w:proofErr w:type="spellStart"/>
      <w:r w:rsidR="001C645F" w:rsidRPr="003D75F8">
        <w:rPr>
          <w:bCs/>
          <w:szCs w:val="24"/>
        </w:rPr>
        <w:t>приобъектные</w:t>
      </w:r>
      <w:proofErr w:type="spellEnd"/>
      <w:r w:rsidR="001C645F" w:rsidRPr="003D75F8">
        <w:rPr>
          <w:bCs/>
          <w:szCs w:val="24"/>
        </w:rPr>
        <w:t>, если в доме есть встроенные и пристроенные нежилые помещения);</w:t>
      </w:r>
    </w:p>
    <w:p w:rsidR="001C645F" w:rsidRPr="003D75F8" w:rsidRDefault="00C4061A" w:rsidP="00A46233">
      <w:pPr>
        <w:spacing w:line="240" w:lineRule="auto"/>
        <w:ind w:right="24" w:firstLine="567"/>
        <w:rPr>
          <w:spacing w:val="-2"/>
          <w:szCs w:val="24"/>
        </w:rPr>
      </w:pPr>
      <w:r w:rsidRPr="003D75F8">
        <w:rPr>
          <w:spacing w:val="-2"/>
          <w:szCs w:val="24"/>
        </w:rPr>
        <w:t>3) </w:t>
      </w:r>
      <w:r w:rsidR="001C645F" w:rsidRPr="003D75F8">
        <w:rPr>
          <w:spacing w:val="-2"/>
          <w:szCs w:val="24"/>
        </w:rPr>
        <w:t xml:space="preserve">территория зеленых насаждений с площадками для игр </w:t>
      </w:r>
      <w:r w:rsidR="0023728C" w:rsidRPr="003D75F8">
        <w:rPr>
          <w:spacing w:val="-2"/>
          <w:szCs w:val="24"/>
        </w:rPr>
        <w:t xml:space="preserve">детей </w:t>
      </w:r>
      <w:r w:rsidR="001C645F" w:rsidRPr="003D75F8">
        <w:rPr>
          <w:spacing w:val="-2"/>
          <w:szCs w:val="24"/>
        </w:rPr>
        <w:t>и отдыха</w:t>
      </w:r>
      <w:r w:rsidR="0023728C" w:rsidRPr="003D75F8">
        <w:rPr>
          <w:spacing w:val="-2"/>
          <w:szCs w:val="24"/>
        </w:rPr>
        <w:t xml:space="preserve"> взрослых</w:t>
      </w:r>
      <w:r w:rsidR="001C645F" w:rsidRPr="003D75F8">
        <w:rPr>
          <w:spacing w:val="-2"/>
          <w:szCs w:val="24"/>
        </w:rPr>
        <w:t xml:space="preserve">, </w:t>
      </w:r>
      <w:r w:rsidR="001C645F" w:rsidRPr="003D75F8">
        <w:rPr>
          <w:szCs w:val="24"/>
        </w:rPr>
        <w:t xml:space="preserve">занятий физической культурой и </w:t>
      </w:r>
      <w:r w:rsidR="00733158" w:rsidRPr="003D75F8">
        <w:rPr>
          <w:szCs w:val="24"/>
        </w:rPr>
        <w:t>сп</w:t>
      </w:r>
      <w:r w:rsidR="001C645F" w:rsidRPr="003D75F8">
        <w:rPr>
          <w:szCs w:val="24"/>
        </w:rPr>
        <w:t>ортом</w:t>
      </w:r>
      <w:r w:rsidR="001C645F" w:rsidRPr="003D75F8">
        <w:rPr>
          <w:spacing w:val="-2"/>
          <w:szCs w:val="24"/>
        </w:rPr>
        <w:t>;</w:t>
      </w:r>
    </w:p>
    <w:p w:rsidR="001C645F" w:rsidRPr="003D75F8" w:rsidRDefault="00C4061A" w:rsidP="00A46233">
      <w:pPr>
        <w:pStyle w:val="ConsPlusNonformat"/>
        <w:ind w:firstLine="567"/>
        <w:jc w:val="both"/>
        <w:rPr>
          <w:rFonts w:ascii="Times New Roman" w:hAnsi="Times New Roman"/>
          <w:sz w:val="24"/>
          <w:szCs w:val="24"/>
        </w:rPr>
      </w:pPr>
      <w:r w:rsidRPr="003D75F8">
        <w:rPr>
          <w:rFonts w:ascii="Times New Roman" w:hAnsi="Times New Roman" w:cs="Times New Roman"/>
          <w:spacing w:val="-2"/>
          <w:sz w:val="24"/>
          <w:szCs w:val="24"/>
        </w:rPr>
        <w:t>4)</w:t>
      </w:r>
      <w:r w:rsidRPr="003D75F8">
        <w:rPr>
          <w:spacing w:val="-2"/>
          <w:szCs w:val="24"/>
        </w:rPr>
        <w:t> </w:t>
      </w:r>
      <w:r w:rsidR="001C645F" w:rsidRPr="003D75F8">
        <w:rPr>
          <w:rFonts w:ascii="Times New Roman" w:hAnsi="Times New Roman"/>
          <w:spacing w:val="-2"/>
          <w:sz w:val="24"/>
          <w:szCs w:val="24"/>
        </w:rPr>
        <w:t>хозяйственные (контейнерные) площадки для сбора мусора</w:t>
      </w:r>
      <w:r w:rsidR="001C645F" w:rsidRPr="003D75F8">
        <w:rPr>
          <w:rFonts w:ascii="Times New Roman" w:hAnsi="Times New Roman" w:cs="Times New Roman"/>
          <w:spacing w:val="-2"/>
          <w:sz w:val="24"/>
          <w:szCs w:val="24"/>
        </w:rPr>
        <w:t>.</w:t>
      </w:r>
    </w:p>
    <w:p w:rsidR="0006397A" w:rsidRPr="003D75F8" w:rsidRDefault="0006397A" w:rsidP="00A46233">
      <w:pPr>
        <w:spacing w:line="240" w:lineRule="auto"/>
        <w:ind w:right="24" w:firstLine="567"/>
        <w:rPr>
          <w:szCs w:val="24"/>
        </w:rPr>
      </w:pPr>
      <w:r w:rsidRPr="003D75F8">
        <w:t>2.</w:t>
      </w:r>
      <w:r w:rsidR="00ED3BC3" w:rsidRPr="003D75F8">
        <w:t>7</w:t>
      </w:r>
      <w:r w:rsidRPr="003D75F8">
        <w:t>.2. </w:t>
      </w:r>
      <w:r w:rsidR="001C645F" w:rsidRPr="003D75F8">
        <w:rPr>
          <w:szCs w:val="24"/>
        </w:rPr>
        <w:t>Для расчета минимального размера элемента придомовой территории и</w:t>
      </w:r>
      <w:r w:rsidR="00733158" w:rsidRPr="003D75F8">
        <w:rPr>
          <w:szCs w:val="24"/>
        </w:rPr>
        <w:t>сп</w:t>
      </w:r>
      <w:r w:rsidR="001C645F" w:rsidRPr="003D75F8">
        <w:rPr>
          <w:szCs w:val="24"/>
        </w:rPr>
        <w:t xml:space="preserve">ользуется </w:t>
      </w:r>
      <w:r w:rsidR="003F6CCE" w:rsidRPr="003D75F8">
        <w:rPr>
          <w:szCs w:val="24"/>
        </w:rPr>
        <w:t xml:space="preserve">безразмерный </w:t>
      </w:r>
      <w:r w:rsidR="001C645F" w:rsidRPr="003D75F8">
        <w:rPr>
          <w:szCs w:val="24"/>
        </w:rPr>
        <w:t xml:space="preserve">показатель - минимальная удельная </w:t>
      </w:r>
      <w:r w:rsidR="0059326E" w:rsidRPr="003D75F8">
        <w:rPr>
          <w:szCs w:val="24"/>
        </w:rPr>
        <w:t>площадь</w:t>
      </w:r>
      <w:r w:rsidR="001C645F" w:rsidRPr="003D75F8">
        <w:rPr>
          <w:szCs w:val="24"/>
        </w:rPr>
        <w:t xml:space="preserve">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w:t>
      </w:r>
      <w:r w:rsidR="004F1779" w:rsidRPr="003D75F8">
        <w:rPr>
          <w:szCs w:val="24"/>
        </w:rPr>
        <w:t xml:space="preserve">квартир, встроенных </w:t>
      </w:r>
      <w:r w:rsidR="004F1779" w:rsidRPr="003D75F8">
        <w:rPr>
          <w:bCs/>
          <w:szCs w:val="24"/>
        </w:rPr>
        <w:t>и пристроенных</w:t>
      </w:r>
      <w:r w:rsidR="004F1779" w:rsidRPr="003D75F8">
        <w:rPr>
          <w:szCs w:val="24"/>
        </w:rPr>
        <w:t xml:space="preserve"> помещений </w:t>
      </w:r>
      <w:r w:rsidR="001C645F" w:rsidRPr="003D75F8">
        <w:rPr>
          <w:szCs w:val="24"/>
        </w:rPr>
        <w:t xml:space="preserve">многоквартирного жилого дома в квадратных метрах. Показатели минимальной удельной площади </w:t>
      </w:r>
      <w:r w:rsidR="001C645F" w:rsidRPr="003D75F8">
        <w:rPr>
          <w:bCs/>
          <w:szCs w:val="24"/>
        </w:rPr>
        <w:t xml:space="preserve">придомовой территории и отдельных ее элементов для </w:t>
      </w:r>
      <w:r w:rsidR="001C645F" w:rsidRPr="003D75F8">
        <w:rPr>
          <w:szCs w:val="24"/>
        </w:rPr>
        <w:t>многоквартирных жилых домов</w:t>
      </w:r>
      <w:r w:rsidR="001C645F" w:rsidRPr="003D75F8">
        <w:rPr>
          <w:bCs/>
          <w:szCs w:val="24"/>
        </w:rPr>
        <w:t xml:space="preserve"> различной </w:t>
      </w:r>
      <w:r w:rsidR="00AF7708" w:rsidRPr="003D75F8">
        <w:rPr>
          <w:bCs/>
          <w:szCs w:val="24"/>
        </w:rPr>
        <w:t xml:space="preserve">средней </w:t>
      </w:r>
      <w:r w:rsidR="001C645F" w:rsidRPr="003D75F8">
        <w:rPr>
          <w:bCs/>
          <w:szCs w:val="24"/>
        </w:rPr>
        <w:t xml:space="preserve">этажности </w:t>
      </w:r>
      <w:r w:rsidR="001C645F" w:rsidRPr="003D75F8">
        <w:rPr>
          <w:szCs w:val="24"/>
        </w:rPr>
        <w:t xml:space="preserve">приведены в таблице </w:t>
      </w:r>
      <w:r w:rsidRPr="003D75F8">
        <w:rPr>
          <w:szCs w:val="24"/>
        </w:rPr>
        <w:t>1</w:t>
      </w:r>
      <w:r w:rsidR="009D647F" w:rsidRPr="003D75F8">
        <w:rPr>
          <w:szCs w:val="24"/>
        </w:rPr>
        <w:t>3</w:t>
      </w:r>
      <w:r w:rsidRPr="003D75F8">
        <w:rPr>
          <w:szCs w:val="24"/>
        </w:rPr>
        <w:t>.</w:t>
      </w:r>
    </w:p>
    <w:p w:rsidR="00ED3BC3" w:rsidRPr="003D75F8" w:rsidRDefault="00ED3BC3" w:rsidP="00A46233">
      <w:pPr>
        <w:spacing w:line="240" w:lineRule="auto"/>
        <w:ind w:right="24" w:firstLine="567"/>
        <w:rPr>
          <w:szCs w:val="24"/>
        </w:rPr>
      </w:pPr>
    </w:p>
    <w:p w:rsidR="00ED3BC3" w:rsidRPr="003D75F8" w:rsidRDefault="00ED3BC3" w:rsidP="00A46233">
      <w:pPr>
        <w:spacing w:line="240" w:lineRule="auto"/>
        <w:ind w:right="24" w:firstLine="567"/>
        <w:rPr>
          <w:szCs w:val="24"/>
        </w:rPr>
      </w:pPr>
    </w:p>
    <w:p w:rsidR="00ED3BC3" w:rsidRPr="003D75F8" w:rsidRDefault="00ED3BC3" w:rsidP="00A46233">
      <w:pPr>
        <w:spacing w:line="240" w:lineRule="auto"/>
        <w:ind w:right="24" w:firstLine="567"/>
        <w:rPr>
          <w:szCs w:val="24"/>
        </w:rPr>
      </w:pPr>
    </w:p>
    <w:p w:rsidR="00ED3BC3" w:rsidRPr="003D75F8" w:rsidRDefault="00ED3BC3" w:rsidP="00A46233">
      <w:pPr>
        <w:spacing w:line="240" w:lineRule="auto"/>
        <w:ind w:right="24" w:firstLine="567"/>
        <w:rPr>
          <w:szCs w:val="24"/>
        </w:rPr>
      </w:pPr>
    </w:p>
    <w:p w:rsidR="00ED3BC3" w:rsidRPr="003D75F8" w:rsidRDefault="00ED3BC3" w:rsidP="00A46233">
      <w:pPr>
        <w:spacing w:line="240" w:lineRule="auto"/>
        <w:ind w:right="24" w:firstLine="567"/>
        <w:rPr>
          <w:szCs w:val="24"/>
        </w:rPr>
      </w:pPr>
    </w:p>
    <w:p w:rsidR="0006397A" w:rsidRPr="003D75F8" w:rsidRDefault="0006397A" w:rsidP="003771F9">
      <w:pPr>
        <w:suppressAutoHyphens/>
        <w:overflowPunct w:val="0"/>
        <w:spacing w:line="240" w:lineRule="auto"/>
        <w:ind w:right="24" w:firstLine="525"/>
        <w:jc w:val="right"/>
        <w:rPr>
          <w:szCs w:val="24"/>
        </w:rPr>
      </w:pPr>
      <w:r w:rsidRPr="003D75F8">
        <w:rPr>
          <w:szCs w:val="24"/>
        </w:rPr>
        <w:lastRenderedPageBreak/>
        <w:t>Таблица 1</w:t>
      </w:r>
      <w:r w:rsidR="009D647F" w:rsidRPr="003D75F8">
        <w:rPr>
          <w:szCs w:val="24"/>
        </w:rPr>
        <w:t>3</w:t>
      </w:r>
    </w:p>
    <w:tbl>
      <w:tblPr>
        <w:tblW w:w="4801" w:type="pct"/>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8"/>
        <w:gridCol w:w="1217"/>
        <w:gridCol w:w="1134"/>
        <w:gridCol w:w="1343"/>
      </w:tblGrid>
      <w:tr w:rsidR="00FA44D4" w:rsidRPr="003D75F8" w:rsidTr="007C225B">
        <w:trPr>
          <w:trHeight w:val="383"/>
          <w:jc w:val="center"/>
        </w:trPr>
        <w:tc>
          <w:tcPr>
            <w:tcW w:w="5468" w:type="dxa"/>
            <w:vMerge w:val="restart"/>
            <w:vAlign w:val="center"/>
          </w:tcPr>
          <w:p w:rsidR="00FA44D4" w:rsidRPr="003D75F8" w:rsidRDefault="00FA44D4" w:rsidP="007C225B">
            <w:pPr>
              <w:spacing w:line="240" w:lineRule="auto"/>
              <w:ind w:firstLine="525"/>
              <w:jc w:val="center"/>
              <w:rPr>
                <w:sz w:val="22"/>
                <w:szCs w:val="22"/>
              </w:rPr>
            </w:pPr>
            <w:r w:rsidRPr="003D75F8">
              <w:rPr>
                <w:sz w:val="22"/>
                <w:szCs w:val="22"/>
              </w:rPr>
              <w:t>Придомовая территория многоквартирного жилого дома и ее элементы</w:t>
            </w:r>
          </w:p>
        </w:tc>
        <w:tc>
          <w:tcPr>
            <w:tcW w:w="3694" w:type="dxa"/>
            <w:gridSpan w:val="3"/>
            <w:vAlign w:val="center"/>
          </w:tcPr>
          <w:p w:rsidR="00FA44D4" w:rsidRPr="003D75F8" w:rsidRDefault="00FA44D4" w:rsidP="007C225B">
            <w:pPr>
              <w:spacing w:line="240" w:lineRule="auto"/>
              <w:ind w:firstLine="525"/>
              <w:jc w:val="center"/>
              <w:rPr>
                <w:sz w:val="22"/>
                <w:szCs w:val="22"/>
              </w:rPr>
            </w:pPr>
            <w:r w:rsidRPr="003D75F8">
              <w:rPr>
                <w:sz w:val="22"/>
                <w:szCs w:val="22"/>
              </w:rPr>
              <w:t xml:space="preserve">Минимальная удельная площадь придомовой территории и ее элементов </w:t>
            </w:r>
          </w:p>
        </w:tc>
      </w:tr>
      <w:tr w:rsidR="00FA44D4" w:rsidRPr="003D75F8" w:rsidTr="007C225B">
        <w:trPr>
          <w:trHeight w:val="382"/>
          <w:jc w:val="center"/>
        </w:trPr>
        <w:tc>
          <w:tcPr>
            <w:tcW w:w="5468" w:type="dxa"/>
            <w:vMerge/>
            <w:vAlign w:val="center"/>
          </w:tcPr>
          <w:p w:rsidR="00FA44D4" w:rsidRPr="003D75F8" w:rsidRDefault="00FA44D4" w:rsidP="007C225B">
            <w:pPr>
              <w:spacing w:line="240" w:lineRule="auto"/>
              <w:ind w:firstLine="525"/>
              <w:jc w:val="center"/>
              <w:rPr>
                <w:sz w:val="22"/>
                <w:szCs w:val="22"/>
              </w:rPr>
            </w:pPr>
          </w:p>
        </w:tc>
        <w:tc>
          <w:tcPr>
            <w:tcW w:w="1217" w:type="dxa"/>
          </w:tcPr>
          <w:p w:rsidR="00FA44D4" w:rsidRPr="003D75F8" w:rsidRDefault="00FA44D4" w:rsidP="007C225B">
            <w:pPr>
              <w:ind w:firstLine="0"/>
              <w:jc w:val="center"/>
              <w:rPr>
                <w:sz w:val="22"/>
                <w:szCs w:val="22"/>
              </w:rPr>
            </w:pPr>
            <w:r w:rsidRPr="003D75F8">
              <w:rPr>
                <w:sz w:val="22"/>
                <w:szCs w:val="22"/>
              </w:rPr>
              <w:t xml:space="preserve">3 </w:t>
            </w:r>
            <w:proofErr w:type="spellStart"/>
            <w:r w:rsidRPr="003D75F8">
              <w:rPr>
                <w:sz w:val="22"/>
                <w:szCs w:val="22"/>
              </w:rPr>
              <w:t>эт</w:t>
            </w:r>
            <w:proofErr w:type="spellEnd"/>
            <w:r w:rsidRPr="003D75F8">
              <w:rPr>
                <w:sz w:val="22"/>
                <w:szCs w:val="22"/>
              </w:rPr>
              <w:t>.</w:t>
            </w:r>
          </w:p>
        </w:tc>
        <w:tc>
          <w:tcPr>
            <w:tcW w:w="1134" w:type="dxa"/>
          </w:tcPr>
          <w:p w:rsidR="00FA44D4" w:rsidRPr="003D75F8" w:rsidRDefault="00FA44D4" w:rsidP="007C225B">
            <w:pPr>
              <w:ind w:firstLine="33"/>
              <w:jc w:val="center"/>
              <w:rPr>
                <w:sz w:val="22"/>
                <w:szCs w:val="22"/>
              </w:rPr>
            </w:pPr>
            <w:r w:rsidRPr="003D75F8">
              <w:rPr>
                <w:sz w:val="22"/>
                <w:szCs w:val="22"/>
              </w:rPr>
              <w:t>4эт.</w:t>
            </w:r>
          </w:p>
        </w:tc>
        <w:tc>
          <w:tcPr>
            <w:tcW w:w="1343" w:type="dxa"/>
          </w:tcPr>
          <w:p w:rsidR="00FA44D4" w:rsidRPr="003D75F8" w:rsidRDefault="00FA44D4" w:rsidP="007C225B">
            <w:pPr>
              <w:ind w:firstLine="34"/>
              <w:jc w:val="center"/>
              <w:rPr>
                <w:sz w:val="22"/>
                <w:szCs w:val="22"/>
              </w:rPr>
            </w:pPr>
            <w:r w:rsidRPr="003D75F8">
              <w:rPr>
                <w:sz w:val="22"/>
                <w:szCs w:val="22"/>
              </w:rPr>
              <w:t>5эт.</w:t>
            </w:r>
          </w:p>
        </w:tc>
      </w:tr>
      <w:tr w:rsidR="00FA44D4" w:rsidRPr="003D75F8" w:rsidTr="007C225B">
        <w:trPr>
          <w:trHeight w:val="381"/>
          <w:jc w:val="center"/>
        </w:trPr>
        <w:tc>
          <w:tcPr>
            <w:tcW w:w="5468" w:type="dxa"/>
          </w:tcPr>
          <w:p w:rsidR="00FA44D4" w:rsidRPr="003D75F8" w:rsidRDefault="00FA44D4" w:rsidP="007C225B">
            <w:pPr>
              <w:spacing w:line="240" w:lineRule="auto"/>
              <w:ind w:firstLine="55"/>
              <w:jc w:val="left"/>
              <w:rPr>
                <w:sz w:val="22"/>
                <w:szCs w:val="22"/>
              </w:rPr>
            </w:pPr>
            <w:r w:rsidRPr="003D75F8">
              <w:rPr>
                <w:bCs/>
                <w:sz w:val="22"/>
                <w:szCs w:val="22"/>
              </w:rPr>
              <w:t>Стоянки для хранения индивидуального автомобильного транспорта</w:t>
            </w:r>
          </w:p>
        </w:tc>
        <w:tc>
          <w:tcPr>
            <w:tcW w:w="1217" w:type="dxa"/>
          </w:tcPr>
          <w:p w:rsidR="00FA44D4" w:rsidRPr="003D75F8" w:rsidRDefault="00FA44D4" w:rsidP="00B06331">
            <w:pPr>
              <w:spacing w:line="240" w:lineRule="auto"/>
              <w:ind w:firstLine="33"/>
              <w:jc w:val="center"/>
              <w:rPr>
                <w:sz w:val="22"/>
                <w:szCs w:val="22"/>
              </w:rPr>
            </w:pPr>
            <w:r w:rsidRPr="003D75F8">
              <w:rPr>
                <w:sz w:val="22"/>
                <w:szCs w:val="22"/>
              </w:rPr>
              <w:t>0,2</w:t>
            </w:r>
            <w:r w:rsidR="00B06331" w:rsidRPr="003D75F8">
              <w:rPr>
                <w:sz w:val="22"/>
                <w:szCs w:val="22"/>
              </w:rPr>
              <w:t>5</w:t>
            </w:r>
          </w:p>
        </w:tc>
        <w:tc>
          <w:tcPr>
            <w:tcW w:w="1134" w:type="dxa"/>
          </w:tcPr>
          <w:p w:rsidR="00FA44D4" w:rsidRPr="003D75F8" w:rsidRDefault="00FA44D4" w:rsidP="00B06331">
            <w:pPr>
              <w:ind w:firstLine="0"/>
              <w:jc w:val="center"/>
              <w:rPr>
                <w:sz w:val="22"/>
                <w:szCs w:val="22"/>
              </w:rPr>
            </w:pPr>
            <w:r w:rsidRPr="003D75F8">
              <w:rPr>
                <w:sz w:val="22"/>
                <w:szCs w:val="22"/>
              </w:rPr>
              <w:t>0,2</w:t>
            </w:r>
            <w:r w:rsidR="00B06331" w:rsidRPr="003D75F8">
              <w:rPr>
                <w:sz w:val="22"/>
                <w:szCs w:val="22"/>
              </w:rPr>
              <w:t>3</w:t>
            </w:r>
          </w:p>
        </w:tc>
        <w:tc>
          <w:tcPr>
            <w:tcW w:w="1343" w:type="dxa"/>
          </w:tcPr>
          <w:p w:rsidR="00FA44D4" w:rsidRPr="003D75F8" w:rsidRDefault="00FA44D4" w:rsidP="00B06331">
            <w:pPr>
              <w:ind w:firstLine="34"/>
              <w:jc w:val="center"/>
              <w:rPr>
                <w:sz w:val="22"/>
                <w:szCs w:val="22"/>
              </w:rPr>
            </w:pPr>
            <w:r w:rsidRPr="003D75F8">
              <w:rPr>
                <w:sz w:val="22"/>
                <w:szCs w:val="22"/>
              </w:rPr>
              <w:t>0,2</w:t>
            </w:r>
            <w:r w:rsidR="00B06331" w:rsidRPr="003D75F8">
              <w:rPr>
                <w:sz w:val="22"/>
                <w:szCs w:val="22"/>
              </w:rPr>
              <w:t>2</w:t>
            </w:r>
          </w:p>
        </w:tc>
      </w:tr>
      <w:tr w:rsidR="00FA44D4" w:rsidRPr="003D75F8" w:rsidTr="007C225B">
        <w:trPr>
          <w:trHeight w:val="20"/>
          <w:jc w:val="center"/>
        </w:trPr>
        <w:tc>
          <w:tcPr>
            <w:tcW w:w="5468" w:type="dxa"/>
          </w:tcPr>
          <w:p w:rsidR="00FA44D4" w:rsidRPr="003D75F8" w:rsidRDefault="00FA44D4" w:rsidP="007C225B">
            <w:pPr>
              <w:spacing w:line="240" w:lineRule="auto"/>
              <w:ind w:firstLine="55"/>
              <w:jc w:val="left"/>
              <w:rPr>
                <w:spacing w:val="-2"/>
                <w:sz w:val="22"/>
                <w:szCs w:val="22"/>
              </w:rPr>
            </w:pPr>
            <w:r w:rsidRPr="003D75F8">
              <w:rPr>
                <w:spacing w:val="-2"/>
                <w:sz w:val="22"/>
                <w:szCs w:val="22"/>
              </w:rPr>
              <w:t xml:space="preserve">Территория зеленых насаждений с площадками для игр детей и отдыха взрослых, </w:t>
            </w:r>
            <w:r w:rsidRPr="003D75F8">
              <w:rPr>
                <w:sz w:val="22"/>
                <w:szCs w:val="22"/>
              </w:rPr>
              <w:t>занятий физической культурой и спортом</w:t>
            </w:r>
          </w:p>
        </w:tc>
        <w:tc>
          <w:tcPr>
            <w:tcW w:w="1217" w:type="dxa"/>
          </w:tcPr>
          <w:p w:rsidR="00FA44D4" w:rsidRPr="003D75F8" w:rsidRDefault="00FA44D4" w:rsidP="00465755">
            <w:pPr>
              <w:spacing w:line="240" w:lineRule="auto"/>
              <w:ind w:firstLine="33"/>
              <w:jc w:val="center"/>
              <w:rPr>
                <w:sz w:val="22"/>
                <w:szCs w:val="22"/>
              </w:rPr>
            </w:pPr>
            <w:r w:rsidRPr="003D75F8">
              <w:rPr>
                <w:sz w:val="22"/>
                <w:szCs w:val="22"/>
              </w:rPr>
              <w:t>0,4</w:t>
            </w:r>
            <w:r w:rsidR="00465755" w:rsidRPr="003D75F8">
              <w:rPr>
                <w:sz w:val="22"/>
                <w:szCs w:val="22"/>
              </w:rPr>
              <w:t>8</w:t>
            </w:r>
          </w:p>
        </w:tc>
        <w:tc>
          <w:tcPr>
            <w:tcW w:w="1134" w:type="dxa"/>
          </w:tcPr>
          <w:p w:rsidR="00FA44D4" w:rsidRPr="003D75F8" w:rsidRDefault="00FA44D4" w:rsidP="00465755">
            <w:pPr>
              <w:ind w:firstLine="0"/>
              <w:jc w:val="center"/>
              <w:rPr>
                <w:sz w:val="22"/>
                <w:szCs w:val="22"/>
              </w:rPr>
            </w:pPr>
            <w:r w:rsidRPr="003D75F8">
              <w:rPr>
                <w:sz w:val="22"/>
                <w:szCs w:val="22"/>
              </w:rPr>
              <w:t>0,4</w:t>
            </w:r>
            <w:r w:rsidR="00465755" w:rsidRPr="003D75F8">
              <w:rPr>
                <w:sz w:val="22"/>
                <w:szCs w:val="22"/>
              </w:rPr>
              <w:t>8</w:t>
            </w:r>
          </w:p>
        </w:tc>
        <w:tc>
          <w:tcPr>
            <w:tcW w:w="1343" w:type="dxa"/>
          </w:tcPr>
          <w:p w:rsidR="00FA44D4" w:rsidRPr="003D75F8" w:rsidRDefault="00FA44D4" w:rsidP="00465755">
            <w:pPr>
              <w:ind w:firstLine="34"/>
              <w:jc w:val="center"/>
              <w:rPr>
                <w:sz w:val="22"/>
                <w:szCs w:val="22"/>
              </w:rPr>
            </w:pPr>
            <w:r w:rsidRPr="003D75F8">
              <w:rPr>
                <w:sz w:val="22"/>
                <w:szCs w:val="22"/>
              </w:rPr>
              <w:t>0,4</w:t>
            </w:r>
            <w:r w:rsidR="00465755" w:rsidRPr="003D75F8">
              <w:rPr>
                <w:sz w:val="22"/>
                <w:szCs w:val="22"/>
              </w:rPr>
              <w:t>8</w:t>
            </w:r>
          </w:p>
        </w:tc>
      </w:tr>
      <w:tr w:rsidR="00FA44D4" w:rsidRPr="003D75F8" w:rsidTr="007C225B">
        <w:trPr>
          <w:trHeight w:val="377"/>
          <w:jc w:val="center"/>
        </w:trPr>
        <w:tc>
          <w:tcPr>
            <w:tcW w:w="5468" w:type="dxa"/>
          </w:tcPr>
          <w:p w:rsidR="00FA44D4" w:rsidRPr="003D75F8" w:rsidRDefault="00FA44D4" w:rsidP="007C225B">
            <w:pPr>
              <w:spacing w:line="240" w:lineRule="auto"/>
              <w:ind w:firstLine="55"/>
              <w:jc w:val="left"/>
              <w:rPr>
                <w:spacing w:val="-2"/>
                <w:sz w:val="22"/>
                <w:szCs w:val="22"/>
              </w:rPr>
            </w:pPr>
            <w:r w:rsidRPr="003D75F8">
              <w:rPr>
                <w:spacing w:val="-2"/>
                <w:sz w:val="22"/>
                <w:szCs w:val="22"/>
              </w:rPr>
              <w:t>Хозяйственные (контейнерные) площадки для сбора мусора</w:t>
            </w:r>
          </w:p>
        </w:tc>
        <w:tc>
          <w:tcPr>
            <w:tcW w:w="1217" w:type="dxa"/>
          </w:tcPr>
          <w:p w:rsidR="00FA44D4" w:rsidRPr="003D75F8" w:rsidRDefault="00FA44D4" w:rsidP="007C225B">
            <w:pPr>
              <w:spacing w:line="240" w:lineRule="auto"/>
              <w:ind w:firstLine="33"/>
              <w:jc w:val="center"/>
              <w:rPr>
                <w:sz w:val="22"/>
                <w:szCs w:val="22"/>
              </w:rPr>
            </w:pPr>
            <w:r w:rsidRPr="003D75F8">
              <w:rPr>
                <w:sz w:val="22"/>
                <w:szCs w:val="22"/>
              </w:rPr>
              <w:t>0,005</w:t>
            </w:r>
          </w:p>
        </w:tc>
        <w:tc>
          <w:tcPr>
            <w:tcW w:w="1134" w:type="dxa"/>
          </w:tcPr>
          <w:p w:rsidR="00FA44D4" w:rsidRPr="003D75F8" w:rsidRDefault="00FA44D4" w:rsidP="007C225B">
            <w:pPr>
              <w:ind w:firstLine="0"/>
              <w:jc w:val="center"/>
              <w:rPr>
                <w:sz w:val="22"/>
                <w:szCs w:val="22"/>
              </w:rPr>
            </w:pPr>
            <w:r w:rsidRPr="003D75F8">
              <w:rPr>
                <w:sz w:val="22"/>
                <w:szCs w:val="22"/>
              </w:rPr>
              <w:t>0,005</w:t>
            </w:r>
          </w:p>
        </w:tc>
        <w:tc>
          <w:tcPr>
            <w:tcW w:w="1343" w:type="dxa"/>
          </w:tcPr>
          <w:p w:rsidR="00FA44D4" w:rsidRPr="003D75F8" w:rsidRDefault="00FA44D4" w:rsidP="007C225B">
            <w:pPr>
              <w:ind w:firstLine="34"/>
              <w:jc w:val="center"/>
              <w:rPr>
                <w:sz w:val="22"/>
                <w:szCs w:val="22"/>
              </w:rPr>
            </w:pPr>
            <w:r w:rsidRPr="003D75F8">
              <w:rPr>
                <w:sz w:val="22"/>
                <w:szCs w:val="22"/>
              </w:rPr>
              <w:t>0,005</w:t>
            </w:r>
          </w:p>
        </w:tc>
      </w:tr>
      <w:tr w:rsidR="00FA44D4" w:rsidRPr="003D75F8" w:rsidTr="007C225B">
        <w:trPr>
          <w:trHeight w:val="424"/>
          <w:jc w:val="center"/>
        </w:trPr>
        <w:tc>
          <w:tcPr>
            <w:tcW w:w="5468" w:type="dxa"/>
          </w:tcPr>
          <w:p w:rsidR="00FA44D4" w:rsidRPr="003D75F8" w:rsidRDefault="00FA44D4" w:rsidP="007C225B">
            <w:pPr>
              <w:spacing w:line="240" w:lineRule="auto"/>
              <w:ind w:firstLine="55"/>
              <w:jc w:val="left"/>
              <w:rPr>
                <w:spacing w:val="-2"/>
                <w:sz w:val="22"/>
                <w:szCs w:val="22"/>
              </w:rPr>
            </w:pPr>
            <w:r w:rsidRPr="003D75F8">
              <w:rPr>
                <w:spacing w:val="-2"/>
                <w:sz w:val="22"/>
                <w:szCs w:val="22"/>
              </w:rPr>
              <w:t>Придомовая территория в целом</w:t>
            </w:r>
          </w:p>
        </w:tc>
        <w:tc>
          <w:tcPr>
            <w:tcW w:w="1217" w:type="dxa"/>
          </w:tcPr>
          <w:p w:rsidR="00FA44D4" w:rsidRPr="003D75F8" w:rsidRDefault="00FA44D4" w:rsidP="00BC5B0D">
            <w:pPr>
              <w:spacing w:line="240" w:lineRule="auto"/>
              <w:ind w:firstLine="33"/>
              <w:jc w:val="center"/>
              <w:rPr>
                <w:sz w:val="22"/>
                <w:szCs w:val="22"/>
              </w:rPr>
            </w:pPr>
            <w:r w:rsidRPr="003D75F8">
              <w:rPr>
                <w:sz w:val="22"/>
                <w:szCs w:val="22"/>
              </w:rPr>
              <w:t>1,</w:t>
            </w:r>
            <w:r w:rsidR="00BC5B0D" w:rsidRPr="003D75F8">
              <w:rPr>
                <w:sz w:val="22"/>
                <w:szCs w:val="22"/>
              </w:rPr>
              <w:t>49</w:t>
            </w:r>
          </w:p>
        </w:tc>
        <w:tc>
          <w:tcPr>
            <w:tcW w:w="1134" w:type="dxa"/>
          </w:tcPr>
          <w:p w:rsidR="00FA44D4" w:rsidRPr="003D75F8" w:rsidRDefault="00BC5B0D" w:rsidP="00BC5B0D">
            <w:pPr>
              <w:ind w:firstLine="0"/>
              <w:jc w:val="center"/>
              <w:rPr>
                <w:sz w:val="22"/>
                <w:szCs w:val="22"/>
              </w:rPr>
            </w:pPr>
            <w:r w:rsidRPr="003D75F8">
              <w:rPr>
                <w:sz w:val="22"/>
                <w:szCs w:val="22"/>
              </w:rPr>
              <w:t>1,30</w:t>
            </w:r>
          </w:p>
        </w:tc>
        <w:tc>
          <w:tcPr>
            <w:tcW w:w="1343" w:type="dxa"/>
          </w:tcPr>
          <w:p w:rsidR="00FA44D4" w:rsidRPr="003D75F8" w:rsidRDefault="00BC5B0D" w:rsidP="007C225B">
            <w:pPr>
              <w:ind w:firstLine="34"/>
              <w:jc w:val="center"/>
              <w:rPr>
                <w:sz w:val="22"/>
                <w:szCs w:val="22"/>
              </w:rPr>
            </w:pPr>
            <w:r w:rsidRPr="003D75F8">
              <w:rPr>
                <w:sz w:val="22"/>
                <w:szCs w:val="22"/>
              </w:rPr>
              <w:t>1,19</w:t>
            </w:r>
          </w:p>
        </w:tc>
      </w:tr>
    </w:tbl>
    <w:p w:rsidR="00ED3BC3" w:rsidRPr="003D75F8" w:rsidRDefault="00ED3BC3" w:rsidP="003771F9">
      <w:pPr>
        <w:pStyle w:val="af8"/>
        <w:spacing w:after="0"/>
        <w:ind w:left="0" w:firstLine="567"/>
        <w:jc w:val="both"/>
        <w:rPr>
          <w:sz w:val="22"/>
          <w:szCs w:val="22"/>
        </w:rPr>
      </w:pPr>
      <w:r w:rsidRPr="003D75F8">
        <w:rPr>
          <w:sz w:val="22"/>
          <w:szCs w:val="22"/>
        </w:rPr>
        <w:t>Примечания:</w:t>
      </w:r>
    </w:p>
    <w:p w:rsidR="007B62D4" w:rsidRPr="003D75F8" w:rsidRDefault="007B62D4" w:rsidP="003771F9">
      <w:pPr>
        <w:pStyle w:val="af8"/>
        <w:spacing w:after="0"/>
        <w:ind w:left="0" w:firstLine="567"/>
        <w:jc w:val="both"/>
        <w:rPr>
          <w:sz w:val="22"/>
          <w:szCs w:val="22"/>
        </w:rPr>
      </w:pPr>
      <w:r w:rsidRPr="003D75F8">
        <w:rPr>
          <w:sz w:val="22"/>
          <w:szCs w:val="22"/>
        </w:rPr>
        <w:t>1) </w:t>
      </w:r>
      <w:r w:rsidR="00F4249A" w:rsidRPr="003D75F8">
        <w:rPr>
          <w:bCs/>
          <w:sz w:val="22"/>
          <w:szCs w:val="22"/>
        </w:rPr>
        <w:t xml:space="preserve">для промежуточных значений средней этажности </w:t>
      </w:r>
      <w:r w:rsidR="00F4249A" w:rsidRPr="003D75F8">
        <w:rPr>
          <w:sz w:val="22"/>
          <w:szCs w:val="22"/>
        </w:rPr>
        <w:t>жилых домов</w:t>
      </w:r>
      <w:r w:rsidR="00B30071" w:rsidRPr="003D75F8">
        <w:rPr>
          <w:sz w:val="22"/>
          <w:szCs w:val="22"/>
        </w:rPr>
        <w:t xml:space="preserve"> </w:t>
      </w:r>
      <w:r w:rsidRPr="003D75F8">
        <w:rPr>
          <w:sz w:val="22"/>
          <w:szCs w:val="22"/>
        </w:rPr>
        <w:t xml:space="preserve">минимальная удельная площадь придомовой территории и ее элементов </w:t>
      </w:r>
      <w:r w:rsidRPr="003D75F8">
        <w:rPr>
          <w:bCs/>
          <w:sz w:val="22"/>
          <w:szCs w:val="22"/>
        </w:rPr>
        <w:t>рассчитывается методом линейной интерполяции</w:t>
      </w:r>
      <w:r w:rsidR="00F4249A" w:rsidRPr="003D75F8">
        <w:rPr>
          <w:bCs/>
          <w:sz w:val="22"/>
          <w:szCs w:val="22"/>
        </w:rPr>
        <w:t>;</w:t>
      </w:r>
    </w:p>
    <w:p w:rsidR="001C645F" w:rsidRPr="003D75F8" w:rsidRDefault="007B62D4" w:rsidP="003771F9">
      <w:pPr>
        <w:pStyle w:val="af8"/>
        <w:spacing w:after="0"/>
        <w:ind w:left="0" w:firstLine="567"/>
        <w:jc w:val="both"/>
        <w:rPr>
          <w:sz w:val="22"/>
          <w:szCs w:val="22"/>
        </w:rPr>
      </w:pPr>
      <w:r w:rsidRPr="003D75F8">
        <w:rPr>
          <w:sz w:val="22"/>
          <w:szCs w:val="22"/>
        </w:rPr>
        <w:t>2)</w:t>
      </w:r>
      <w:r w:rsidR="001C645F" w:rsidRPr="003D75F8">
        <w:rPr>
          <w:sz w:val="22"/>
          <w:szCs w:val="22"/>
        </w:rPr>
        <w:t xml:space="preserve"> применительно к </w:t>
      </w:r>
      <w:r w:rsidR="001C645F" w:rsidRPr="003D75F8">
        <w:rPr>
          <w:bCs/>
          <w:sz w:val="22"/>
          <w:szCs w:val="22"/>
        </w:rPr>
        <w:t xml:space="preserve">встроенным и пристроенным нежилым помещениям </w:t>
      </w:r>
      <w:r w:rsidR="001C645F" w:rsidRPr="003D75F8">
        <w:rPr>
          <w:sz w:val="22"/>
          <w:szCs w:val="22"/>
        </w:rPr>
        <w:t xml:space="preserve"> допускается перера</w:t>
      </w:r>
      <w:r w:rsidR="00733158" w:rsidRPr="003D75F8">
        <w:rPr>
          <w:sz w:val="22"/>
          <w:szCs w:val="22"/>
        </w:rPr>
        <w:t>сп</w:t>
      </w:r>
      <w:r w:rsidR="001C645F" w:rsidRPr="003D75F8">
        <w:rPr>
          <w:sz w:val="22"/>
          <w:szCs w:val="22"/>
        </w:rPr>
        <w:t xml:space="preserve">ределять до </w:t>
      </w:r>
      <w:r w:rsidR="00086817" w:rsidRPr="003D75F8">
        <w:rPr>
          <w:sz w:val="22"/>
          <w:szCs w:val="22"/>
        </w:rPr>
        <w:t>6</w:t>
      </w:r>
      <w:r w:rsidR="001C645F" w:rsidRPr="003D75F8">
        <w:rPr>
          <w:sz w:val="22"/>
          <w:szCs w:val="22"/>
        </w:rPr>
        <w:t xml:space="preserve">0 % удельной площади </w:t>
      </w:r>
      <w:r w:rsidR="001C645F" w:rsidRPr="003D75F8">
        <w:rPr>
          <w:spacing w:val="-2"/>
          <w:sz w:val="22"/>
          <w:szCs w:val="22"/>
        </w:rPr>
        <w:t xml:space="preserve">территории зеленых насаждений </w:t>
      </w:r>
      <w:r w:rsidR="0023728C" w:rsidRPr="003D75F8">
        <w:rPr>
          <w:spacing w:val="-2"/>
          <w:sz w:val="22"/>
          <w:szCs w:val="22"/>
        </w:rPr>
        <w:t xml:space="preserve">с площадками для игр детей и отдыха взрослых, </w:t>
      </w:r>
      <w:r w:rsidR="0023728C" w:rsidRPr="003D75F8">
        <w:rPr>
          <w:sz w:val="22"/>
          <w:szCs w:val="22"/>
        </w:rPr>
        <w:t>занятий физической культурой и спортом</w:t>
      </w:r>
      <w:r w:rsidR="001C645F" w:rsidRPr="003D75F8">
        <w:rPr>
          <w:sz w:val="22"/>
          <w:szCs w:val="22"/>
        </w:rPr>
        <w:t xml:space="preserve"> в пользу удельной площади </w:t>
      </w:r>
      <w:proofErr w:type="spellStart"/>
      <w:r w:rsidR="001C645F" w:rsidRPr="003D75F8">
        <w:rPr>
          <w:sz w:val="22"/>
          <w:szCs w:val="22"/>
        </w:rPr>
        <w:t>приобъектных</w:t>
      </w:r>
      <w:proofErr w:type="spellEnd"/>
      <w:r w:rsidR="001C645F" w:rsidRPr="003D75F8">
        <w:rPr>
          <w:sz w:val="22"/>
          <w:szCs w:val="22"/>
        </w:rPr>
        <w:t xml:space="preserve"> стоянок, обслуживающих нежилые помещения</w:t>
      </w:r>
      <w:r w:rsidR="00DA447E" w:rsidRPr="003D75F8">
        <w:rPr>
          <w:sz w:val="22"/>
          <w:szCs w:val="22"/>
        </w:rPr>
        <w:t>;</w:t>
      </w:r>
    </w:p>
    <w:p w:rsidR="00C30AF3" w:rsidRPr="003D75F8" w:rsidRDefault="00C30AF3" w:rsidP="003771F9">
      <w:pPr>
        <w:pStyle w:val="af8"/>
        <w:spacing w:after="0"/>
        <w:ind w:left="0" w:firstLine="567"/>
        <w:jc w:val="both"/>
        <w:rPr>
          <w:sz w:val="22"/>
          <w:szCs w:val="22"/>
        </w:rPr>
      </w:pPr>
      <w:r w:rsidRPr="003D75F8">
        <w:rPr>
          <w:sz w:val="22"/>
          <w:szCs w:val="22"/>
        </w:rPr>
        <w:t>3) допускается устройство общ</w:t>
      </w:r>
      <w:r w:rsidR="005C2FF6" w:rsidRPr="003D75F8">
        <w:rPr>
          <w:sz w:val="22"/>
          <w:szCs w:val="22"/>
        </w:rPr>
        <w:t>ей</w:t>
      </w:r>
      <w:r w:rsidRPr="003D75F8">
        <w:rPr>
          <w:sz w:val="22"/>
          <w:szCs w:val="22"/>
        </w:rPr>
        <w:t xml:space="preserve"> контейнерн</w:t>
      </w:r>
      <w:r w:rsidR="005C2FF6" w:rsidRPr="003D75F8">
        <w:rPr>
          <w:sz w:val="22"/>
          <w:szCs w:val="22"/>
        </w:rPr>
        <w:t>ой</w:t>
      </w:r>
      <w:r w:rsidRPr="003D75F8">
        <w:rPr>
          <w:sz w:val="22"/>
          <w:szCs w:val="22"/>
        </w:rPr>
        <w:t xml:space="preserve"> площад</w:t>
      </w:r>
      <w:r w:rsidR="005C2FF6" w:rsidRPr="003D75F8">
        <w:rPr>
          <w:sz w:val="22"/>
          <w:szCs w:val="22"/>
        </w:rPr>
        <w:t>ки</w:t>
      </w:r>
      <w:r w:rsidRPr="003D75F8">
        <w:rPr>
          <w:sz w:val="22"/>
          <w:szCs w:val="22"/>
        </w:rPr>
        <w:t xml:space="preserve"> для сбора мусора, обслуживающ</w:t>
      </w:r>
      <w:r w:rsidR="005C2FF6" w:rsidRPr="003D75F8">
        <w:rPr>
          <w:sz w:val="22"/>
          <w:szCs w:val="22"/>
        </w:rPr>
        <w:t>ей</w:t>
      </w:r>
      <w:r w:rsidRPr="003D75F8">
        <w:rPr>
          <w:sz w:val="22"/>
          <w:szCs w:val="22"/>
        </w:rPr>
        <w:t xml:space="preserve"> несколько домов на смежных земельных участках</w:t>
      </w:r>
      <w:r w:rsidR="005C2FF6" w:rsidRPr="003D75F8">
        <w:rPr>
          <w:sz w:val="22"/>
          <w:szCs w:val="22"/>
        </w:rPr>
        <w:t>;</w:t>
      </w:r>
    </w:p>
    <w:p w:rsidR="005C2FF6" w:rsidRPr="003D75F8" w:rsidRDefault="005C2FF6" w:rsidP="003771F9">
      <w:pPr>
        <w:pStyle w:val="af8"/>
        <w:spacing w:after="0"/>
        <w:ind w:left="0" w:firstLine="567"/>
        <w:jc w:val="both"/>
        <w:rPr>
          <w:sz w:val="22"/>
          <w:szCs w:val="22"/>
        </w:rPr>
      </w:pPr>
      <w:r w:rsidRPr="003D75F8">
        <w:rPr>
          <w:sz w:val="22"/>
          <w:szCs w:val="22"/>
        </w:rPr>
        <w:t xml:space="preserve">4) при подготовке проектов межевания территории квартала допускается за счет </w:t>
      </w:r>
      <w:r w:rsidR="00E26E9E" w:rsidRPr="003D75F8">
        <w:rPr>
          <w:sz w:val="22"/>
          <w:szCs w:val="22"/>
        </w:rPr>
        <w:t xml:space="preserve">пропорционального </w:t>
      </w:r>
      <w:r w:rsidRPr="003D75F8">
        <w:rPr>
          <w:sz w:val="22"/>
          <w:szCs w:val="22"/>
        </w:rPr>
        <w:t>перераспределения</w:t>
      </w:r>
      <w:r w:rsidR="00E26E9E" w:rsidRPr="003D75F8">
        <w:rPr>
          <w:sz w:val="22"/>
          <w:szCs w:val="22"/>
        </w:rPr>
        <w:t xml:space="preserve"> части придомовых территорий жилых домов </w:t>
      </w:r>
      <w:r w:rsidRPr="003D75F8">
        <w:rPr>
          <w:sz w:val="22"/>
          <w:szCs w:val="22"/>
        </w:rPr>
        <w:t>формирование отдельных земельных участков:</w:t>
      </w:r>
    </w:p>
    <w:p w:rsidR="005C2FF6" w:rsidRPr="003D75F8" w:rsidRDefault="00F86A30" w:rsidP="003771F9">
      <w:pPr>
        <w:pStyle w:val="af8"/>
        <w:spacing w:after="0"/>
        <w:ind w:left="0" w:firstLine="567"/>
        <w:jc w:val="both"/>
        <w:rPr>
          <w:sz w:val="22"/>
          <w:szCs w:val="22"/>
        </w:rPr>
      </w:pPr>
      <w:r w:rsidRPr="003D75F8">
        <w:rPr>
          <w:sz w:val="22"/>
          <w:szCs w:val="22"/>
        </w:rPr>
        <w:t xml:space="preserve">- </w:t>
      </w:r>
      <w:r w:rsidR="005C2FF6" w:rsidRPr="003D75F8">
        <w:rPr>
          <w:sz w:val="22"/>
          <w:szCs w:val="22"/>
        </w:rPr>
        <w:t xml:space="preserve">для </w:t>
      </w:r>
      <w:r w:rsidR="00E26E9E" w:rsidRPr="003D75F8">
        <w:rPr>
          <w:sz w:val="22"/>
          <w:szCs w:val="22"/>
        </w:rPr>
        <w:t>общих</w:t>
      </w:r>
      <w:r w:rsidR="005C2FF6" w:rsidRPr="003D75F8">
        <w:rPr>
          <w:sz w:val="22"/>
          <w:szCs w:val="22"/>
        </w:rPr>
        <w:t xml:space="preserve"> внутриквартальн</w:t>
      </w:r>
      <w:r w:rsidR="00E26E9E" w:rsidRPr="003D75F8">
        <w:rPr>
          <w:sz w:val="22"/>
          <w:szCs w:val="22"/>
        </w:rPr>
        <w:t>ых</w:t>
      </w:r>
      <w:r w:rsidR="005C2FF6" w:rsidRPr="003D75F8">
        <w:rPr>
          <w:sz w:val="22"/>
          <w:szCs w:val="22"/>
        </w:rPr>
        <w:t xml:space="preserve"> детских и спортивных площадок; </w:t>
      </w:r>
    </w:p>
    <w:p w:rsidR="005C2FF6" w:rsidRPr="003D75F8" w:rsidRDefault="00F86A30" w:rsidP="003771F9">
      <w:pPr>
        <w:pStyle w:val="af8"/>
        <w:spacing w:after="0"/>
        <w:ind w:left="0" w:firstLine="567"/>
        <w:jc w:val="both"/>
        <w:rPr>
          <w:sz w:val="22"/>
          <w:szCs w:val="22"/>
        </w:rPr>
      </w:pPr>
      <w:r w:rsidRPr="003D75F8">
        <w:rPr>
          <w:sz w:val="22"/>
          <w:szCs w:val="22"/>
        </w:rPr>
        <w:t xml:space="preserve">- </w:t>
      </w:r>
      <w:r w:rsidR="005C2FF6" w:rsidRPr="003D75F8">
        <w:rPr>
          <w:sz w:val="22"/>
          <w:szCs w:val="22"/>
        </w:rPr>
        <w:t xml:space="preserve">для </w:t>
      </w:r>
      <w:r w:rsidR="00E26E9E" w:rsidRPr="003D75F8">
        <w:rPr>
          <w:sz w:val="22"/>
          <w:szCs w:val="22"/>
        </w:rPr>
        <w:t xml:space="preserve">внутриквартального </w:t>
      </w:r>
      <w:r w:rsidR="005C2FF6" w:rsidRPr="003D75F8">
        <w:rPr>
          <w:sz w:val="22"/>
          <w:szCs w:val="22"/>
        </w:rPr>
        <w:t>озеленения</w:t>
      </w:r>
      <w:r w:rsidRPr="003D75F8">
        <w:rPr>
          <w:sz w:val="22"/>
          <w:szCs w:val="22"/>
        </w:rPr>
        <w:t>;</w:t>
      </w:r>
    </w:p>
    <w:p w:rsidR="005C2FF6" w:rsidRPr="003D75F8" w:rsidRDefault="00F86A30" w:rsidP="003771F9">
      <w:pPr>
        <w:pStyle w:val="af8"/>
        <w:spacing w:after="0"/>
        <w:ind w:left="0" w:firstLine="567"/>
        <w:jc w:val="both"/>
        <w:rPr>
          <w:sz w:val="22"/>
          <w:szCs w:val="22"/>
        </w:rPr>
      </w:pPr>
      <w:r w:rsidRPr="003D75F8">
        <w:rPr>
          <w:sz w:val="22"/>
          <w:szCs w:val="22"/>
        </w:rPr>
        <w:t xml:space="preserve">- </w:t>
      </w:r>
      <w:r w:rsidR="005C2FF6" w:rsidRPr="003D75F8">
        <w:rPr>
          <w:sz w:val="22"/>
          <w:szCs w:val="22"/>
        </w:rPr>
        <w:t xml:space="preserve">для </w:t>
      </w:r>
      <w:r w:rsidRPr="003D75F8">
        <w:rPr>
          <w:sz w:val="22"/>
          <w:szCs w:val="22"/>
        </w:rPr>
        <w:t xml:space="preserve">стоянок (в том числе многоэтажных и подземных) индивидуального автомобильного транспорта </w:t>
      </w:r>
      <w:r w:rsidR="005C2FF6" w:rsidRPr="003D75F8">
        <w:rPr>
          <w:sz w:val="22"/>
          <w:szCs w:val="22"/>
        </w:rPr>
        <w:t xml:space="preserve">жителей </w:t>
      </w:r>
      <w:r w:rsidRPr="003D75F8">
        <w:rPr>
          <w:sz w:val="22"/>
          <w:szCs w:val="22"/>
        </w:rPr>
        <w:t xml:space="preserve">многоквартирных домов </w:t>
      </w:r>
      <w:r w:rsidR="005C2FF6" w:rsidRPr="003D75F8">
        <w:rPr>
          <w:sz w:val="22"/>
          <w:szCs w:val="22"/>
        </w:rPr>
        <w:t>квартала</w:t>
      </w:r>
      <w:r w:rsidR="007E7E4B" w:rsidRPr="003D75F8">
        <w:rPr>
          <w:sz w:val="22"/>
          <w:szCs w:val="22"/>
        </w:rPr>
        <w:t>;</w:t>
      </w:r>
    </w:p>
    <w:p w:rsidR="0061104C" w:rsidRPr="003D75F8" w:rsidRDefault="00675EB9" w:rsidP="003771F9">
      <w:pPr>
        <w:pStyle w:val="af8"/>
        <w:spacing w:after="0"/>
        <w:ind w:left="0" w:firstLine="567"/>
        <w:jc w:val="both"/>
        <w:rPr>
          <w:sz w:val="22"/>
          <w:szCs w:val="22"/>
        </w:rPr>
      </w:pPr>
      <w:r w:rsidRPr="003D75F8">
        <w:rPr>
          <w:sz w:val="22"/>
          <w:szCs w:val="22"/>
        </w:rPr>
        <w:t xml:space="preserve">5) размеры, </w:t>
      </w:r>
      <w:proofErr w:type="spellStart"/>
      <w:r w:rsidRPr="003D75F8">
        <w:rPr>
          <w:sz w:val="22"/>
          <w:szCs w:val="22"/>
        </w:rPr>
        <w:t>требовани</w:t>
      </w:r>
      <w:proofErr w:type="spellEnd"/>
      <w:r w:rsidRPr="003D75F8">
        <w:rPr>
          <w:sz w:val="22"/>
          <w:szCs w:val="22"/>
        </w:rPr>
        <w:t xml:space="preserve"> к размещению, покрытию и иные характеристики детских, спортивных, контейнерных площадок и площадок для отдыха </w:t>
      </w:r>
      <w:r w:rsidR="00F937C6" w:rsidRPr="003D75F8">
        <w:rPr>
          <w:sz w:val="22"/>
          <w:szCs w:val="22"/>
        </w:rPr>
        <w:t>установлены</w:t>
      </w:r>
      <w:r w:rsidRPr="003D75F8">
        <w:rPr>
          <w:sz w:val="22"/>
          <w:szCs w:val="22"/>
        </w:rPr>
        <w:t xml:space="preserve"> статьями 12-14 Закона Московской области 30.12.2014 № 191/2014-ОЗ «О благоустройстве в </w:t>
      </w:r>
      <w:r w:rsidR="007E7E4B" w:rsidRPr="003D75F8">
        <w:rPr>
          <w:sz w:val="22"/>
          <w:szCs w:val="22"/>
        </w:rPr>
        <w:t>М</w:t>
      </w:r>
      <w:r w:rsidRPr="003D75F8">
        <w:rPr>
          <w:sz w:val="22"/>
          <w:szCs w:val="22"/>
        </w:rPr>
        <w:t>осковской области»</w:t>
      </w:r>
      <w:r w:rsidR="00F937C6" w:rsidRPr="003D75F8">
        <w:rPr>
          <w:sz w:val="22"/>
          <w:szCs w:val="22"/>
        </w:rPr>
        <w:t xml:space="preserve"> и регламентированы Правилами благоустройства территории городского округа </w:t>
      </w:r>
      <w:r w:rsidR="006B4B8A">
        <w:rPr>
          <w:sz w:val="22"/>
          <w:szCs w:val="22"/>
        </w:rPr>
        <w:t>Молодежный</w:t>
      </w:r>
      <w:r w:rsidR="00F937C6" w:rsidRPr="003D75F8">
        <w:rPr>
          <w:sz w:val="22"/>
          <w:szCs w:val="22"/>
        </w:rPr>
        <w:t xml:space="preserve"> Московской области, утверждение распоряжением Министерства жилищно-коммунального хозяйства Московской области от 23.10.2015 № 232-РВ.</w:t>
      </w:r>
    </w:p>
    <w:p w:rsidR="007E7E4B" w:rsidRPr="003D75F8" w:rsidRDefault="007E7E4B" w:rsidP="003771F9">
      <w:pPr>
        <w:pStyle w:val="af8"/>
        <w:spacing w:after="0"/>
        <w:ind w:left="0" w:firstLine="567"/>
        <w:jc w:val="both"/>
        <w:rPr>
          <w:sz w:val="22"/>
          <w:szCs w:val="22"/>
        </w:rPr>
      </w:pPr>
    </w:p>
    <w:p w:rsidR="00E4680F" w:rsidRPr="003D75F8" w:rsidRDefault="00E4680F" w:rsidP="003771F9">
      <w:pPr>
        <w:tabs>
          <w:tab w:val="left" w:pos="1617"/>
          <w:tab w:val="center" w:pos="9000"/>
          <w:tab w:val="center" w:pos="9375"/>
        </w:tabs>
        <w:spacing w:line="240" w:lineRule="auto"/>
        <w:ind w:right="24" w:firstLine="525"/>
        <w:rPr>
          <w:szCs w:val="24"/>
        </w:rPr>
      </w:pPr>
      <w:r w:rsidRPr="003D75F8">
        <w:t>2.</w:t>
      </w:r>
      <w:r w:rsidR="00ED3BC3" w:rsidRPr="003D75F8">
        <w:t>7</w:t>
      </w:r>
      <w:r w:rsidRPr="003D75F8">
        <w:t>.</w:t>
      </w:r>
      <w:r w:rsidR="007706FC" w:rsidRPr="003D75F8">
        <w:t>3</w:t>
      </w:r>
      <w:r w:rsidRPr="003D75F8">
        <w:t>. </w:t>
      </w:r>
      <w:r w:rsidRPr="003D75F8">
        <w:rPr>
          <w:szCs w:val="24"/>
        </w:rPr>
        <w:t xml:space="preserve">Расстояния от контейнерных площадок до площадок </w:t>
      </w:r>
      <w:r w:rsidRPr="003D75F8">
        <w:rPr>
          <w:spacing w:val="-2"/>
          <w:szCs w:val="24"/>
        </w:rPr>
        <w:t>для отдыха, игр и занятий физической культурой,</w:t>
      </w:r>
      <w:r w:rsidRPr="003D75F8">
        <w:rPr>
          <w:szCs w:val="24"/>
        </w:rPr>
        <w:t xml:space="preserve"> а также до границ детских дошкольных организаций и лечебных учреждений следует принимать не менее 20 м.</w:t>
      </w:r>
    </w:p>
    <w:p w:rsidR="005A3079" w:rsidRPr="003D75F8" w:rsidRDefault="00E4680F" w:rsidP="003771F9">
      <w:pPr>
        <w:tabs>
          <w:tab w:val="left" w:pos="1617"/>
          <w:tab w:val="center" w:pos="9000"/>
          <w:tab w:val="center" w:pos="9375"/>
        </w:tabs>
        <w:spacing w:line="240" w:lineRule="auto"/>
        <w:ind w:right="24" w:firstLine="525"/>
      </w:pPr>
      <w:r w:rsidRPr="003D75F8">
        <w:t>2.</w:t>
      </w:r>
      <w:r w:rsidR="00ED3BC3" w:rsidRPr="003D75F8">
        <w:t>7</w:t>
      </w:r>
      <w:r w:rsidRPr="003D75F8">
        <w:t>.</w:t>
      </w:r>
      <w:r w:rsidR="007706FC" w:rsidRPr="003D75F8">
        <w:t>4</w:t>
      </w:r>
      <w:r w:rsidRPr="003D75F8">
        <w:t>. </w:t>
      </w:r>
      <w:r w:rsidR="007706FC" w:rsidRPr="003D75F8">
        <w:t>Для</w:t>
      </w:r>
      <w:r w:rsidRPr="003D75F8">
        <w:t xml:space="preserve"> многоквартирны</w:t>
      </w:r>
      <w:r w:rsidR="007706FC" w:rsidRPr="003D75F8">
        <w:t>х</w:t>
      </w:r>
      <w:r w:rsidRPr="003D75F8">
        <w:t xml:space="preserve"> дом</w:t>
      </w:r>
      <w:r w:rsidR="007706FC" w:rsidRPr="003D75F8">
        <w:t>ов</w:t>
      </w:r>
      <w:r w:rsidRPr="003D75F8">
        <w:t>, не оборудованны</w:t>
      </w:r>
      <w:r w:rsidR="007706FC" w:rsidRPr="003D75F8">
        <w:t>х</w:t>
      </w:r>
      <w:r w:rsidRPr="003D75F8">
        <w:t xml:space="preserve"> </w:t>
      </w:r>
      <w:proofErr w:type="spellStart"/>
      <w:r w:rsidRPr="003D75F8">
        <w:t>мусоросборными</w:t>
      </w:r>
      <w:proofErr w:type="spellEnd"/>
      <w:r w:rsidRPr="003D75F8">
        <w:t xml:space="preserve"> камерами, расстояние подходов к контейнерным площадкам </w:t>
      </w:r>
      <w:r w:rsidR="00A45B82" w:rsidRPr="003D75F8">
        <w:t>для сбора твердых бытовых отходов</w:t>
      </w:r>
      <w:r w:rsidRPr="003D75F8">
        <w:t xml:space="preserve"> следует принимать не более 100 м. Размеры территории для размещения контейнерных площадок определяются в зависимости от показателя расчета накопления </w:t>
      </w:r>
      <w:r w:rsidR="00A45B82" w:rsidRPr="003D75F8">
        <w:t>твердых бытовых отходов</w:t>
      </w:r>
      <w:r w:rsidR="00F44C55" w:rsidRPr="003D75F8">
        <w:t xml:space="preserve"> </w:t>
      </w:r>
      <w:r w:rsidRPr="003D75F8">
        <w:t>на жителя в год, количества жителей, а также типа, вместимости и количества контейнеров</w:t>
      </w:r>
      <w:r w:rsidR="003E72EA" w:rsidRPr="003D75F8">
        <w:t>.</w:t>
      </w:r>
      <w:r w:rsidRPr="003D75F8">
        <w:t xml:space="preserve"> </w:t>
      </w:r>
      <w:r w:rsidR="005A3079" w:rsidRPr="003D75F8">
        <w:t xml:space="preserve">К </w:t>
      </w:r>
      <w:r w:rsidR="002E2A17" w:rsidRPr="003D75F8">
        <w:t xml:space="preserve">контейнерным </w:t>
      </w:r>
      <w:r w:rsidR="005A3079" w:rsidRPr="003D75F8">
        <w:t xml:space="preserve">площадкам должны быть обеспечены подъезды, позволяющие маневрировать обслуживающему </w:t>
      </w:r>
      <w:proofErr w:type="spellStart"/>
      <w:r w:rsidR="005A3079" w:rsidRPr="003D75F8">
        <w:t>мусоровозному</w:t>
      </w:r>
      <w:proofErr w:type="spellEnd"/>
      <w:r w:rsidR="005A3079" w:rsidRPr="003D75F8">
        <w:t xml:space="preserve"> транспорту. </w:t>
      </w:r>
    </w:p>
    <w:p w:rsidR="003E72EA" w:rsidRPr="003D75F8" w:rsidRDefault="003E72EA" w:rsidP="003E72EA">
      <w:pPr>
        <w:tabs>
          <w:tab w:val="center" w:pos="9000"/>
          <w:tab w:val="center" w:pos="9375"/>
        </w:tabs>
        <w:spacing w:line="240" w:lineRule="auto"/>
        <w:ind w:right="24" w:firstLine="525"/>
      </w:pPr>
      <w:r w:rsidRPr="003D75F8">
        <w:t>2.</w:t>
      </w:r>
      <w:r w:rsidR="00ED3BC3" w:rsidRPr="003D75F8">
        <w:t>7</w:t>
      </w:r>
      <w:r w:rsidRPr="003D75F8">
        <w:t>.</w:t>
      </w:r>
      <w:r w:rsidR="007706FC" w:rsidRPr="003D75F8">
        <w:t>5</w:t>
      </w:r>
      <w:r w:rsidRPr="003D75F8">
        <w:t>. Тупиковые проезды заканчиваются разворотными площадками размерами 15х15 м.</w:t>
      </w:r>
    </w:p>
    <w:p w:rsidR="00BE3941" w:rsidRPr="003D75F8" w:rsidRDefault="00BE3941" w:rsidP="003771F9">
      <w:pPr>
        <w:tabs>
          <w:tab w:val="center" w:pos="9000"/>
          <w:tab w:val="center" w:pos="9375"/>
        </w:tabs>
        <w:spacing w:line="240" w:lineRule="auto"/>
        <w:ind w:right="24" w:firstLine="525"/>
      </w:pPr>
      <w:r w:rsidRPr="003D75F8">
        <w:t>2.</w:t>
      </w:r>
      <w:r w:rsidR="00ED3BC3" w:rsidRPr="003D75F8">
        <w:t>7</w:t>
      </w:r>
      <w:r w:rsidRPr="003D75F8">
        <w:t>.</w:t>
      </w:r>
      <w:r w:rsidR="00ED3BC3" w:rsidRPr="003D75F8">
        <w:t>6</w:t>
      </w:r>
      <w:r w:rsidRPr="003D75F8">
        <w:t>. Отдельно стоящие инженерные сооружения (трансформаторные подстанции, насосные, котельные и т.п.)</w:t>
      </w:r>
      <w:r w:rsidR="004066CF" w:rsidRPr="003D75F8">
        <w:t>,</w:t>
      </w:r>
      <w:r w:rsidRPr="003D75F8">
        <w:t xml:space="preserve"> как правило</w:t>
      </w:r>
      <w:r w:rsidR="004066CF" w:rsidRPr="003D75F8">
        <w:t>,</w:t>
      </w:r>
      <w:r w:rsidRPr="003D75F8">
        <w:t xml:space="preserve"> должны иметь самостоятельные земельные участки. При сохранении и размещении инженерных сооружений в границах земельных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 </w:t>
      </w:r>
    </w:p>
    <w:p w:rsidR="00D661CD" w:rsidRPr="003D75F8" w:rsidRDefault="00D661CD" w:rsidP="00A46233">
      <w:pPr>
        <w:tabs>
          <w:tab w:val="left" w:pos="1080"/>
          <w:tab w:val="left" w:pos="1260"/>
          <w:tab w:val="center" w:pos="7950"/>
          <w:tab w:val="center" w:pos="9300"/>
          <w:tab w:val="center" w:pos="9375"/>
        </w:tabs>
        <w:spacing w:before="240" w:line="240" w:lineRule="auto"/>
        <w:ind w:right="96" w:firstLine="567"/>
      </w:pPr>
      <w:r w:rsidRPr="003D75F8">
        <w:lastRenderedPageBreak/>
        <w:t>2.</w:t>
      </w:r>
      <w:r w:rsidR="00360F3B" w:rsidRPr="003D75F8">
        <w:t>8</w:t>
      </w:r>
      <w:r w:rsidRPr="003D75F8">
        <w:t>. 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p w:rsidR="00D661CD" w:rsidRPr="003D75F8" w:rsidRDefault="00D661CD" w:rsidP="00D661CD">
      <w:pPr>
        <w:spacing w:line="240" w:lineRule="auto"/>
        <w:ind w:right="24" w:firstLine="600"/>
        <w:rPr>
          <w:bCs/>
          <w:szCs w:val="24"/>
        </w:rPr>
      </w:pPr>
      <w:r w:rsidRPr="003D75F8">
        <w:rPr>
          <w:bCs/>
          <w:szCs w:val="24"/>
        </w:rPr>
        <w:t>2.</w:t>
      </w:r>
      <w:r w:rsidR="00360F3B" w:rsidRPr="003D75F8">
        <w:rPr>
          <w:bCs/>
          <w:szCs w:val="24"/>
        </w:rPr>
        <w:t>8</w:t>
      </w:r>
      <w:r w:rsidRPr="003D75F8">
        <w:rPr>
          <w:bCs/>
          <w:szCs w:val="24"/>
        </w:rPr>
        <w:t xml:space="preserve">.1. Объекты местного значения, необходимые для осуществления мероприятий по территориальной обороне и гражданской обороне на территории городского округа проектируются в соответствии с требованиями Федерального закона от 12.02.1998 № 28-ФЗ «О гражданской обороне» с учетом требований </w:t>
      </w:r>
      <w:proofErr w:type="spellStart"/>
      <w:r w:rsidRPr="003D75F8">
        <w:rPr>
          <w:bCs/>
          <w:szCs w:val="24"/>
        </w:rPr>
        <w:t>СНиП</w:t>
      </w:r>
      <w:proofErr w:type="spellEnd"/>
      <w:r w:rsidRPr="003D75F8">
        <w:rPr>
          <w:bCs/>
          <w:szCs w:val="24"/>
        </w:rPr>
        <w:t xml:space="preserve"> 2.01.51-90 «Инженерно-технические мероприятия гражданской обороны».</w:t>
      </w:r>
    </w:p>
    <w:p w:rsidR="00D661CD" w:rsidRPr="003D75F8" w:rsidRDefault="00D661CD" w:rsidP="00D661CD">
      <w:pPr>
        <w:spacing w:line="240" w:lineRule="auto"/>
        <w:ind w:right="24" w:firstLine="600"/>
        <w:rPr>
          <w:bCs/>
          <w:szCs w:val="24"/>
        </w:rPr>
      </w:pPr>
      <w:r w:rsidRPr="003D75F8">
        <w:rPr>
          <w:bCs/>
          <w:szCs w:val="24"/>
        </w:rPr>
        <w:t>2.</w:t>
      </w:r>
      <w:r w:rsidR="00360F3B" w:rsidRPr="003D75F8">
        <w:rPr>
          <w:bCs/>
          <w:szCs w:val="24"/>
        </w:rPr>
        <w:t>8</w:t>
      </w:r>
      <w:r w:rsidRPr="003D75F8">
        <w:rPr>
          <w:bCs/>
          <w:szCs w:val="24"/>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w:t>
      </w:r>
      <w:r w:rsidR="003C7A83" w:rsidRPr="003D75F8">
        <w:rPr>
          <w:bCs/>
          <w:szCs w:val="24"/>
        </w:rPr>
        <w:t>городского округа</w:t>
      </w:r>
      <w:r w:rsidRPr="003D75F8">
        <w:rPr>
          <w:bCs/>
          <w:szCs w:val="24"/>
        </w:rPr>
        <w:t xml:space="preserve">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11-112-2001.</w:t>
      </w:r>
    </w:p>
    <w:p w:rsidR="00D661CD" w:rsidRPr="003D75F8" w:rsidRDefault="00D661CD" w:rsidP="00D661CD">
      <w:pPr>
        <w:spacing w:line="240" w:lineRule="auto"/>
        <w:ind w:right="24" w:firstLine="600"/>
        <w:rPr>
          <w:bCs/>
          <w:szCs w:val="24"/>
        </w:rPr>
      </w:pPr>
      <w:r w:rsidRPr="003D75F8">
        <w:rPr>
          <w:bCs/>
          <w:szCs w:val="24"/>
        </w:rPr>
        <w:t>2.</w:t>
      </w:r>
      <w:r w:rsidR="00360F3B" w:rsidRPr="003D75F8">
        <w:rPr>
          <w:bCs/>
          <w:szCs w:val="24"/>
        </w:rPr>
        <w:t>8</w:t>
      </w:r>
      <w:r w:rsidRPr="003D75F8">
        <w:rPr>
          <w:bCs/>
          <w:szCs w:val="24"/>
        </w:rPr>
        <w:t>.3. 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101-95.</w:t>
      </w:r>
    </w:p>
    <w:p w:rsidR="003D08F3" w:rsidRPr="003D75F8" w:rsidRDefault="003D08F3" w:rsidP="003771F9">
      <w:pPr>
        <w:tabs>
          <w:tab w:val="center" w:pos="9000"/>
          <w:tab w:val="center" w:pos="9375"/>
        </w:tabs>
        <w:spacing w:line="240" w:lineRule="auto"/>
        <w:ind w:right="24" w:firstLine="525"/>
        <w:rPr>
          <w:szCs w:val="24"/>
        </w:rPr>
      </w:pPr>
    </w:p>
    <w:bookmarkEnd w:id="2"/>
    <w:p w:rsidR="00A71E38" w:rsidRPr="003D75F8" w:rsidRDefault="00A71E38" w:rsidP="003771F9">
      <w:pPr>
        <w:spacing w:line="240" w:lineRule="auto"/>
        <w:ind w:right="24" w:firstLine="0"/>
        <w:jc w:val="center"/>
        <w:rPr>
          <w:b/>
          <w:szCs w:val="24"/>
        </w:rPr>
      </w:pPr>
      <w:r w:rsidRPr="003D75F8">
        <w:rPr>
          <w:b/>
          <w:szCs w:val="24"/>
        </w:rPr>
        <w:t>3. Материалы по обоснованию расчетных показателей, содержащихся в основной части нормативов градостроительного проектирования.</w:t>
      </w:r>
    </w:p>
    <w:p w:rsidR="0075789C" w:rsidRPr="003D75F8" w:rsidRDefault="0075789C" w:rsidP="003771F9">
      <w:pPr>
        <w:spacing w:line="240" w:lineRule="auto"/>
        <w:ind w:right="24" w:firstLine="0"/>
        <w:jc w:val="center"/>
        <w:rPr>
          <w:b/>
          <w:szCs w:val="24"/>
        </w:rPr>
      </w:pPr>
    </w:p>
    <w:p w:rsidR="002D5CE1" w:rsidRPr="003D75F8" w:rsidRDefault="00AC25E6" w:rsidP="003771F9">
      <w:pPr>
        <w:spacing w:line="240" w:lineRule="auto"/>
        <w:ind w:firstLine="567"/>
        <w:rPr>
          <w:szCs w:val="24"/>
        </w:rPr>
      </w:pPr>
      <w:r w:rsidRPr="003D75F8">
        <w:rPr>
          <w:szCs w:val="24"/>
        </w:rPr>
        <w:t xml:space="preserve">3.1. </w:t>
      </w:r>
      <w:r w:rsidR="00C17243" w:rsidRPr="003D75F8">
        <w:rPr>
          <w:szCs w:val="24"/>
        </w:rPr>
        <w:t>Обо</w:t>
      </w:r>
      <w:r w:rsidR="00B30071" w:rsidRPr="003D75F8">
        <w:rPr>
          <w:szCs w:val="24"/>
        </w:rPr>
        <w:t>с</w:t>
      </w:r>
      <w:r w:rsidR="00C17243" w:rsidRPr="003D75F8">
        <w:rPr>
          <w:szCs w:val="24"/>
        </w:rPr>
        <w:t>нование расчетных показателей основывается на</w:t>
      </w:r>
      <w:r w:rsidR="00822488" w:rsidRPr="003D75F8">
        <w:rPr>
          <w:szCs w:val="24"/>
        </w:rPr>
        <w:t>:</w:t>
      </w:r>
    </w:p>
    <w:p w:rsidR="00725362" w:rsidRPr="003D75F8" w:rsidRDefault="002D5CE1" w:rsidP="003771F9">
      <w:pPr>
        <w:spacing w:line="240" w:lineRule="auto"/>
        <w:ind w:firstLine="567"/>
        <w:rPr>
          <w:szCs w:val="24"/>
        </w:rPr>
      </w:pPr>
      <w:r w:rsidRPr="003D75F8">
        <w:rPr>
          <w:szCs w:val="24"/>
        </w:rPr>
        <w:t xml:space="preserve">1) </w:t>
      </w:r>
      <w:r w:rsidR="00992642" w:rsidRPr="003D75F8">
        <w:rPr>
          <w:szCs w:val="24"/>
        </w:rPr>
        <w:t>применении</w:t>
      </w:r>
      <w:r w:rsidR="00D233DB" w:rsidRPr="003D75F8">
        <w:rPr>
          <w:szCs w:val="24"/>
        </w:rPr>
        <w:t xml:space="preserve"> </w:t>
      </w:r>
      <w:r w:rsidR="00822488" w:rsidRPr="003D75F8">
        <w:rPr>
          <w:szCs w:val="24"/>
        </w:rPr>
        <w:t xml:space="preserve">и соблюдении </w:t>
      </w:r>
      <w:r w:rsidR="00C00879" w:rsidRPr="003D75F8">
        <w:rPr>
          <w:szCs w:val="24"/>
        </w:rPr>
        <w:t>требований</w:t>
      </w:r>
      <w:r w:rsidR="00D233DB" w:rsidRPr="003D75F8">
        <w:rPr>
          <w:szCs w:val="24"/>
        </w:rPr>
        <w:t xml:space="preserve"> </w:t>
      </w:r>
      <w:r w:rsidR="00C00879" w:rsidRPr="003D75F8">
        <w:rPr>
          <w:szCs w:val="24"/>
        </w:rPr>
        <w:t xml:space="preserve">и </w:t>
      </w:r>
      <w:r w:rsidR="00C17243" w:rsidRPr="003D75F8">
        <w:rPr>
          <w:szCs w:val="24"/>
        </w:rPr>
        <w:t>норм</w:t>
      </w:r>
      <w:r w:rsidR="00C13112" w:rsidRPr="003D75F8">
        <w:rPr>
          <w:szCs w:val="24"/>
        </w:rPr>
        <w:t>,</w:t>
      </w:r>
      <w:r w:rsidR="00B30071" w:rsidRPr="003D75F8">
        <w:rPr>
          <w:szCs w:val="24"/>
        </w:rPr>
        <w:t xml:space="preserve"> </w:t>
      </w:r>
      <w:r w:rsidR="00525289" w:rsidRPr="003D75F8">
        <w:rPr>
          <w:szCs w:val="24"/>
        </w:rPr>
        <w:t>связанных с градостроительн</w:t>
      </w:r>
      <w:r w:rsidR="00B15169" w:rsidRPr="003D75F8">
        <w:rPr>
          <w:szCs w:val="24"/>
        </w:rPr>
        <w:t>ой</w:t>
      </w:r>
      <w:r w:rsidR="00B30071" w:rsidRPr="003D75F8">
        <w:rPr>
          <w:szCs w:val="24"/>
        </w:rPr>
        <w:t xml:space="preserve"> </w:t>
      </w:r>
      <w:r w:rsidR="00B15169" w:rsidRPr="003D75F8">
        <w:rPr>
          <w:szCs w:val="24"/>
        </w:rPr>
        <w:t>деятельностью</w:t>
      </w:r>
      <w:r w:rsidR="00C00879" w:rsidRPr="003D75F8">
        <w:rPr>
          <w:szCs w:val="24"/>
        </w:rPr>
        <w:t>, содержащихся</w:t>
      </w:r>
      <w:r w:rsidR="00725362" w:rsidRPr="003D75F8">
        <w:rPr>
          <w:szCs w:val="24"/>
        </w:rPr>
        <w:t>:</w:t>
      </w:r>
    </w:p>
    <w:p w:rsidR="00725362" w:rsidRPr="003D75F8" w:rsidRDefault="002D5CE1" w:rsidP="003771F9">
      <w:pPr>
        <w:spacing w:line="240" w:lineRule="auto"/>
        <w:ind w:firstLine="567"/>
      </w:pPr>
      <w:r w:rsidRPr="003D75F8">
        <w:rPr>
          <w:szCs w:val="24"/>
        </w:rPr>
        <w:t>-</w:t>
      </w:r>
      <w:r w:rsidR="00D60440" w:rsidRPr="003D75F8">
        <w:rPr>
          <w:szCs w:val="24"/>
        </w:rPr>
        <w:t xml:space="preserve"> </w:t>
      </w:r>
      <w:r w:rsidR="00C00879" w:rsidRPr="003D75F8">
        <w:rPr>
          <w:szCs w:val="24"/>
        </w:rPr>
        <w:t>в</w:t>
      </w:r>
      <w:r w:rsidR="00C00879" w:rsidRPr="003D75F8">
        <w:t> </w:t>
      </w:r>
      <w:r w:rsidR="00525289" w:rsidRPr="003D75F8">
        <w:t>нормативных правовых актах</w:t>
      </w:r>
      <w:r w:rsidR="00B30071" w:rsidRPr="003D75F8">
        <w:t xml:space="preserve"> </w:t>
      </w:r>
      <w:r w:rsidR="00525289" w:rsidRPr="003D75F8">
        <w:t xml:space="preserve">Российской </w:t>
      </w:r>
      <w:r w:rsidR="00B30071" w:rsidRPr="003D75F8">
        <w:t>Ф</w:t>
      </w:r>
      <w:r w:rsidR="00525289" w:rsidRPr="003D75F8">
        <w:t>едерации</w:t>
      </w:r>
      <w:r w:rsidR="00725362" w:rsidRPr="003D75F8">
        <w:t>;</w:t>
      </w:r>
    </w:p>
    <w:p w:rsidR="00822488" w:rsidRPr="003D75F8" w:rsidRDefault="00822488" w:rsidP="003771F9">
      <w:pPr>
        <w:spacing w:line="240" w:lineRule="auto"/>
        <w:ind w:firstLine="567"/>
      </w:pPr>
      <w:r w:rsidRPr="003D75F8">
        <w:rPr>
          <w:szCs w:val="24"/>
        </w:rPr>
        <w:t>- в</w:t>
      </w:r>
      <w:r w:rsidRPr="003D75F8">
        <w:t> нормативных правовых актах Московской области</w:t>
      </w:r>
      <w:r w:rsidRPr="003D75F8">
        <w:rPr>
          <w:szCs w:val="24"/>
        </w:rPr>
        <w:t>;</w:t>
      </w:r>
    </w:p>
    <w:p w:rsidR="007B1C5B" w:rsidRPr="003D75F8" w:rsidRDefault="00BD41CF" w:rsidP="003771F9">
      <w:pPr>
        <w:spacing w:line="240" w:lineRule="auto"/>
        <w:ind w:firstLine="567"/>
      </w:pPr>
      <w:r w:rsidRPr="003D75F8">
        <w:rPr>
          <w:szCs w:val="24"/>
        </w:rPr>
        <w:t xml:space="preserve">- </w:t>
      </w:r>
      <w:r w:rsidR="00C13112" w:rsidRPr="003D75F8">
        <w:rPr>
          <w:szCs w:val="24"/>
        </w:rPr>
        <w:t>в</w:t>
      </w:r>
      <w:r w:rsidR="00C13112" w:rsidRPr="003D75F8">
        <w:t> муниципальных правовых актах</w:t>
      </w:r>
      <w:r w:rsidR="00B30071" w:rsidRPr="003D75F8">
        <w:t xml:space="preserve"> </w:t>
      </w:r>
      <w:r w:rsidR="00C13112" w:rsidRPr="003D75F8">
        <w:rPr>
          <w:szCs w:val="24"/>
        </w:rPr>
        <w:t xml:space="preserve">городского </w:t>
      </w:r>
      <w:r w:rsidR="00342CB5" w:rsidRPr="003D75F8">
        <w:rPr>
          <w:szCs w:val="24"/>
        </w:rPr>
        <w:t>округа</w:t>
      </w:r>
      <w:r w:rsidR="00415AF7" w:rsidRPr="003D75F8">
        <w:rPr>
          <w:szCs w:val="24"/>
        </w:rPr>
        <w:t xml:space="preserve"> </w:t>
      </w:r>
      <w:r w:rsidR="006B4B8A">
        <w:rPr>
          <w:szCs w:val="24"/>
        </w:rPr>
        <w:t>Молодежный</w:t>
      </w:r>
      <w:r w:rsidR="00137E83" w:rsidRPr="003D75F8">
        <w:rPr>
          <w:szCs w:val="24"/>
        </w:rPr>
        <w:t>;</w:t>
      </w:r>
    </w:p>
    <w:p w:rsidR="00C00879" w:rsidRPr="003D75F8" w:rsidRDefault="007B1C5B" w:rsidP="003771F9">
      <w:pPr>
        <w:spacing w:line="240" w:lineRule="auto"/>
        <w:ind w:firstLine="567"/>
      </w:pPr>
      <w:r w:rsidRPr="003D75F8">
        <w:t>-</w:t>
      </w:r>
      <w:r w:rsidR="00C00879" w:rsidRPr="003D75F8">
        <w:t> в национальных стандартах и сводах правил;</w:t>
      </w:r>
    </w:p>
    <w:p w:rsidR="001F049B" w:rsidRPr="003D75F8" w:rsidRDefault="001F049B" w:rsidP="003771F9">
      <w:pPr>
        <w:spacing w:line="240" w:lineRule="auto"/>
        <w:ind w:firstLine="567"/>
      </w:pPr>
      <w:r w:rsidRPr="003D75F8">
        <w:t>2) соблюдении: </w:t>
      </w:r>
    </w:p>
    <w:p w:rsidR="001F049B" w:rsidRPr="003D75F8" w:rsidRDefault="001F049B" w:rsidP="003771F9">
      <w:pPr>
        <w:spacing w:line="240" w:lineRule="auto"/>
        <w:ind w:firstLine="567"/>
      </w:pPr>
      <w:r w:rsidRPr="003D75F8">
        <w:t xml:space="preserve">- технических регламентов; </w:t>
      </w:r>
    </w:p>
    <w:p w:rsidR="001F049B" w:rsidRPr="003D75F8" w:rsidRDefault="001F049B" w:rsidP="003771F9">
      <w:pPr>
        <w:spacing w:line="240" w:lineRule="auto"/>
        <w:ind w:firstLine="567"/>
      </w:pPr>
      <w:r w:rsidRPr="003D75F8">
        <w:t>- нормативов градостроительного проектирования Московской области;</w:t>
      </w:r>
    </w:p>
    <w:p w:rsidR="00C00879" w:rsidRPr="003D75F8" w:rsidRDefault="001F049B" w:rsidP="003771F9">
      <w:pPr>
        <w:spacing w:line="240" w:lineRule="auto"/>
        <w:ind w:firstLine="567"/>
      </w:pPr>
      <w:r w:rsidRPr="003D75F8">
        <w:t>3</w:t>
      </w:r>
      <w:r w:rsidR="002D5CE1" w:rsidRPr="003D75F8">
        <w:t xml:space="preserve">) </w:t>
      </w:r>
      <w:r w:rsidR="00533AD2" w:rsidRPr="003D75F8">
        <w:t>учете показателей и данных</w:t>
      </w:r>
      <w:r w:rsidR="00725362" w:rsidRPr="003D75F8">
        <w:t>, содержащихся</w:t>
      </w:r>
      <w:r w:rsidR="002D5CE1" w:rsidRPr="003D75F8">
        <w:t>:</w:t>
      </w:r>
    </w:p>
    <w:p w:rsidR="00935633" w:rsidRPr="003D75F8" w:rsidRDefault="002D5CE1" w:rsidP="003771F9">
      <w:pPr>
        <w:spacing w:line="240" w:lineRule="auto"/>
        <w:ind w:firstLine="567"/>
        <w:rPr>
          <w:szCs w:val="24"/>
        </w:rPr>
      </w:pPr>
      <w:bookmarkStart w:id="3" w:name="sub_19051"/>
      <w:r w:rsidRPr="003D75F8">
        <w:rPr>
          <w:szCs w:val="24"/>
        </w:rPr>
        <w:t>-</w:t>
      </w:r>
      <w:r w:rsidRPr="003D75F8">
        <w:t>в</w:t>
      </w:r>
      <w:r w:rsidR="006357FD" w:rsidRPr="003D75F8">
        <w:t> </w:t>
      </w:r>
      <w:r w:rsidR="00525289" w:rsidRPr="003D75F8">
        <w:rPr>
          <w:szCs w:val="24"/>
        </w:rPr>
        <w:t xml:space="preserve">планах и программах комплексного социально-экономического развития </w:t>
      </w:r>
      <w:r w:rsidR="00342CB5" w:rsidRPr="003D75F8">
        <w:rPr>
          <w:szCs w:val="24"/>
        </w:rPr>
        <w:t>городского округа</w:t>
      </w:r>
      <w:r w:rsidR="00415AF7" w:rsidRPr="003D75F8">
        <w:rPr>
          <w:szCs w:val="24"/>
        </w:rPr>
        <w:t xml:space="preserve"> </w:t>
      </w:r>
      <w:r w:rsidR="006B4B8A">
        <w:rPr>
          <w:szCs w:val="24"/>
        </w:rPr>
        <w:t>Молодежный</w:t>
      </w:r>
      <w:r w:rsidR="00525289" w:rsidRPr="003D75F8">
        <w:rPr>
          <w:szCs w:val="24"/>
        </w:rPr>
        <w:t xml:space="preserve">, </w:t>
      </w:r>
      <w:r w:rsidR="00991E0C" w:rsidRPr="003D75F8">
        <w:rPr>
          <w:szCs w:val="24"/>
        </w:rPr>
        <w:t>при</w:t>
      </w:r>
      <w:r w:rsidR="00525289" w:rsidRPr="003D75F8">
        <w:rPr>
          <w:szCs w:val="24"/>
        </w:rPr>
        <w:t xml:space="preserve"> реализации которых осуществляется создание объектов местного значения;</w:t>
      </w:r>
    </w:p>
    <w:p w:rsidR="00935633" w:rsidRPr="003D75F8" w:rsidRDefault="00935633" w:rsidP="003771F9">
      <w:pPr>
        <w:spacing w:line="240" w:lineRule="auto"/>
        <w:ind w:firstLine="567"/>
        <w:rPr>
          <w:szCs w:val="24"/>
        </w:rPr>
      </w:pPr>
      <w:r w:rsidRPr="003D75F8">
        <w:rPr>
          <w:szCs w:val="24"/>
        </w:rPr>
        <w:t>-</w:t>
      </w:r>
      <w:r w:rsidR="00D60440" w:rsidRPr="003D75F8">
        <w:rPr>
          <w:szCs w:val="24"/>
        </w:rPr>
        <w:t> </w:t>
      </w:r>
      <w:r w:rsidRPr="003D75F8">
        <w:rPr>
          <w:szCs w:val="24"/>
        </w:rPr>
        <w:t>в </w:t>
      </w:r>
      <w:r w:rsidR="00881744" w:rsidRPr="003D75F8">
        <w:rPr>
          <w:szCs w:val="24"/>
        </w:rPr>
        <w:t xml:space="preserve">официальных статистических </w:t>
      </w:r>
      <w:r w:rsidRPr="003D75F8">
        <w:rPr>
          <w:szCs w:val="24"/>
        </w:rPr>
        <w:t xml:space="preserve">отчетах, </w:t>
      </w:r>
      <w:r w:rsidR="00862468" w:rsidRPr="003D75F8">
        <w:rPr>
          <w:szCs w:val="24"/>
        </w:rPr>
        <w:t>содержащих</w:t>
      </w:r>
      <w:r w:rsidR="00B30071" w:rsidRPr="003D75F8">
        <w:rPr>
          <w:szCs w:val="24"/>
        </w:rPr>
        <w:t xml:space="preserve"> </w:t>
      </w:r>
      <w:r w:rsidR="00862468" w:rsidRPr="003D75F8">
        <w:rPr>
          <w:szCs w:val="24"/>
        </w:rPr>
        <w:t xml:space="preserve">сведения о </w:t>
      </w:r>
      <w:r w:rsidRPr="003D75F8">
        <w:rPr>
          <w:szCs w:val="24"/>
        </w:rPr>
        <w:t>состояни</w:t>
      </w:r>
      <w:r w:rsidR="00862468" w:rsidRPr="003D75F8">
        <w:rPr>
          <w:szCs w:val="24"/>
        </w:rPr>
        <w:t>и</w:t>
      </w:r>
      <w:r w:rsidRPr="003D75F8">
        <w:rPr>
          <w:szCs w:val="24"/>
        </w:rPr>
        <w:t xml:space="preserve"> экономики и социальной сферы, социально-демографическ</w:t>
      </w:r>
      <w:r w:rsidR="00862468" w:rsidRPr="003D75F8">
        <w:rPr>
          <w:szCs w:val="24"/>
        </w:rPr>
        <w:t>ом</w:t>
      </w:r>
      <w:r w:rsidRPr="003D75F8">
        <w:rPr>
          <w:szCs w:val="24"/>
        </w:rPr>
        <w:t xml:space="preserve"> состав</w:t>
      </w:r>
      <w:r w:rsidR="00862468" w:rsidRPr="003D75F8">
        <w:rPr>
          <w:szCs w:val="24"/>
        </w:rPr>
        <w:t>е</w:t>
      </w:r>
      <w:r w:rsidRPr="003D75F8">
        <w:rPr>
          <w:szCs w:val="24"/>
        </w:rPr>
        <w:t xml:space="preserve"> и плотност</w:t>
      </w:r>
      <w:r w:rsidR="00862468" w:rsidRPr="003D75F8">
        <w:rPr>
          <w:szCs w:val="24"/>
        </w:rPr>
        <w:t>и</w:t>
      </w:r>
      <w:r w:rsidRPr="003D75F8">
        <w:rPr>
          <w:szCs w:val="24"/>
        </w:rPr>
        <w:t xml:space="preserve"> населения на территории </w:t>
      </w:r>
      <w:r w:rsidR="00342CB5" w:rsidRPr="003D75F8">
        <w:rPr>
          <w:szCs w:val="24"/>
        </w:rPr>
        <w:t>городского округа</w:t>
      </w:r>
      <w:r w:rsidR="00415AF7" w:rsidRPr="003D75F8">
        <w:rPr>
          <w:szCs w:val="24"/>
        </w:rPr>
        <w:t xml:space="preserve"> </w:t>
      </w:r>
      <w:r w:rsidR="006B4B8A">
        <w:rPr>
          <w:szCs w:val="24"/>
        </w:rPr>
        <w:t>Молодежный</w:t>
      </w:r>
      <w:r w:rsidRPr="003D75F8">
        <w:rPr>
          <w:szCs w:val="24"/>
        </w:rPr>
        <w:t>;</w:t>
      </w:r>
    </w:p>
    <w:p w:rsidR="00525289" w:rsidRPr="003D75F8" w:rsidRDefault="002D5CE1" w:rsidP="003771F9">
      <w:pPr>
        <w:spacing w:line="240" w:lineRule="auto"/>
        <w:ind w:firstLine="567"/>
        <w:rPr>
          <w:szCs w:val="24"/>
        </w:rPr>
      </w:pPr>
      <w:bookmarkStart w:id="4" w:name="sub_19054"/>
      <w:bookmarkEnd w:id="3"/>
      <w:r w:rsidRPr="003D75F8">
        <w:rPr>
          <w:szCs w:val="24"/>
        </w:rPr>
        <w:t>-</w:t>
      </w:r>
      <w:r w:rsidR="00D60440" w:rsidRPr="003D75F8">
        <w:rPr>
          <w:szCs w:val="24"/>
        </w:rPr>
        <w:t> </w:t>
      </w:r>
      <w:r w:rsidRPr="003D75F8">
        <w:t>в</w:t>
      </w:r>
      <w:r w:rsidR="006357FD" w:rsidRPr="003D75F8">
        <w:t> </w:t>
      </w:r>
      <w:r w:rsidR="00525289" w:rsidRPr="003D75F8">
        <w:rPr>
          <w:szCs w:val="24"/>
        </w:rPr>
        <w:t>утвержденны</w:t>
      </w:r>
      <w:r w:rsidR="00725362" w:rsidRPr="003D75F8">
        <w:rPr>
          <w:szCs w:val="24"/>
        </w:rPr>
        <w:t>х</w:t>
      </w:r>
      <w:r w:rsidR="00525289" w:rsidRPr="003D75F8">
        <w:rPr>
          <w:szCs w:val="24"/>
        </w:rPr>
        <w:t xml:space="preserve"> документа</w:t>
      </w:r>
      <w:r w:rsidR="00725362" w:rsidRPr="003D75F8">
        <w:rPr>
          <w:szCs w:val="24"/>
        </w:rPr>
        <w:t>х</w:t>
      </w:r>
      <w:r w:rsidR="00525289" w:rsidRPr="003D75F8">
        <w:rPr>
          <w:szCs w:val="24"/>
        </w:rPr>
        <w:t xml:space="preserve"> территориального планирования Российской Федерации </w:t>
      </w:r>
      <w:r w:rsidR="007B1C5B" w:rsidRPr="003D75F8">
        <w:rPr>
          <w:szCs w:val="24"/>
        </w:rPr>
        <w:t>и</w:t>
      </w:r>
      <w:bookmarkEnd w:id="4"/>
      <w:r w:rsidR="00B30071" w:rsidRPr="003D75F8">
        <w:rPr>
          <w:szCs w:val="24"/>
        </w:rPr>
        <w:t xml:space="preserve"> </w:t>
      </w:r>
      <w:r w:rsidR="007B1C5B" w:rsidRPr="003D75F8">
        <w:t>Московской области</w:t>
      </w:r>
      <w:r w:rsidR="00137E83" w:rsidRPr="003D75F8">
        <w:t>;</w:t>
      </w:r>
    </w:p>
    <w:p w:rsidR="00525289" w:rsidRPr="003D75F8" w:rsidRDefault="002D5CE1" w:rsidP="003771F9">
      <w:pPr>
        <w:spacing w:line="240" w:lineRule="auto"/>
        <w:ind w:firstLine="567"/>
        <w:rPr>
          <w:szCs w:val="24"/>
        </w:rPr>
      </w:pPr>
      <w:r w:rsidRPr="003D75F8">
        <w:rPr>
          <w:szCs w:val="24"/>
        </w:rPr>
        <w:t>-</w:t>
      </w:r>
      <w:r w:rsidR="00D60440" w:rsidRPr="003D75F8">
        <w:rPr>
          <w:szCs w:val="24"/>
        </w:rPr>
        <w:t> </w:t>
      </w:r>
      <w:r w:rsidRPr="003D75F8">
        <w:t>в</w:t>
      </w:r>
      <w:r w:rsidR="006357FD" w:rsidRPr="003D75F8">
        <w:t> </w:t>
      </w:r>
      <w:r w:rsidRPr="003D75F8">
        <w:rPr>
          <w:szCs w:val="24"/>
        </w:rPr>
        <w:t xml:space="preserve">утвержденных </w:t>
      </w:r>
      <w:r w:rsidR="00525289" w:rsidRPr="003D75F8">
        <w:rPr>
          <w:szCs w:val="24"/>
        </w:rPr>
        <w:t>документ</w:t>
      </w:r>
      <w:r w:rsidRPr="003D75F8">
        <w:rPr>
          <w:szCs w:val="24"/>
        </w:rPr>
        <w:t>ах</w:t>
      </w:r>
      <w:r w:rsidR="00525289" w:rsidRPr="003D75F8">
        <w:rPr>
          <w:szCs w:val="24"/>
        </w:rPr>
        <w:t xml:space="preserve"> территориального планирования </w:t>
      </w:r>
      <w:r w:rsidR="00342CB5" w:rsidRPr="003D75F8">
        <w:rPr>
          <w:szCs w:val="24"/>
        </w:rPr>
        <w:t>городского округа</w:t>
      </w:r>
      <w:r w:rsidR="00415AF7" w:rsidRPr="003D75F8">
        <w:rPr>
          <w:szCs w:val="24"/>
        </w:rPr>
        <w:t xml:space="preserve"> </w:t>
      </w:r>
      <w:r w:rsidR="006B4B8A">
        <w:rPr>
          <w:szCs w:val="24"/>
        </w:rPr>
        <w:t>Молодежный</w:t>
      </w:r>
      <w:r w:rsidR="00415AF7" w:rsidRPr="003D75F8">
        <w:rPr>
          <w:szCs w:val="24"/>
        </w:rPr>
        <w:t xml:space="preserve"> </w:t>
      </w:r>
      <w:r w:rsidRPr="003D75F8">
        <w:rPr>
          <w:szCs w:val="24"/>
        </w:rPr>
        <w:t>и материалах по их обоснованию;</w:t>
      </w:r>
    </w:p>
    <w:p w:rsidR="00525289" w:rsidRPr="003D75F8" w:rsidRDefault="002D5CE1" w:rsidP="003771F9">
      <w:pPr>
        <w:spacing w:line="240" w:lineRule="auto"/>
        <w:ind w:firstLine="567"/>
        <w:rPr>
          <w:szCs w:val="24"/>
        </w:rPr>
      </w:pPr>
      <w:r w:rsidRPr="003D75F8">
        <w:rPr>
          <w:szCs w:val="24"/>
        </w:rPr>
        <w:t>-</w:t>
      </w:r>
      <w:r w:rsidR="00D60440" w:rsidRPr="003D75F8">
        <w:rPr>
          <w:szCs w:val="24"/>
        </w:rPr>
        <w:t> </w:t>
      </w:r>
      <w:r w:rsidRPr="003D75F8">
        <w:t>в</w:t>
      </w:r>
      <w:r w:rsidR="006357FD" w:rsidRPr="003D75F8">
        <w:t> </w:t>
      </w:r>
      <w:r w:rsidRPr="003D75F8">
        <w:rPr>
          <w:szCs w:val="24"/>
        </w:rPr>
        <w:t xml:space="preserve">утвержденных </w:t>
      </w:r>
      <w:r w:rsidR="00525289" w:rsidRPr="003D75F8">
        <w:rPr>
          <w:szCs w:val="24"/>
        </w:rPr>
        <w:t>проект</w:t>
      </w:r>
      <w:r w:rsidRPr="003D75F8">
        <w:rPr>
          <w:szCs w:val="24"/>
        </w:rPr>
        <w:t>ах</w:t>
      </w:r>
      <w:r w:rsidR="00525289" w:rsidRPr="003D75F8">
        <w:rPr>
          <w:szCs w:val="24"/>
        </w:rPr>
        <w:t xml:space="preserve"> планировки и материал</w:t>
      </w:r>
      <w:r w:rsidRPr="003D75F8">
        <w:rPr>
          <w:szCs w:val="24"/>
        </w:rPr>
        <w:t>ах</w:t>
      </w:r>
      <w:r w:rsidR="00525289" w:rsidRPr="003D75F8">
        <w:rPr>
          <w:szCs w:val="24"/>
        </w:rPr>
        <w:t xml:space="preserve"> по их обоснованию</w:t>
      </w:r>
      <w:r w:rsidR="006357FD" w:rsidRPr="003D75F8">
        <w:rPr>
          <w:szCs w:val="24"/>
        </w:rPr>
        <w:t>;</w:t>
      </w:r>
    </w:p>
    <w:p w:rsidR="006357FD" w:rsidRPr="003D75F8" w:rsidRDefault="006357FD" w:rsidP="003771F9">
      <w:pPr>
        <w:spacing w:line="240" w:lineRule="auto"/>
        <w:ind w:firstLine="567"/>
        <w:rPr>
          <w:szCs w:val="24"/>
        </w:rPr>
      </w:pPr>
      <w:r w:rsidRPr="003D75F8">
        <w:rPr>
          <w:szCs w:val="24"/>
        </w:rPr>
        <w:t>-</w:t>
      </w:r>
      <w:r w:rsidR="00D60440" w:rsidRPr="003D75F8">
        <w:rPr>
          <w:szCs w:val="24"/>
        </w:rPr>
        <w:t> </w:t>
      </w:r>
      <w:r w:rsidRPr="003D75F8">
        <w:rPr>
          <w:szCs w:val="24"/>
        </w:rPr>
        <w:t>в методических материалах</w:t>
      </w:r>
      <w:r w:rsidR="00862468" w:rsidRPr="003D75F8">
        <w:rPr>
          <w:szCs w:val="24"/>
        </w:rPr>
        <w:t xml:space="preserve"> в области градостроительной деятельности</w:t>
      </w:r>
      <w:r w:rsidRPr="003D75F8">
        <w:rPr>
          <w:szCs w:val="24"/>
        </w:rPr>
        <w:t>;</w:t>
      </w:r>
    </w:p>
    <w:p w:rsidR="00525289" w:rsidRPr="003D75F8" w:rsidRDefault="001F049B" w:rsidP="003771F9">
      <w:pPr>
        <w:spacing w:line="240" w:lineRule="auto"/>
        <w:ind w:firstLine="567"/>
      </w:pPr>
      <w:r w:rsidRPr="003D75F8">
        <w:t>4</w:t>
      </w:r>
      <w:r w:rsidR="002D5CE1" w:rsidRPr="003D75F8">
        <w:t xml:space="preserve">) </w:t>
      </w:r>
      <w:r w:rsidR="00567497" w:rsidRPr="003D75F8">
        <w:t>корректн</w:t>
      </w:r>
      <w:r w:rsidR="00992642" w:rsidRPr="003D75F8">
        <w:t>о</w:t>
      </w:r>
      <w:r w:rsidR="00567497" w:rsidRPr="003D75F8">
        <w:t>м применени</w:t>
      </w:r>
      <w:r w:rsidR="00992642" w:rsidRPr="003D75F8">
        <w:t>и</w:t>
      </w:r>
      <w:r w:rsidR="00567497" w:rsidRPr="003D75F8">
        <w:t xml:space="preserve"> математических </w:t>
      </w:r>
      <w:r w:rsidR="00C13112" w:rsidRPr="003D75F8">
        <w:t xml:space="preserve">моделей и </w:t>
      </w:r>
      <w:r w:rsidR="00567497" w:rsidRPr="003D75F8">
        <w:t xml:space="preserve">методов </w:t>
      </w:r>
      <w:r w:rsidR="00EA1EC7" w:rsidRPr="003D75F8">
        <w:t>при</w:t>
      </w:r>
      <w:r w:rsidR="00B30071" w:rsidRPr="003D75F8">
        <w:t xml:space="preserve"> </w:t>
      </w:r>
      <w:r w:rsidR="00EA1EC7" w:rsidRPr="003D75F8">
        <w:t xml:space="preserve">проведении </w:t>
      </w:r>
      <w:r w:rsidR="00567497" w:rsidRPr="003D75F8">
        <w:t>аналитических расчетов</w:t>
      </w:r>
      <w:r w:rsidR="00822488" w:rsidRPr="003D75F8">
        <w:t xml:space="preserve"> показателей местных нормативов</w:t>
      </w:r>
      <w:r w:rsidR="00567497" w:rsidRPr="003D75F8">
        <w:t xml:space="preserve">. </w:t>
      </w:r>
    </w:p>
    <w:p w:rsidR="002D5CE1" w:rsidRPr="003D75F8" w:rsidRDefault="00AC25E6" w:rsidP="00C62E9D">
      <w:pPr>
        <w:tabs>
          <w:tab w:val="left" w:pos="1080"/>
          <w:tab w:val="left" w:pos="1260"/>
          <w:tab w:val="center" w:pos="7950"/>
          <w:tab w:val="center" w:pos="9300"/>
          <w:tab w:val="center" w:pos="9375"/>
        </w:tabs>
        <w:spacing w:before="240" w:line="240" w:lineRule="auto"/>
        <w:ind w:right="96" w:firstLine="539"/>
        <w:rPr>
          <w:szCs w:val="24"/>
        </w:rPr>
      </w:pPr>
      <w:r w:rsidRPr="003D75F8">
        <w:rPr>
          <w:szCs w:val="24"/>
        </w:rPr>
        <w:t xml:space="preserve">3.2. </w:t>
      </w:r>
      <w:r w:rsidR="00DC5826" w:rsidRPr="003D75F8">
        <w:rPr>
          <w:szCs w:val="24"/>
        </w:rPr>
        <w:t>М</w:t>
      </w:r>
      <w:r w:rsidRPr="003D75F8">
        <w:rPr>
          <w:szCs w:val="24"/>
        </w:rPr>
        <w:t>атериалы по обоснованию</w:t>
      </w:r>
      <w:r w:rsidR="00C52700" w:rsidRPr="003D75F8">
        <w:rPr>
          <w:szCs w:val="24"/>
        </w:rPr>
        <w:t xml:space="preserve"> расчетных показателей </w:t>
      </w:r>
      <w:r w:rsidR="00A55F5A" w:rsidRPr="003D75F8">
        <w:rPr>
          <w:szCs w:val="24"/>
        </w:rPr>
        <w:t>с</w:t>
      </w:r>
      <w:r w:rsidR="00B30071" w:rsidRPr="003D75F8">
        <w:rPr>
          <w:szCs w:val="24"/>
        </w:rPr>
        <w:t xml:space="preserve"> </w:t>
      </w:r>
      <w:r w:rsidR="00A55F5A" w:rsidRPr="003D75F8">
        <w:rPr>
          <w:szCs w:val="24"/>
        </w:rPr>
        <w:t>привязкой</w:t>
      </w:r>
      <w:r w:rsidR="00B30071" w:rsidRPr="003D75F8">
        <w:rPr>
          <w:szCs w:val="24"/>
        </w:rPr>
        <w:t xml:space="preserve"> </w:t>
      </w:r>
      <w:r w:rsidR="00937E89" w:rsidRPr="003D75F8">
        <w:rPr>
          <w:szCs w:val="24"/>
        </w:rPr>
        <w:t xml:space="preserve">их </w:t>
      </w:r>
      <w:r w:rsidR="000228F5" w:rsidRPr="003D75F8">
        <w:rPr>
          <w:szCs w:val="24"/>
        </w:rPr>
        <w:t>к</w:t>
      </w:r>
      <w:r w:rsidR="00D233DB" w:rsidRPr="003D75F8">
        <w:rPr>
          <w:szCs w:val="24"/>
        </w:rPr>
        <w:t xml:space="preserve"> </w:t>
      </w:r>
      <w:r w:rsidR="00137E83" w:rsidRPr="003D75F8">
        <w:rPr>
          <w:szCs w:val="24"/>
        </w:rPr>
        <w:t>пунктам</w:t>
      </w:r>
      <w:r w:rsidR="00C52700" w:rsidRPr="003D75F8">
        <w:rPr>
          <w:szCs w:val="24"/>
        </w:rPr>
        <w:t xml:space="preserve"> основной части нормативов градостроительного проектирования </w:t>
      </w:r>
      <w:r w:rsidR="001B0126" w:rsidRPr="003D75F8">
        <w:rPr>
          <w:szCs w:val="24"/>
        </w:rPr>
        <w:t>приведены в таблице</w:t>
      </w:r>
      <w:r w:rsidR="00137E83" w:rsidRPr="003D75F8">
        <w:rPr>
          <w:szCs w:val="24"/>
        </w:rPr>
        <w:t> </w:t>
      </w:r>
      <w:r w:rsidR="001B0126" w:rsidRPr="003D75F8">
        <w:rPr>
          <w:szCs w:val="24"/>
        </w:rPr>
        <w:t>1</w:t>
      </w:r>
      <w:r w:rsidR="009D647F" w:rsidRPr="003D75F8">
        <w:rPr>
          <w:szCs w:val="24"/>
        </w:rPr>
        <w:t>4</w:t>
      </w:r>
      <w:r w:rsidR="001B0126" w:rsidRPr="003D75F8">
        <w:rPr>
          <w:szCs w:val="24"/>
        </w:rPr>
        <w:t xml:space="preserve">. </w:t>
      </w:r>
      <w:r w:rsidRPr="003D75F8">
        <w:rPr>
          <w:szCs w:val="24"/>
        </w:rPr>
        <w:t xml:space="preserve">Материалы по обоснованию включают </w:t>
      </w:r>
      <w:r w:rsidR="00C52700" w:rsidRPr="003D75F8">
        <w:rPr>
          <w:szCs w:val="24"/>
        </w:rPr>
        <w:t>ссыл</w:t>
      </w:r>
      <w:r w:rsidR="00937E89" w:rsidRPr="003D75F8">
        <w:rPr>
          <w:szCs w:val="24"/>
        </w:rPr>
        <w:t>ки</w:t>
      </w:r>
      <w:r w:rsidR="00C52700" w:rsidRPr="003D75F8">
        <w:rPr>
          <w:szCs w:val="24"/>
        </w:rPr>
        <w:t xml:space="preserve"> на и</w:t>
      </w:r>
      <w:r w:rsidR="00733158" w:rsidRPr="003D75F8">
        <w:rPr>
          <w:szCs w:val="24"/>
        </w:rPr>
        <w:t>сп</w:t>
      </w:r>
      <w:r w:rsidR="00C52700" w:rsidRPr="003D75F8">
        <w:rPr>
          <w:szCs w:val="24"/>
        </w:rPr>
        <w:t>ользованные документы</w:t>
      </w:r>
      <w:r w:rsidR="003B5271" w:rsidRPr="003D75F8">
        <w:rPr>
          <w:szCs w:val="24"/>
        </w:rPr>
        <w:t xml:space="preserve"> в виде [№ документа в таблице </w:t>
      </w:r>
      <w:r w:rsidR="009D647F" w:rsidRPr="003D75F8">
        <w:rPr>
          <w:szCs w:val="24"/>
        </w:rPr>
        <w:t>15</w:t>
      </w:r>
      <w:r w:rsidR="003B5271" w:rsidRPr="003D75F8">
        <w:rPr>
          <w:szCs w:val="24"/>
        </w:rPr>
        <w:t>]</w:t>
      </w:r>
      <w:r w:rsidR="00C52700" w:rsidRPr="003D75F8">
        <w:rPr>
          <w:szCs w:val="24"/>
        </w:rPr>
        <w:t>,</w:t>
      </w:r>
      <w:r w:rsidR="00775E5A" w:rsidRPr="003D75F8">
        <w:rPr>
          <w:szCs w:val="24"/>
        </w:rPr>
        <w:t xml:space="preserve"> извлечения из этих документов, </w:t>
      </w:r>
      <w:r w:rsidRPr="003D75F8">
        <w:rPr>
          <w:szCs w:val="24"/>
        </w:rPr>
        <w:t xml:space="preserve">краткие </w:t>
      </w:r>
      <w:r w:rsidR="00C52700" w:rsidRPr="003D75F8">
        <w:rPr>
          <w:szCs w:val="24"/>
        </w:rPr>
        <w:t>пояснения</w:t>
      </w:r>
      <w:r w:rsidR="00937E89" w:rsidRPr="003D75F8">
        <w:rPr>
          <w:szCs w:val="24"/>
        </w:rPr>
        <w:t xml:space="preserve"> и </w:t>
      </w:r>
      <w:r w:rsidR="003B5271" w:rsidRPr="003D75F8">
        <w:rPr>
          <w:szCs w:val="24"/>
        </w:rPr>
        <w:t xml:space="preserve">при необходимости </w:t>
      </w:r>
      <w:r w:rsidR="00937E89" w:rsidRPr="003D75F8">
        <w:rPr>
          <w:szCs w:val="24"/>
        </w:rPr>
        <w:t>математические расчеты</w:t>
      </w:r>
      <w:r w:rsidR="003B5271" w:rsidRPr="003D75F8">
        <w:rPr>
          <w:szCs w:val="24"/>
        </w:rPr>
        <w:t>.</w:t>
      </w:r>
      <w:r w:rsidRPr="003D75F8">
        <w:rPr>
          <w:szCs w:val="24"/>
        </w:rPr>
        <w:t xml:space="preserve"> </w:t>
      </w:r>
    </w:p>
    <w:p w:rsidR="002D5CE1" w:rsidRPr="003D75F8" w:rsidRDefault="002E7D06" w:rsidP="003771F9">
      <w:pPr>
        <w:spacing w:line="240" w:lineRule="auto"/>
        <w:ind w:right="-30" w:firstLine="0"/>
        <w:jc w:val="right"/>
        <w:rPr>
          <w:szCs w:val="24"/>
        </w:rPr>
      </w:pPr>
      <w:r w:rsidRPr="003D75F8">
        <w:rPr>
          <w:szCs w:val="24"/>
        </w:rPr>
        <w:lastRenderedPageBreak/>
        <w:t>Таблица1</w:t>
      </w:r>
      <w:r w:rsidR="00BF726A" w:rsidRPr="003D75F8">
        <w:rPr>
          <w:szCs w:val="24"/>
        </w:rPr>
        <w:t>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8194"/>
      </w:tblGrid>
      <w:tr w:rsidR="007E2490" w:rsidRPr="003D75F8" w:rsidTr="00A030B3">
        <w:tc>
          <w:tcPr>
            <w:tcW w:w="1412" w:type="dxa"/>
            <w:shd w:val="clear" w:color="auto" w:fill="auto"/>
          </w:tcPr>
          <w:p w:rsidR="007E2490" w:rsidRPr="003D75F8" w:rsidRDefault="007E2490" w:rsidP="00A030B3">
            <w:pPr>
              <w:spacing w:line="240" w:lineRule="auto"/>
              <w:ind w:left="-91" w:right="-108" w:firstLine="0"/>
              <w:jc w:val="center"/>
              <w:rPr>
                <w:szCs w:val="24"/>
              </w:rPr>
            </w:pPr>
            <w:r w:rsidRPr="003D75F8">
              <w:rPr>
                <w:szCs w:val="24"/>
              </w:rPr>
              <w:t xml:space="preserve">Номера пунктов и таблиц основной части </w:t>
            </w:r>
          </w:p>
        </w:tc>
        <w:tc>
          <w:tcPr>
            <w:tcW w:w="8194" w:type="dxa"/>
            <w:shd w:val="clear" w:color="auto" w:fill="auto"/>
          </w:tcPr>
          <w:p w:rsidR="007E2490" w:rsidRPr="003D75F8" w:rsidRDefault="007E2490" w:rsidP="00A030B3">
            <w:pPr>
              <w:spacing w:line="240" w:lineRule="auto"/>
              <w:ind w:right="24" w:firstLine="0"/>
              <w:jc w:val="center"/>
              <w:rPr>
                <w:szCs w:val="24"/>
              </w:rPr>
            </w:pPr>
            <w:r w:rsidRPr="003D75F8">
              <w:rPr>
                <w:szCs w:val="24"/>
              </w:rPr>
              <w:t>Материалы по обоснованию расчетных показателей</w:t>
            </w:r>
          </w:p>
        </w:tc>
      </w:tr>
      <w:tr w:rsidR="007E2490" w:rsidRPr="003D75F8" w:rsidTr="00A030B3">
        <w:trPr>
          <w:trHeight w:val="1273"/>
        </w:trPr>
        <w:tc>
          <w:tcPr>
            <w:tcW w:w="1412" w:type="dxa"/>
            <w:shd w:val="clear" w:color="auto" w:fill="auto"/>
          </w:tcPr>
          <w:p w:rsidR="007E2490" w:rsidRPr="003D75F8" w:rsidRDefault="007E2490" w:rsidP="00A030B3">
            <w:pPr>
              <w:spacing w:line="240" w:lineRule="auto"/>
              <w:ind w:left="-93" w:right="-108" w:firstLine="0"/>
              <w:jc w:val="center"/>
              <w:rPr>
                <w:bCs/>
                <w:szCs w:val="24"/>
              </w:rPr>
            </w:pPr>
            <w:r w:rsidRPr="003D75F8">
              <w:rPr>
                <w:bCs/>
                <w:szCs w:val="24"/>
              </w:rPr>
              <w:t>2.1.2</w:t>
            </w:r>
          </w:p>
          <w:p w:rsidR="007E2490" w:rsidRPr="003D75F8" w:rsidRDefault="007E2490" w:rsidP="00A030B3">
            <w:pPr>
              <w:spacing w:line="240" w:lineRule="auto"/>
              <w:ind w:left="-93" w:right="-108" w:firstLine="0"/>
              <w:jc w:val="center"/>
              <w:rPr>
                <w:szCs w:val="24"/>
              </w:rPr>
            </w:pPr>
            <w:r w:rsidRPr="003D75F8">
              <w:rPr>
                <w:szCs w:val="24"/>
              </w:rPr>
              <w:t>таблица 1</w:t>
            </w:r>
          </w:p>
          <w:p w:rsidR="007E2490" w:rsidRPr="003D75F8" w:rsidRDefault="007E2490" w:rsidP="00A030B3">
            <w:pPr>
              <w:spacing w:line="240" w:lineRule="auto"/>
              <w:ind w:left="-93" w:right="-108" w:firstLine="0"/>
              <w:jc w:val="center"/>
              <w:rPr>
                <w:szCs w:val="24"/>
              </w:rPr>
            </w:pP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 xml:space="preserve">Максимальные коэффициент и плотность застройки жилого квартала многоквартирными жилыми домами установлены по [1] (см. раздел I, подраздел 1, п.1.15 и таблица № 2) для посёлка городского типа с численностью населения </w:t>
            </w:r>
            <w:r w:rsidRPr="003D75F8">
              <w:rPr>
                <w:bCs/>
                <w:szCs w:val="24"/>
              </w:rPr>
              <w:t xml:space="preserve">от </w:t>
            </w:r>
            <w:r w:rsidRPr="003D75F8">
              <w:rPr>
                <w:szCs w:val="24"/>
              </w:rPr>
              <w:t xml:space="preserve">1 до 3 тыс. человек, расположенного в </w:t>
            </w:r>
            <w:r w:rsidRPr="003D75F8">
              <w:t xml:space="preserve">рекреационно-аграрной </w:t>
            </w:r>
            <w:r w:rsidRPr="003D75F8">
              <w:rPr>
                <w:bCs/>
              </w:rPr>
              <w:t>устойчивой системы расселения Московской</w:t>
            </w:r>
            <w:r w:rsidRPr="003D75F8">
              <w:rPr>
                <w:szCs w:val="24"/>
              </w:rPr>
              <w:t>.</w:t>
            </w:r>
          </w:p>
          <w:p w:rsidR="007E2490" w:rsidRPr="003D75F8" w:rsidRDefault="007E2490" w:rsidP="00A030B3">
            <w:pPr>
              <w:spacing w:line="240" w:lineRule="auto"/>
              <w:ind w:right="24" w:firstLine="33"/>
              <w:rPr>
                <w:szCs w:val="24"/>
              </w:rPr>
            </w:pPr>
            <w:r w:rsidRPr="003D75F8">
              <w:rPr>
                <w:szCs w:val="24"/>
              </w:rPr>
              <w:t>Максимальные коэффициент и плотность застройки жилого квартала многоквартирными рассчитаны для условий минимально необходимой в границах квартала площади территорий объектов:</w:t>
            </w:r>
          </w:p>
          <w:p w:rsidR="007E2490" w:rsidRPr="003D75F8" w:rsidRDefault="007E2490" w:rsidP="007E2490">
            <w:pPr>
              <w:pStyle w:val="af4"/>
              <w:numPr>
                <w:ilvl w:val="0"/>
                <w:numId w:val="12"/>
              </w:numPr>
              <w:spacing w:after="0" w:line="240" w:lineRule="auto"/>
              <w:ind w:right="23"/>
              <w:rPr>
                <w:rFonts w:eastAsia="Times New Roman"/>
                <w:bCs w:val="0"/>
                <w:sz w:val="24"/>
                <w:szCs w:val="24"/>
                <w:lang w:eastAsia="ru-RU"/>
              </w:rPr>
            </w:pPr>
            <w:r w:rsidRPr="003D75F8">
              <w:rPr>
                <w:rFonts w:eastAsia="Times New Roman"/>
                <w:bCs w:val="0"/>
                <w:sz w:val="24"/>
                <w:szCs w:val="24"/>
                <w:lang w:eastAsia="ru-RU"/>
              </w:rPr>
              <w:t>для хранения индивидуального автомобильного транспорта;</w:t>
            </w:r>
          </w:p>
          <w:p w:rsidR="007E2490" w:rsidRPr="003D75F8" w:rsidRDefault="007E2490" w:rsidP="007E2490">
            <w:pPr>
              <w:pStyle w:val="af4"/>
              <w:numPr>
                <w:ilvl w:val="0"/>
                <w:numId w:val="12"/>
              </w:numPr>
              <w:spacing w:after="0" w:line="240" w:lineRule="auto"/>
              <w:ind w:left="391" w:right="23" w:hanging="357"/>
              <w:rPr>
                <w:rFonts w:eastAsia="Times New Roman"/>
                <w:bCs w:val="0"/>
                <w:sz w:val="24"/>
                <w:szCs w:val="24"/>
                <w:lang w:eastAsia="ru-RU"/>
              </w:rPr>
            </w:pPr>
            <w:r w:rsidRPr="003D75F8">
              <w:rPr>
                <w:rFonts w:eastAsia="Times New Roman"/>
                <w:bCs w:val="0"/>
                <w:sz w:val="24"/>
                <w:szCs w:val="24"/>
                <w:lang w:eastAsia="ru-RU"/>
              </w:rPr>
              <w:t>инженерного обеспечения;</w:t>
            </w:r>
          </w:p>
          <w:p w:rsidR="007E2490" w:rsidRPr="003D75F8" w:rsidRDefault="007E2490" w:rsidP="007E2490">
            <w:pPr>
              <w:pStyle w:val="af4"/>
              <w:numPr>
                <w:ilvl w:val="0"/>
                <w:numId w:val="12"/>
              </w:numPr>
              <w:spacing w:after="0" w:line="240" w:lineRule="auto"/>
              <w:ind w:left="391" w:right="23" w:hanging="357"/>
              <w:rPr>
                <w:rFonts w:eastAsia="Times New Roman"/>
                <w:bCs w:val="0"/>
                <w:sz w:val="24"/>
                <w:szCs w:val="24"/>
                <w:lang w:eastAsia="ru-RU"/>
              </w:rPr>
            </w:pPr>
            <w:r w:rsidRPr="003D75F8">
              <w:rPr>
                <w:rFonts w:eastAsia="Times New Roman"/>
                <w:bCs w:val="0"/>
                <w:sz w:val="24"/>
                <w:szCs w:val="24"/>
                <w:lang w:eastAsia="ru-RU"/>
              </w:rPr>
              <w:t>физкультурно-спортивного назначения;</w:t>
            </w:r>
          </w:p>
          <w:p w:rsidR="007E2490" w:rsidRPr="003D75F8" w:rsidRDefault="007E2490" w:rsidP="007E2490">
            <w:pPr>
              <w:pStyle w:val="af4"/>
              <w:numPr>
                <w:ilvl w:val="0"/>
                <w:numId w:val="12"/>
              </w:numPr>
              <w:spacing w:after="0" w:line="240" w:lineRule="auto"/>
              <w:ind w:left="391" w:right="23" w:hanging="357"/>
              <w:rPr>
                <w:rFonts w:eastAsia="Times New Roman"/>
                <w:bCs w:val="0"/>
                <w:sz w:val="24"/>
                <w:szCs w:val="24"/>
                <w:lang w:eastAsia="ru-RU"/>
              </w:rPr>
            </w:pPr>
            <w:r w:rsidRPr="003D75F8">
              <w:rPr>
                <w:rFonts w:eastAsia="Times New Roman"/>
                <w:bCs w:val="0"/>
                <w:sz w:val="24"/>
                <w:szCs w:val="24"/>
                <w:lang w:eastAsia="ru-RU"/>
              </w:rPr>
              <w:t>торговли и общественного питания;</w:t>
            </w:r>
          </w:p>
          <w:p w:rsidR="007E2490" w:rsidRPr="003D75F8" w:rsidRDefault="007E2490" w:rsidP="007E2490">
            <w:pPr>
              <w:pStyle w:val="af4"/>
              <w:numPr>
                <w:ilvl w:val="0"/>
                <w:numId w:val="12"/>
              </w:numPr>
              <w:spacing w:after="0" w:line="240" w:lineRule="auto"/>
              <w:ind w:left="391" w:right="23" w:hanging="357"/>
              <w:rPr>
                <w:sz w:val="24"/>
                <w:szCs w:val="24"/>
              </w:rPr>
            </w:pPr>
            <w:r w:rsidRPr="003D75F8">
              <w:rPr>
                <w:rFonts w:eastAsia="Times New Roman"/>
                <w:bCs w:val="0"/>
                <w:sz w:val="24"/>
                <w:szCs w:val="24"/>
                <w:lang w:eastAsia="ru-RU"/>
              </w:rPr>
              <w:t>коммунального и бытового обслуживания.</w:t>
            </w:r>
          </w:p>
          <w:p w:rsidR="007E2490" w:rsidRPr="003D75F8" w:rsidRDefault="007E2490" w:rsidP="00A030B3">
            <w:pPr>
              <w:spacing w:line="240" w:lineRule="auto"/>
              <w:ind w:right="24" w:firstLine="33"/>
              <w:rPr>
                <w:szCs w:val="24"/>
              </w:rPr>
            </w:pPr>
            <w:r w:rsidRPr="003D75F8">
              <w:rPr>
                <w:szCs w:val="24"/>
              </w:rPr>
              <w:t>Эти условия определены в [1] (см. раздел I, подраздел 1, п.</w:t>
            </w:r>
            <w:r w:rsidRPr="003D75F8">
              <w:rPr>
                <w:bCs/>
                <w:szCs w:val="24"/>
              </w:rPr>
              <w:t xml:space="preserve"> 5.5 </w:t>
            </w:r>
            <w:r w:rsidRPr="003D75F8">
              <w:rPr>
                <w:szCs w:val="24"/>
              </w:rPr>
              <w:t xml:space="preserve">и строки 1-5 таблицы № </w:t>
            </w:r>
            <w:r w:rsidRPr="003D75F8">
              <w:rPr>
                <w:bCs/>
                <w:szCs w:val="24"/>
              </w:rPr>
              <w:t>27</w:t>
            </w:r>
            <w:r w:rsidRPr="003D75F8">
              <w:rPr>
                <w:szCs w:val="24"/>
              </w:rPr>
              <w:t>).</w:t>
            </w:r>
          </w:p>
        </w:tc>
      </w:tr>
      <w:tr w:rsidR="007E2490" w:rsidRPr="003D75F8" w:rsidTr="00A030B3">
        <w:trPr>
          <w:trHeight w:val="697"/>
        </w:trPr>
        <w:tc>
          <w:tcPr>
            <w:tcW w:w="1412" w:type="dxa"/>
            <w:shd w:val="clear" w:color="auto" w:fill="auto"/>
          </w:tcPr>
          <w:p w:rsidR="007E2490" w:rsidRPr="003D75F8" w:rsidRDefault="007E2490" w:rsidP="00A030B3">
            <w:pPr>
              <w:spacing w:line="240" w:lineRule="auto"/>
              <w:ind w:left="-93" w:right="-108" w:firstLine="0"/>
              <w:jc w:val="center"/>
              <w:rPr>
                <w:bCs/>
                <w:szCs w:val="24"/>
              </w:rPr>
            </w:pPr>
            <w:r w:rsidRPr="003D75F8">
              <w:rPr>
                <w:bCs/>
                <w:szCs w:val="24"/>
              </w:rPr>
              <w:t>2.1.3</w:t>
            </w:r>
          </w:p>
        </w:tc>
        <w:tc>
          <w:tcPr>
            <w:tcW w:w="8194" w:type="dxa"/>
            <w:shd w:val="clear" w:color="auto" w:fill="auto"/>
          </w:tcPr>
          <w:p w:rsidR="007E2490" w:rsidRPr="003D75F8" w:rsidRDefault="007E2490" w:rsidP="00A030B3">
            <w:pPr>
              <w:spacing w:line="240" w:lineRule="auto"/>
              <w:ind w:right="24" w:firstLine="33"/>
            </w:pPr>
            <w:r w:rsidRPr="003D75F8">
              <w:rPr>
                <w:szCs w:val="24"/>
              </w:rPr>
              <w:t xml:space="preserve">Коэффициент застройки земельного участка (см. раздел I, подраздел 1, п.1.17)должен быть не более 40 %  и этажность не более 3 этажей. </w:t>
            </w:r>
          </w:p>
        </w:tc>
      </w:tr>
      <w:tr w:rsidR="007E2490" w:rsidRPr="003D75F8" w:rsidTr="00A030B3">
        <w:trPr>
          <w:trHeight w:val="697"/>
        </w:trPr>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bCs/>
                <w:szCs w:val="24"/>
              </w:rPr>
              <w:t>2.1.5</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 xml:space="preserve">Максимально допустимая этажность жилых и нежилых зданий принята по [1] (см. раздел I, подраздел 1, п.1.10 и таблица № 1). </w:t>
            </w:r>
            <w:r w:rsidRPr="003D75F8">
              <w:rPr>
                <w:bCs/>
                <w:szCs w:val="24"/>
              </w:rPr>
              <w:t xml:space="preserve">Городской округ </w:t>
            </w:r>
            <w:r w:rsidR="006B4B8A">
              <w:rPr>
                <w:bCs/>
                <w:szCs w:val="24"/>
              </w:rPr>
              <w:t>Молодежный</w:t>
            </w:r>
            <w:r w:rsidRPr="003D75F8">
              <w:rPr>
                <w:bCs/>
                <w:szCs w:val="24"/>
              </w:rPr>
              <w:t xml:space="preserve"> входит </w:t>
            </w:r>
            <w:r w:rsidRPr="003D75F8">
              <w:rPr>
                <w:bCs/>
              </w:rPr>
              <w:t xml:space="preserve">в состав </w:t>
            </w:r>
            <w:proofErr w:type="spellStart"/>
            <w:r w:rsidRPr="003D75F8">
              <w:t>Наро-Фоминской</w:t>
            </w:r>
            <w:proofErr w:type="spellEnd"/>
            <w:r w:rsidRPr="003D75F8">
              <w:t xml:space="preserve">  рекреационно-аграрной</w:t>
            </w:r>
            <w:r w:rsidRPr="003D75F8">
              <w:rPr>
                <w:bCs/>
                <w:szCs w:val="24"/>
              </w:rPr>
              <w:t xml:space="preserve"> устойчивой системы расселения. </w:t>
            </w:r>
            <w:r w:rsidRPr="003D75F8">
              <w:rPr>
                <w:szCs w:val="24"/>
              </w:rPr>
              <w:t xml:space="preserve">Для </w:t>
            </w:r>
            <w:r w:rsidRPr="003D75F8">
              <w:t>посёлка городского типа</w:t>
            </w:r>
            <w:r w:rsidRPr="003D75F8">
              <w:rPr>
                <w:bCs/>
                <w:szCs w:val="24"/>
              </w:rPr>
              <w:t xml:space="preserve"> с </w:t>
            </w:r>
            <w:r w:rsidRPr="003D75F8">
              <w:rPr>
                <w:color w:val="000000"/>
                <w:szCs w:val="24"/>
              </w:rPr>
              <w:t xml:space="preserve">численностью населения в </w:t>
            </w:r>
            <w:r w:rsidRPr="003D75F8">
              <w:rPr>
                <w:bCs/>
                <w:szCs w:val="24"/>
              </w:rPr>
              <w:t xml:space="preserve">диапазоне от </w:t>
            </w:r>
            <w:r w:rsidRPr="003D75F8">
              <w:rPr>
                <w:szCs w:val="24"/>
              </w:rPr>
              <w:t>1 до 3 тыс. чел.</w:t>
            </w:r>
            <w:r w:rsidRPr="003D75F8">
              <w:rPr>
                <w:bCs/>
                <w:szCs w:val="24"/>
              </w:rPr>
              <w:t xml:space="preserve"> </w:t>
            </w:r>
            <w:r w:rsidRPr="003D75F8">
              <w:rPr>
                <w:color w:val="000000"/>
                <w:szCs w:val="24"/>
              </w:rPr>
              <w:t>максимальная этажность 3 этажа.</w:t>
            </w:r>
          </w:p>
        </w:tc>
      </w:tr>
      <w:tr w:rsidR="007E2490" w:rsidRPr="003D75F8" w:rsidTr="00A030B3">
        <w:trPr>
          <w:trHeight w:val="697"/>
        </w:trPr>
        <w:tc>
          <w:tcPr>
            <w:tcW w:w="1412" w:type="dxa"/>
            <w:shd w:val="clear" w:color="auto" w:fill="auto"/>
          </w:tcPr>
          <w:p w:rsidR="007E2490" w:rsidRPr="003D75F8" w:rsidRDefault="007E2490" w:rsidP="00A030B3">
            <w:pPr>
              <w:spacing w:line="240" w:lineRule="auto"/>
              <w:ind w:left="-93" w:right="-108" w:firstLine="0"/>
              <w:jc w:val="center"/>
              <w:rPr>
                <w:bCs/>
                <w:szCs w:val="24"/>
              </w:rPr>
            </w:pPr>
            <w:r w:rsidRPr="003D75F8">
              <w:rPr>
                <w:bCs/>
                <w:szCs w:val="24"/>
              </w:rPr>
              <w:t>2.1.6</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Условия размещения нежилых помещений в первых этажах жилых зданий приняты согласно [1] (см. раздел I, подраздел 1, п.1.7).</w:t>
            </w:r>
          </w:p>
        </w:tc>
      </w:tr>
      <w:tr w:rsidR="007E2490" w:rsidRPr="003D75F8" w:rsidTr="00A030B3">
        <w:trPr>
          <w:trHeight w:val="693"/>
        </w:trPr>
        <w:tc>
          <w:tcPr>
            <w:tcW w:w="1412" w:type="dxa"/>
            <w:shd w:val="clear" w:color="auto" w:fill="auto"/>
          </w:tcPr>
          <w:p w:rsidR="007E2490" w:rsidRPr="003D75F8" w:rsidRDefault="007E2490" w:rsidP="00A030B3">
            <w:pPr>
              <w:spacing w:line="240" w:lineRule="auto"/>
              <w:ind w:left="-93" w:right="-108" w:firstLine="0"/>
              <w:jc w:val="center"/>
              <w:rPr>
                <w:bCs/>
                <w:szCs w:val="24"/>
              </w:rPr>
            </w:pPr>
            <w:r w:rsidRPr="003D75F8">
              <w:rPr>
                <w:bCs/>
                <w:szCs w:val="24"/>
              </w:rPr>
              <w:t>2.2.1</w:t>
            </w:r>
          </w:p>
          <w:p w:rsidR="007E2490" w:rsidRPr="003D75F8" w:rsidRDefault="007E2490" w:rsidP="00A030B3">
            <w:pPr>
              <w:spacing w:line="240" w:lineRule="auto"/>
              <w:ind w:left="-93" w:right="-108" w:firstLine="0"/>
              <w:jc w:val="center"/>
              <w:rPr>
                <w:szCs w:val="24"/>
              </w:rPr>
            </w:pPr>
            <w:r w:rsidRPr="003D75F8">
              <w:rPr>
                <w:szCs w:val="24"/>
              </w:rPr>
              <w:t>таблица 2</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Минимальный уровень обеспеченности населения</w:t>
            </w:r>
            <w:r w:rsidRPr="003D75F8">
              <w:rPr>
                <w:sz w:val="22"/>
                <w:szCs w:val="22"/>
              </w:rPr>
              <w:t xml:space="preserve"> </w:t>
            </w:r>
            <w:r w:rsidRPr="003D75F8">
              <w:rPr>
                <w:bCs/>
              </w:rPr>
              <w:t xml:space="preserve">озеленённой </w:t>
            </w:r>
            <w:r w:rsidRPr="003D75F8">
              <w:rPr>
                <w:bCs/>
                <w:szCs w:val="24"/>
              </w:rPr>
              <w:t xml:space="preserve">территорией в таблице 3 </w:t>
            </w:r>
            <w:r w:rsidRPr="003D75F8">
              <w:rPr>
                <w:szCs w:val="24"/>
              </w:rPr>
              <w:t xml:space="preserve">установлена по [1] (см. раздел I, подраздел 5, п.5.17 и таблица № 33). </w:t>
            </w:r>
            <w:r w:rsidRPr="003D75F8">
              <w:rPr>
                <w:bCs/>
                <w:szCs w:val="24"/>
              </w:rPr>
              <w:t xml:space="preserve">Значения для озеленённых территорий общего пользования установлены по данным строки 9 таблицы № 27 </w:t>
            </w:r>
            <w:r w:rsidRPr="003D75F8">
              <w:rPr>
                <w:szCs w:val="24"/>
              </w:rPr>
              <w:t xml:space="preserve">[1]. </w:t>
            </w:r>
          </w:p>
        </w:tc>
      </w:tr>
      <w:tr w:rsidR="007E2490" w:rsidRPr="003D75F8" w:rsidTr="00A030B3">
        <w:trPr>
          <w:trHeight w:val="419"/>
        </w:trPr>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bCs/>
                <w:szCs w:val="24"/>
              </w:rPr>
              <w:t>2.2.2</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Минимальная площадь парков установлена в соответствии с [1] (см. раздел I, подраздел 5, п.5.16) и с [3] (см. п. 5.11).</w:t>
            </w:r>
          </w:p>
        </w:tc>
      </w:tr>
      <w:tr w:rsidR="007E2490" w:rsidRPr="003D75F8" w:rsidTr="00A030B3">
        <w:trPr>
          <w:trHeight w:val="709"/>
        </w:trPr>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bCs/>
                <w:szCs w:val="24"/>
              </w:rPr>
              <w:t>2.2.3</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Пешеходная доступность бульвара, сквера или парка установлена с учетом [1] (см. раздел I, подраздел 6, п.6.9 и таблица № 34) и [2]  (см. п. 9.15).</w:t>
            </w:r>
          </w:p>
        </w:tc>
      </w:tr>
      <w:tr w:rsidR="007E2490" w:rsidRPr="003D75F8" w:rsidTr="00A030B3">
        <w:tc>
          <w:tcPr>
            <w:tcW w:w="1412" w:type="dxa"/>
            <w:shd w:val="clear" w:color="auto" w:fill="auto"/>
          </w:tcPr>
          <w:p w:rsidR="007E2490" w:rsidRPr="003D75F8" w:rsidRDefault="007E2490" w:rsidP="00A030B3">
            <w:pPr>
              <w:spacing w:line="240" w:lineRule="auto"/>
              <w:ind w:left="-93" w:right="-108" w:firstLine="0"/>
              <w:jc w:val="center"/>
              <w:rPr>
                <w:bCs/>
                <w:szCs w:val="24"/>
              </w:rPr>
            </w:pPr>
            <w:r w:rsidRPr="003D75F8">
              <w:rPr>
                <w:bCs/>
                <w:szCs w:val="24"/>
              </w:rPr>
              <w:t>2.3.1 </w:t>
            </w:r>
          </w:p>
          <w:p w:rsidR="007E2490" w:rsidRPr="003D75F8" w:rsidRDefault="007E2490" w:rsidP="00A030B3">
            <w:pPr>
              <w:spacing w:line="240" w:lineRule="auto"/>
              <w:ind w:left="-93" w:right="-108" w:firstLine="0"/>
              <w:jc w:val="center"/>
              <w:rPr>
                <w:szCs w:val="24"/>
              </w:rPr>
            </w:pPr>
            <w:r w:rsidRPr="003D75F8">
              <w:rPr>
                <w:bCs/>
                <w:szCs w:val="24"/>
              </w:rPr>
              <w:t xml:space="preserve">таблица 3 </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Максимальный коэффициент застройки земельного участка</w:t>
            </w:r>
            <w:r w:rsidRPr="003D75F8">
              <w:rPr>
                <w:bCs/>
                <w:szCs w:val="24"/>
              </w:rPr>
              <w:t xml:space="preserve"> в таблице 4 </w:t>
            </w:r>
            <w:r w:rsidRPr="003D75F8">
              <w:rPr>
                <w:szCs w:val="24"/>
              </w:rPr>
              <w:t xml:space="preserve">установлена по [1] (см. раздел </w:t>
            </w:r>
            <w:r w:rsidRPr="003D75F8">
              <w:rPr>
                <w:szCs w:val="24"/>
                <w:lang w:val="en-US"/>
              </w:rPr>
              <w:t>I</w:t>
            </w:r>
            <w:r w:rsidRPr="003D75F8">
              <w:rPr>
                <w:szCs w:val="24"/>
              </w:rPr>
              <w:t>, подраздел 2,  п.</w:t>
            </w:r>
            <w:r w:rsidRPr="003D75F8">
              <w:rPr>
                <w:bCs/>
                <w:szCs w:val="24"/>
              </w:rPr>
              <w:t xml:space="preserve"> 2.3</w:t>
            </w:r>
            <w:r w:rsidRPr="003D75F8">
              <w:rPr>
                <w:szCs w:val="24"/>
              </w:rPr>
              <w:t>и таблица № 4).</w:t>
            </w:r>
          </w:p>
        </w:tc>
      </w:tr>
      <w:tr w:rsidR="007E2490" w:rsidRPr="003D75F8" w:rsidTr="00A030B3">
        <w:tc>
          <w:tcPr>
            <w:tcW w:w="1412" w:type="dxa"/>
            <w:shd w:val="clear" w:color="auto" w:fill="auto"/>
          </w:tcPr>
          <w:p w:rsidR="007E2490" w:rsidRPr="003D75F8" w:rsidRDefault="007E2490" w:rsidP="00A030B3">
            <w:pPr>
              <w:spacing w:line="240" w:lineRule="auto"/>
              <w:ind w:left="-93" w:right="-108" w:firstLine="0"/>
              <w:jc w:val="center"/>
              <w:rPr>
                <w:bCs/>
                <w:szCs w:val="24"/>
              </w:rPr>
            </w:pPr>
            <w:r w:rsidRPr="003D75F8">
              <w:rPr>
                <w:bCs/>
                <w:szCs w:val="24"/>
              </w:rPr>
              <w:t>2.4.3</w:t>
            </w:r>
          </w:p>
          <w:p w:rsidR="007E2490" w:rsidRPr="003D75F8" w:rsidRDefault="007E2490" w:rsidP="00A030B3">
            <w:pPr>
              <w:spacing w:line="240" w:lineRule="auto"/>
              <w:ind w:left="-93" w:right="-108" w:firstLine="0"/>
              <w:jc w:val="center"/>
              <w:rPr>
                <w:szCs w:val="24"/>
              </w:rPr>
            </w:pPr>
            <w:r w:rsidRPr="003D75F8">
              <w:rPr>
                <w:bCs/>
                <w:szCs w:val="24"/>
              </w:rPr>
              <w:t xml:space="preserve">таблицы 5 </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Минимальный уровень обеспеченности населения</w:t>
            </w:r>
            <w:r w:rsidRPr="003D75F8">
              <w:t xml:space="preserve"> территорией</w:t>
            </w:r>
            <w:r w:rsidRPr="003D75F8">
              <w:rPr>
                <w:bCs/>
                <w:szCs w:val="24"/>
              </w:rPr>
              <w:t xml:space="preserve"> для размещения объектов в таблице 5 </w:t>
            </w:r>
            <w:r w:rsidRPr="003D75F8">
              <w:rPr>
                <w:szCs w:val="24"/>
              </w:rPr>
              <w:t xml:space="preserve">установлен в соответствии </w:t>
            </w:r>
            <w:r w:rsidRPr="003D75F8">
              <w:rPr>
                <w:szCs w:val="24"/>
                <w:lang w:val="en-US"/>
              </w:rPr>
              <w:t>c</w:t>
            </w:r>
            <w:r w:rsidRPr="003D75F8">
              <w:rPr>
                <w:szCs w:val="24"/>
              </w:rPr>
              <w:t xml:space="preserve"> [1] (см. раздел I, подраздел 1, п.</w:t>
            </w:r>
            <w:r w:rsidRPr="003D75F8">
              <w:rPr>
                <w:bCs/>
                <w:szCs w:val="24"/>
              </w:rPr>
              <w:t xml:space="preserve"> 5.5</w:t>
            </w:r>
            <w:r w:rsidRPr="003D75F8">
              <w:rPr>
                <w:szCs w:val="24"/>
              </w:rPr>
              <w:t xml:space="preserve">и таблица № </w:t>
            </w:r>
            <w:r w:rsidRPr="003D75F8">
              <w:rPr>
                <w:bCs/>
                <w:szCs w:val="24"/>
              </w:rPr>
              <w:t>27</w:t>
            </w:r>
            <w:r w:rsidRPr="003D75F8">
              <w:rPr>
                <w:szCs w:val="24"/>
              </w:rPr>
              <w:t>) и дополнен для этажности 4 и 5 этажей.</w:t>
            </w:r>
          </w:p>
        </w:tc>
      </w:tr>
      <w:tr w:rsidR="007E2490" w:rsidRPr="003D75F8" w:rsidTr="00A030B3">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bCs/>
                <w:szCs w:val="24"/>
              </w:rPr>
              <w:t>2.4.6 </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 xml:space="preserve">Обеспеченность жителей местами в дошкольных образовательных организациях, и общеобразовательных организациях (школах)  установлена в соответствии с [1] (см. раздел I, подраздел 5, п.5.18). </w:t>
            </w:r>
          </w:p>
          <w:p w:rsidR="007E2490" w:rsidRPr="003D75F8" w:rsidRDefault="007E2490" w:rsidP="00A030B3">
            <w:pPr>
              <w:spacing w:line="240" w:lineRule="auto"/>
              <w:ind w:right="24" w:firstLine="33"/>
              <w:rPr>
                <w:szCs w:val="24"/>
              </w:rPr>
            </w:pPr>
            <w:r w:rsidRPr="003D75F8">
              <w:rPr>
                <w:szCs w:val="24"/>
              </w:rPr>
              <w:t xml:space="preserve">Обеспеченность жителей </w:t>
            </w:r>
            <w:r w:rsidRPr="003D75F8">
              <w:t xml:space="preserve">услугами общественного питания, бытовыми услугами </w:t>
            </w:r>
            <w:r w:rsidRPr="003D75F8">
              <w:rPr>
                <w:szCs w:val="24"/>
              </w:rPr>
              <w:t xml:space="preserve"> установлена в соответствии с [6] (см. раздел 4).</w:t>
            </w:r>
          </w:p>
          <w:p w:rsidR="007E2490" w:rsidRPr="003D75F8" w:rsidRDefault="007E2490" w:rsidP="00A030B3">
            <w:pPr>
              <w:spacing w:line="240" w:lineRule="auto"/>
              <w:ind w:right="24" w:firstLine="33"/>
              <w:rPr>
                <w:szCs w:val="24"/>
              </w:rPr>
            </w:pPr>
            <w:r w:rsidRPr="003D75F8">
              <w:rPr>
                <w:szCs w:val="24"/>
              </w:rPr>
              <w:t xml:space="preserve">Обеспеченность жителей </w:t>
            </w:r>
            <w:r w:rsidRPr="003D75F8">
              <w:t xml:space="preserve">объектами </w:t>
            </w:r>
            <w:r w:rsidRPr="003D75F8">
              <w:rPr>
                <w:szCs w:val="24"/>
              </w:rPr>
              <w:t>массового</w:t>
            </w:r>
            <w:r w:rsidRPr="003D75F8">
              <w:t xml:space="preserve"> спорта (единовременная пропускная способность объектов спорта), спортивными залами, </w:t>
            </w:r>
            <w:r w:rsidRPr="003D75F8">
              <w:lastRenderedPageBreak/>
              <w:t xml:space="preserve">плавательными бассейнами, спортивными плоскостными сооружениями </w:t>
            </w:r>
            <w:r w:rsidRPr="003D75F8">
              <w:rPr>
                <w:szCs w:val="24"/>
              </w:rPr>
              <w:t>установлена в соответствии с [7] (см. приложение № 4).</w:t>
            </w:r>
          </w:p>
          <w:p w:rsidR="007E2490" w:rsidRPr="003D75F8" w:rsidRDefault="007E2490" w:rsidP="00A030B3">
            <w:pPr>
              <w:spacing w:line="240" w:lineRule="auto"/>
              <w:ind w:right="24" w:firstLine="33"/>
              <w:rPr>
                <w:szCs w:val="24"/>
              </w:rPr>
            </w:pPr>
            <w:r w:rsidRPr="003D75F8">
              <w:rPr>
                <w:szCs w:val="24"/>
              </w:rPr>
              <w:t xml:space="preserve">Обеспеченность жителей торговыми </w:t>
            </w:r>
            <w:r w:rsidRPr="003D75F8">
              <w:t xml:space="preserve">объектами местного значения </w:t>
            </w:r>
            <w:r w:rsidRPr="003D75F8">
              <w:rPr>
                <w:szCs w:val="24"/>
              </w:rPr>
              <w:t>установлена в соответствии с [8].</w:t>
            </w:r>
          </w:p>
        </w:tc>
      </w:tr>
      <w:tr w:rsidR="007E2490" w:rsidRPr="003D75F8" w:rsidTr="00A030B3">
        <w:trPr>
          <w:trHeight w:val="416"/>
        </w:trPr>
        <w:tc>
          <w:tcPr>
            <w:tcW w:w="1412" w:type="dxa"/>
            <w:shd w:val="clear" w:color="auto" w:fill="auto"/>
          </w:tcPr>
          <w:p w:rsidR="007E2490" w:rsidRPr="003D75F8" w:rsidRDefault="007E2490" w:rsidP="00A030B3">
            <w:pPr>
              <w:spacing w:line="240" w:lineRule="auto"/>
              <w:ind w:left="-93" w:right="-108" w:firstLine="0"/>
              <w:jc w:val="center"/>
              <w:rPr>
                <w:bCs/>
                <w:szCs w:val="24"/>
              </w:rPr>
            </w:pPr>
            <w:r w:rsidRPr="003D75F8">
              <w:rPr>
                <w:bCs/>
                <w:szCs w:val="24"/>
              </w:rPr>
              <w:lastRenderedPageBreak/>
              <w:t>2.4.4</w:t>
            </w:r>
          </w:p>
          <w:p w:rsidR="007E2490" w:rsidRPr="003D75F8" w:rsidRDefault="007E2490" w:rsidP="00A030B3">
            <w:pPr>
              <w:spacing w:line="240" w:lineRule="auto"/>
              <w:ind w:left="-93" w:right="-108" w:firstLine="0"/>
              <w:jc w:val="center"/>
              <w:rPr>
                <w:szCs w:val="24"/>
              </w:rPr>
            </w:pPr>
            <w:r w:rsidRPr="003D75F8">
              <w:rPr>
                <w:bCs/>
                <w:szCs w:val="24"/>
              </w:rPr>
              <w:t>Приложение № 1</w:t>
            </w:r>
          </w:p>
        </w:tc>
        <w:tc>
          <w:tcPr>
            <w:tcW w:w="8194" w:type="dxa"/>
            <w:shd w:val="clear" w:color="auto" w:fill="auto"/>
          </w:tcPr>
          <w:p w:rsidR="007E2490" w:rsidRPr="003D75F8" w:rsidRDefault="007E2490" w:rsidP="00A030B3">
            <w:pPr>
              <w:spacing w:line="240" w:lineRule="auto"/>
              <w:ind w:right="24" w:firstLine="33"/>
              <w:rPr>
                <w:szCs w:val="24"/>
              </w:rPr>
            </w:pPr>
            <w:r w:rsidRPr="003D75F8">
              <w:rPr>
                <w:bCs/>
                <w:szCs w:val="24"/>
              </w:rPr>
              <w:t xml:space="preserve">Минимально рекомендуемые площади земельных участков для размещения на них объектов социального и коммунально-бытового назначения установлены с учетом </w:t>
            </w:r>
            <w:r w:rsidRPr="003D75F8">
              <w:rPr>
                <w:szCs w:val="24"/>
              </w:rPr>
              <w:t xml:space="preserve">[2]  </w:t>
            </w:r>
            <w:r w:rsidRPr="003D75F8">
              <w:rPr>
                <w:bCs/>
                <w:szCs w:val="24"/>
              </w:rPr>
              <w:t xml:space="preserve">(см. </w:t>
            </w:r>
            <w:r w:rsidRPr="003D75F8">
              <w:rPr>
                <w:szCs w:val="24"/>
              </w:rPr>
              <w:t>приложение Ж</w:t>
            </w:r>
            <w:r w:rsidRPr="003D75F8">
              <w:rPr>
                <w:bCs/>
                <w:szCs w:val="24"/>
              </w:rPr>
              <w:t xml:space="preserve">) и [9](см. </w:t>
            </w:r>
            <w:r w:rsidRPr="003D75F8">
              <w:rPr>
                <w:szCs w:val="24"/>
              </w:rPr>
              <w:t>приложение П</w:t>
            </w:r>
            <w:r w:rsidRPr="003D75F8">
              <w:rPr>
                <w:bCs/>
                <w:szCs w:val="24"/>
              </w:rPr>
              <w:t>).</w:t>
            </w:r>
          </w:p>
        </w:tc>
      </w:tr>
      <w:tr w:rsidR="007E2490" w:rsidRPr="003D75F8" w:rsidTr="00A030B3">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szCs w:val="24"/>
              </w:rPr>
              <w:t>2.4.8</w:t>
            </w:r>
          </w:p>
          <w:p w:rsidR="007E2490" w:rsidRPr="003D75F8" w:rsidRDefault="007E2490" w:rsidP="00A030B3">
            <w:pPr>
              <w:spacing w:line="240" w:lineRule="auto"/>
              <w:ind w:left="-93" w:right="-108" w:firstLine="0"/>
              <w:jc w:val="center"/>
              <w:rPr>
                <w:szCs w:val="24"/>
              </w:rPr>
            </w:pPr>
            <w:r w:rsidRPr="003D75F8">
              <w:rPr>
                <w:szCs w:val="24"/>
              </w:rPr>
              <w:t>таблица 6</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 xml:space="preserve">Максимальная пешеходная доступность в </w:t>
            </w:r>
            <w:r w:rsidRPr="003D75F8">
              <w:t>посёлке городского типа</w:t>
            </w:r>
            <w:r w:rsidRPr="003D75F8">
              <w:rPr>
                <w:szCs w:val="24"/>
              </w:rPr>
              <w:t xml:space="preserve"> от места жительства до объектов социального и коммунально-бытового назначения установлена по [1] (см. раздел I, подраздел 6, п.6.9 и таблица № 34).</w:t>
            </w:r>
          </w:p>
        </w:tc>
      </w:tr>
      <w:tr w:rsidR="007E2490" w:rsidRPr="003D75F8" w:rsidTr="00A030B3">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szCs w:val="24"/>
              </w:rPr>
              <w:t>2.5.1</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Расчетный уровень автомобилизации</w:t>
            </w:r>
            <w:r w:rsidRPr="003D75F8">
              <w:rPr>
                <w:bCs/>
                <w:szCs w:val="24"/>
              </w:rPr>
              <w:t xml:space="preserve"> установлен по </w:t>
            </w:r>
            <w:r w:rsidRPr="003D75F8">
              <w:rPr>
                <w:szCs w:val="24"/>
              </w:rPr>
              <w:t>[1] (см. раздел I, подраздел 5, п.</w:t>
            </w:r>
            <w:r w:rsidRPr="003D75F8">
              <w:rPr>
                <w:bCs/>
                <w:szCs w:val="24"/>
              </w:rPr>
              <w:t>5.10</w:t>
            </w:r>
            <w:r w:rsidRPr="003D75F8">
              <w:rPr>
                <w:szCs w:val="24"/>
              </w:rPr>
              <w:t>).</w:t>
            </w:r>
          </w:p>
        </w:tc>
      </w:tr>
      <w:tr w:rsidR="007E2490" w:rsidRPr="003D75F8" w:rsidTr="00A030B3">
        <w:trPr>
          <w:trHeight w:val="3671"/>
        </w:trPr>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szCs w:val="24"/>
              </w:rPr>
              <w:t>2.5.2</w:t>
            </w:r>
          </w:p>
        </w:tc>
        <w:tc>
          <w:tcPr>
            <w:tcW w:w="8194" w:type="dxa"/>
            <w:shd w:val="clear" w:color="auto" w:fill="auto"/>
          </w:tcPr>
          <w:p w:rsidR="007E2490" w:rsidRPr="003D75F8" w:rsidRDefault="007E2490" w:rsidP="00A030B3">
            <w:pPr>
              <w:spacing w:line="240" w:lineRule="auto"/>
              <w:ind w:right="24" w:firstLine="33"/>
              <w:rPr>
                <w:szCs w:val="24"/>
              </w:rPr>
            </w:pPr>
            <w:r w:rsidRPr="003D75F8">
              <w:t xml:space="preserve">Плотность </w:t>
            </w:r>
            <w:r w:rsidRPr="003D75F8">
              <w:rPr>
                <w:szCs w:val="24"/>
              </w:rPr>
              <w:t xml:space="preserve">улично-дорожной сети </w:t>
            </w:r>
            <w:proofErr w:type="spellStart"/>
            <w:r w:rsidRPr="003D75F8">
              <w:rPr>
                <w:szCs w:val="24"/>
              </w:rPr>
              <w:t>Р</w:t>
            </w:r>
            <w:r w:rsidRPr="003D75F8">
              <w:rPr>
                <w:szCs w:val="24"/>
                <w:vertAlign w:val="subscript"/>
              </w:rPr>
              <w:t>удс</w:t>
            </w:r>
            <w:r w:rsidRPr="003D75F8">
              <w:t>с</w:t>
            </w:r>
            <w:proofErr w:type="spellEnd"/>
            <w:r w:rsidRPr="003D75F8">
              <w:t xml:space="preserve"> прямоугольной структурой кварталов</w:t>
            </w:r>
            <w:r w:rsidRPr="003D75F8">
              <w:rPr>
                <w:szCs w:val="24"/>
              </w:rPr>
              <w:t xml:space="preserve"> определяется по формуле:</w:t>
            </w:r>
          </w:p>
          <w:p w:rsidR="007E2490" w:rsidRPr="003D75F8" w:rsidRDefault="007E2490" w:rsidP="00A030B3">
            <w:pPr>
              <w:spacing w:line="240" w:lineRule="auto"/>
              <w:ind w:right="23" w:firstLine="34"/>
              <w:rPr>
                <w:szCs w:val="24"/>
                <w:lang w:val="fr-FR"/>
              </w:rPr>
            </w:pPr>
            <w:proofErr w:type="spellStart"/>
            <w:r w:rsidRPr="003D75F8">
              <w:rPr>
                <w:szCs w:val="24"/>
              </w:rPr>
              <w:t>Рудс</w:t>
            </w:r>
            <w:proofErr w:type="spellEnd"/>
            <w:r w:rsidRPr="003D75F8">
              <w:rPr>
                <w:szCs w:val="24"/>
                <w:lang w:val="fr-FR"/>
              </w:rPr>
              <w:t xml:space="preserve"> = L</w:t>
            </w:r>
            <w:proofErr w:type="spellStart"/>
            <w:r w:rsidRPr="003D75F8">
              <w:rPr>
                <w:szCs w:val="24"/>
                <w:vertAlign w:val="subscript"/>
              </w:rPr>
              <w:t>удс</w:t>
            </w:r>
            <w:proofErr w:type="spellEnd"/>
            <w:r w:rsidRPr="003D75F8">
              <w:rPr>
                <w:szCs w:val="24"/>
                <w:lang w:val="fr-FR"/>
              </w:rPr>
              <w:t xml:space="preserve"> / S</w:t>
            </w:r>
            <w:proofErr w:type="spellStart"/>
            <w:r w:rsidRPr="003D75F8">
              <w:rPr>
                <w:szCs w:val="24"/>
                <w:vertAlign w:val="subscript"/>
              </w:rPr>
              <w:t>кв</w:t>
            </w:r>
            <w:proofErr w:type="spellEnd"/>
            <w:r w:rsidRPr="003D75F8">
              <w:rPr>
                <w:szCs w:val="24"/>
                <w:lang w:val="fr-FR"/>
              </w:rPr>
              <w:t xml:space="preserve"> = </w:t>
            </w:r>
            <w:r w:rsidRPr="003D75F8">
              <w:rPr>
                <w:szCs w:val="24"/>
              </w:rPr>
              <w:t>((</w:t>
            </w:r>
            <w:r w:rsidRPr="003D75F8">
              <w:rPr>
                <w:szCs w:val="24"/>
                <w:lang w:val="en-US"/>
              </w:rPr>
              <w:t>X</w:t>
            </w:r>
            <w:r w:rsidRPr="003D75F8">
              <w:rPr>
                <w:szCs w:val="24"/>
              </w:rPr>
              <w:t>+</w:t>
            </w:r>
            <w:r w:rsidRPr="003D75F8">
              <w:rPr>
                <w:szCs w:val="24"/>
                <w:lang w:val="en-US"/>
              </w:rPr>
              <w:t>d</w:t>
            </w:r>
            <w:r w:rsidRPr="003D75F8">
              <w:rPr>
                <w:szCs w:val="24"/>
              </w:rPr>
              <w:t>)+(</w:t>
            </w:r>
            <w:r w:rsidRPr="003D75F8">
              <w:rPr>
                <w:szCs w:val="24"/>
                <w:lang w:val="en-US"/>
              </w:rPr>
              <w:t>Y</w:t>
            </w:r>
            <w:r w:rsidRPr="003D75F8">
              <w:rPr>
                <w:szCs w:val="24"/>
              </w:rPr>
              <w:t>+</w:t>
            </w:r>
            <w:r w:rsidRPr="003D75F8">
              <w:rPr>
                <w:szCs w:val="24"/>
                <w:lang w:val="en-US"/>
              </w:rPr>
              <w:t>d</w:t>
            </w:r>
            <w:r w:rsidRPr="003D75F8">
              <w:rPr>
                <w:szCs w:val="24"/>
              </w:rPr>
              <w:t>)) / ((</w:t>
            </w:r>
            <w:r w:rsidRPr="003D75F8">
              <w:rPr>
                <w:szCs w:val="24"/>
                <w:lang w:val="en-US"/>
              </w:rPr>
              <w:t>X</w:t>
            </w:r>
            <w:r w:rsidRPr="003D75F8">
              <w:rPr>
                <w:szCs w:val="24"/>
              </w:rPr>
              <w:t>+</w:t>
            </w:r>
            <w:r w:rsidRPr="003D75F8">
              <w:rPr>
                <w:szCs w:val="24"/>
                <w:lang w:val="en-US"/>
              </w:rPr>
              <w:t>d</w:t>
            </w:r>
            <w:r w:rsidRPr="003D75F8">
              <w:rPr>
                <w:szCs w:val="24"/>
              </w:rPr>
              <w:t>)×(</w:t>
            </w:r>
            <w:r w:rsidRPr="003D75F8">
              <w:rPr>
                <w:szCs w:val="24"/>
                <w:lang w:val="en-US"/>
              </w:rPr>
              <w:t>Y</w:t>
            </w:r>
            <w:r w:rsidRPr="003D75F8">
              <w:rPr>
                <w:szCs w:val="24"/>
              </w:rPr>
              <w:t>+</w:t>
            </w:r>
            <w:r w:rsidRPr="003D75F8">
              <w:rPr>
                <w:szCs w:val="24"/>
                <w:lang w:val="en-US"/>
              </w:rPr>
              <w:t>d</w:t>
            </w:r>
            <w:r w:rsidRPr="003D75F8">
              <w:rPr>
                <w:szCs w:val="24"/>
              </w:rPr>
              <w:t>))</w:t>
            </w:r>
            <w:r w:rsidRPr="003D75F8">
              <w:rPr>
                <w:szCs w:val="24"/>
                <w:lang w:val="fr-FR"/>
              </w:rPr>
              <w:t xml:space="preserve">, </w:t>
            </w:r>
          </w:p>
          <w:p w:rsidR="007E2490" w:rsidRPr="003D75F8" w:rsidRDefault="007E2490" w:rsidP="00A030B3">
            <w:pPr>
              <w:spacing w:line="240" w:lineRule="auto"/>
              <w:ind w:right="23" w:firstLine="34"/>
              <w:rPr>
                <w:szCs w:val="24"/>
              </w:rPr>
            </w:pPr>
            <w:r w:rsidRPr="003D75F8">
              <w:rPr>
                <w:szCs w:val="24"/>
              </w:rPr>
              <w:t xml:space="preserve">где  </w:t>
            </w:r>
            <w:r w:rsidRPr="003D75F8">
              <w:rPr>
                <w:szCs w:val="24"/>
                <w:lang w:val="en-US"/>
              </w:rPr>
              <w:t>S</w:t>
            </w:r>
            <w:proofErr w:type="spellStart"/>
            <w:r w:rsidRPr="003D75F8">
              <w:rPr>
                <w:szCs w:val="24"/>
                <w:vertAlign w:val="subscript"/>
              </w:rPr>
              <w:t>кв</w:t>
            </w:r>
            <w:proofErr w:type="spellEnd"/>
            <w:r w:rsidRPr="003D75F8">
              <w:rPr>
                <w:szCs w:val="24"/>
              </w:rPr>
              <w:t xml:space="preserve"> – площадь квартала;</w:t>
            </w:r>
          </w:p>
          <w:p w:rsidR="007E2490" w:rsidRPr="003D75F8" w:rsidRDefault="007E2490" w:rsidP="00A030B3">
            <w:pPr>
              <w:spacing w:line="240" w:lineRule="auto"/>
              <w:ind w:left="459" w:right="23" w:firstLine="34"/>
              <w:rPr>
                <w:szCs w:val="24"/>
              </w:rPr>
            </w:pPr>
            <w:r w:rsidRPr="003D75F8">
              <w:rPr>
                <w:szCs w:val="24"/>
                <w:lang w:val="en-US"/>
              </w:rPr>
              <w:t>L</w:t>
            </w:r>
            <w:proofErr w:type="spellStart"/>
            <w:r w:rsidRPr="003D75F8">
              <w:rPr>
                <w:szCs w:val="24"/>
                <w:vertAlign w:val="subscript"/>
              </w:rPr>
              <w:t>удс</w:t>
            </w:r>
            <w:proofErr w:type="spellEnd"/>
            <w:r w:rsidRPr="003D75F8">
              <w:rPr>
                <w:szCs w:val="24"/>
              </w:rPr>
              <w:t xml:space="preserve"> – длина участка улицы, обслуживающей квартал;</w:t>
            </w:r>
          </w:p>
          <w:p w:rsidR="007E2490" w:rsidRPr="003D75F8" w:rsidRDefault="007E2490" w:rsidP="00A030B3">
            <w:pPr>
              <w:spacing w:line="240" w:lineRule="auto"/>
              <w:ind w:left="459" w:right="23" w:firstLine="34"/>
              <w:rPr>
                <w:szCs w:val="24"/>
              </w:rPr>
            </w:pPr>
            <w:r w:rsidRPr="003D75F8">
              <w:rPr>
                <w:szCs w:val="24"/>
                <w:lang w:val="en-US"/>
              </w:rPr>
              <w:t>S</w:t>
            </w:r>
            <w:proofErr w:type="spellStart"/>
            <w:r w:rsidRPr="003D75F8">
              <w:rPr>
                <w:szCs w:val="24"/>
                <w:vertAlign w:val="subscript"/>
              </w:rPr>
              <w:t>удс</w:t>
            </w:r>
            <w:proofErr w:type="spellEnd"/>
            <w:r w:rsidRPr="003D75F8">
              <w:rPr>
                <w:szCs w:val="24"/>
              </w:rPr>
              <w:t xml:space="preserve"> – площадь участка улицы, обслуживающей квартал;</w:t>
            </w:r>
          </w:p>
          <w:p w:rsidR="007E2490" w:rsidRPr="003D75F8" w:rsidRDefault="007E2490" w:rsidP="00A030B3">
            <w:pPr>
              <w:spacing w:line="240" w:lineRule="auto"/>
              <w:ind w:left="459" w:right="23" w:firstLine="34"/>
              <w:rPr>
                <w:szCs w:val="24"/>
              </w:rPr>
            </w:pPr>
            <w:r w:rsidRPr="003D75F8">
              <w:rPr>
                <w:szCs w:val="24"/>
                <w:lang w:val="en-US"/>
              </w:rPr>
              <w:t>Y</w:t>
            </w:r>
            <w:r w:rsidRPr="003D75F8">
              <w:rPr>
                <w:szCs w:val="24"/>
              </w:rPr>
              <w:t xml:space="preserve"> – длина квартала;</w:t>
            </w:r>
          </w:p>
          <w:p w:rsidR="007E2490" w:rsidRPr="003D75F8" w:rsidRDefault="007E2490" w:rsidP="00A030B3">
            <w:pPr>
              <w:spacing w:line="240" w:lineRule="auto"/>
              <w:ind w:left="459" w:right="23" w:firstLine="34"/>
              <w:rPr>
                <w:szCs w:val="24"/>
              </w:rPr>
            </w:pPr>
            <w:r w:rsidRPr="003D75F8">
              <w:rPr>
                <w:szCs w:val="24"/>
                <w:lang w:val="en-US"/>
              </w:rPr>
              <w:t>X</w:t>
            </w:r>
            <w:r w:rsidRPr="003D75F8">
              <w:rPr>
                <w:szCs w:val="24"/>
              </w:rPr>
              <w:t xml:space="preserve"> – ширина квартала;</w:t>
            </w:r>
          </w:p>
          <w:p w:rsidR="007E2490" w:rsidRPr="003D75F8" w:rsidRDefault="007E2490" w:rsidP="00A030B3">
            <w:pPr>
              <w:spacing w:line="240" w:lineRule="auto"/>
              <w:ind w:left="459" w:right="23" w:firstLine="34"/>
              <w:rPr>
                <w:szCs w:val="24"/>
              </w:rPr>
            </w:pPr>
            <w:r w:rsidRPr="003D75F8">
              <w:rPr>
                <w:szCs w:val="24"/>
                <w:lang w:val="en-US"/>
              </w:rPr>
              <w:t>d</w:t>
            </w:r>
            <w:r w:rsidRPr="003D75F8">
              <w:rPr>
                <w:szCs w:val="24"/>
              </w:rPr>
              <w:t xml:space="preserve"> – ширина улицы.</w:t>
            </w:r>
          </w:p>
          <w:p w:rsidR="007E2490" w:rsidRPr="003D75F8" w:rsidRDefault="007E2490" w:rsidP="00A030B3">
            <w:pPr>
              <w:spacing w:line="240" w:lineRule="auto"/>
              <w:ind w:right="24" w:firstLine="33"/>
              <w:rPr>
                <w:szCs w:val="24"/>
              </w:rPr>
            </w:pPr>
            <w:r w:rsidRPr="003D75F8">
              <w:rPr>
                <w:szCs w:val="24"/>
              </w:rPr>
              <w:t xml:space="preserve">Минимальная плотность улично-дорожной сети </w:t>
            </w:r>
            <w:r w:rsidRPr="003D75F8">
              <w:rPr>
                <w:bCs/>
                <w:szCs w:val="24"/>
              </w:rPr>
              <w:t xml:space="preserve">установлена с учетом </w:t>
            </w:r>
            <w:r w:rsidRPr="003D75F8">
              <w:rPr>
                <w:szCs w:val="24"/>
              </w:rPr>
              <w:t>[1] (см. раздел I, подраздел 1, п.</w:t>
            </w:r>
            <w:r w:rsidRPr="003D75F8">
              <w:rPr>
                <w:bCs/>
                <w:szCs w:val="24"/>
              </w:rPr>
              <w:t>1.5</w:t>
            </w:r>
            <w:r w:rsidRPr="003D75F8">
              <w:rPr>
                <w:szCs w:val="24"/>
              </w:rPr>
              <w:t xml:space="preserve">), </w:t>
            </w:r>
            <w:r w:rsidRPr="003D75F8">
              <w:rPr>
                <w:bCs/>
                <w:szCs w:val="24"/>
              </w:rPr>
              <w:t xml:space="preserve">исходя из размера квартала </w:t>
            </w:r>
            <w:r w:rsidRPr="003D75F8">
              <w:rPr>
                <w:szCs w:val="24"/>
              </w:rPr>
              <w:t>X = 0,10÷0,25 км, Y = 0,15÷0,30</w:t>
            </w:r>
            <w:r w:rsidRPr="003D75F8">
              <w:rPr>
                <w:bCs/>
                <w:szCs w:val="24"/>
              </w:rPr>
              <w:t xml:space="preserve"> км и ширины улицы </w:t>
            </w:r>
            <w:r w:rsidRPr="003D75F8">
              <w:rPr>
                <w:szCs w:val="24"/>
                <w:lang w:val="en-US"/>
              </w:rPr>
              <w:t>d</w:t>
            </w:r>
            <w:r w:rsidRPr="003D75F8">
              <w:rPr>
                <w:bCs/>
                <w:szCs w:val="24"/>
              </w:rPr>
              <w:t xml:space="preserve"> = 0,022÷0,040 км при застройке многоквартирными домами (</w:t>
            </w:r>
            <w:proofErr w:type="spellStart"/>
            <w:r w:rsidRPr="003D75F8">
              <w:rPr>
                <w:szCs w:val="24"/>
              </w:rPr>
              <w:t>Р</w:t>
            </w:r>
            <w:r w:rsidRPr="003D75F8">
              <w:rPr>
                <w:szCs w:val="24"/>
                <w:vertAlign w:val="subscript"/>
              </w:rPr>
              <w:t>удс</w:t>
            </w:r>
            <w:r w:rsidRPr="003D75F8">
              <w:rPr>
                <w:szCs w:val="24"/>
              </w:rPr>
              <w:t>=</w:t>
            </w:r>
            <w:proofErr w:type="spellEnd"/>
            <w:r w:rsidRPr="003D75F8">
              <w:rPr>
                <w:szCs w:val="24"/>
              </w:rPr>
              <w:t xml:space="preserve"> 8 </w:t>
            </w:r>
            <w:r w:rsidRPr="003D75F8">
              <w:t>км/км</w:t>
            </w:r>
            <w:r w:rsidRPr="003D75F8">
              <w:rPr>
                <w:vertAlign w:val="superscript"/>
              </w:rPr>
              <w:t>2</w:t>
            </w:r>
            <w:r w:rsidRPr="003D75F8">
              <w:rPr>
                <w:szCs w:val="24"/>
              </w:rPr>
              <w:t>).</w:t>
            </w:r>
          </w:p>
        </w:tc>
      </w:tr>
      <w:tr w:rsidR="007E2490" w:rsidRPr="003D75F8" w:rsidTr="00A030B3">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szCs w:val="24"/>
              </w:rPr>
              <w:t>2.5.3</w:t>
            </w:r>
          </w:p>
        </w:tc>
        <w:tc>
          <w:tcPr>
            <w:tcW w:w="8194" w:type="dxa"/>
            <w:shd w:val="clear" w:color="auto" w:fill="auto"/>
          </w:tcPr>
          <w:p w:rsidR="007E2490" w:rsidRPr="003D75F8" w:rsidRDefault="007E2490" w:rsidP="00A030B3">
            <w:pPr>
              <w:spacing w:line="240" w:lineRule="auto"/>
              <w:ind w:right="24" w:firstLine="33"/>
              <w:rPr>
                <w:szCs w:val="24"/>
              </w:rPr>
            </w:pPr>
            <w:r w:rsidRPr="003D75F8">
              <w:rPr>
                <w:bCs/>
                <w:szCs w:val="24"/>
              </w:rPr>
              <w:t xml:space="preserve">Пешеходная доступность от места жительства до ближайшей остановки пассажирского транспорта установлена с учетом </w:t>
            </w:r>
            <w:r w:rsidRPr="003D75F8">
              <w:rPr>
                <w:szCs w:val="24"/>
              </w:rPr>
              <w:t>[1] (см. раздел I, подраздел 6, п.6.9 и таблица № 34, последняя строка) и доступности существующей остановки.</w:t>
            </w:r>
          </w:p>
        </w:tc>
      </w:tr>
      <w:tr w:rsidR="007E2490" w:rsidRPr="003D75F8" w:rsidTr="00A030B3">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szCs w:val="24"/>
              </w:rPr>
              <w:t>2.5.4</w:t>
            </w:r>
          </w:p>
          <w:p w:rsidR="007E2490" w:rsidRPr="003D75F8" w:rsidRDefault="007E2490" w:rsidP="00A030B3">
            <w:pPr>
              <w:spacing w:line="240" w:lineRule="auto"/>
              <w:ind w:left="-93" w:right="-108" w:firstLine="0"/>
              <w:jc w:val="center"/>
              <w:rPr>
                <w:szCs w:val="24"/>
              </w:rPr>
            </w:pPr>
            <w:r w:rsidRPr="003D75F8">
              <w:rPr>
                <w:szCs w:val="24"/>
              </w:rPr>
              <w:t>таблица 7</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 xml:space="preserve">Параметры объектов улично-дорожной сети установлены с учетом [2]  </w:t>
            </w:r>
            <w:r w:rsidRPr="003D75F8">
              <w:rPr>
                <w:bCs/>
                <w:szCs w:val="24"/>
              </w:rPr>
              <w:t xml:space="preserve">(см. </w:t>
            </w:r>
            <w:r w:rsidRPr="003D75F8">
              <w:rPr>
                <w:szCs w:val="24"/>
              </w:rPr>
              <w:t>11.5 и таблицы 8 и 9</w:t>
            </w:r>
            <w:r w:rsidRPr="003D75F8">
              <w:rPr>
                <w:bCs/>
                <w:szCs w:val="24"/>
              </w:rPr>
              <w:t xml:space="preserve">) и </w:t>
            </w:r>
            <w:r w:rsidRPr="003D75F8">
              <w:rPr>
                <w:szCs w:val="24"/>
              </w:rPr>
              <w:t>[9] (см. п. 10.13 и п. 10.17, таблицы 6 и 8).</w:t>
            </w:r>
          </w:p>
        </w:tc>
      </w:tr>
      <w:tr w:rsidR="007E2490" w:rsidRPr="003D75F8" w:rsidTr="00A030B3">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szCs w:val="24"/>
              </w:rPr>
              <w:t>2.5.5</w:t>
            </w:r>
          </w:p>
          <w:p w:rsidR="007E2490" w:rsidRPr="003D75F8" w:rsidRDefault="007E2490" w:rsidP="00A030B3">
            <w:pPr>
              <w:spacing w:line="240" w:lineRule="auto"/>
              <w:ind w:left="-93" w:right="-108" w:firstLine="0"/>
              <w:jc w:val="center"/>
              <w:rPr>
                <w:szCs w:val="24"/>
              </w:rPr>
            </w:pP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Показатель минимальной площади территории и для</w:t>
            </w:r>
            <w:r w:rsidRPr="003D75F8">
              <w:rPr>
                <w:bCs/>
                <w:szCs w:val="24"/>
              </w:rPr>
              <w:t xml:space="preserve"> хранения индивидуального автомобильного транспорта в границах квартала и посёлка в расчете на жителя многоквартирного дома </w:t>
            </w:r>
            <w:r w:rsidRPr="003D75F8">
              <w:rPr>
                <w:szCs w:val="24"/>
              </w:rPr>
              <w:t xml:space="preserve">в соответствии </w:t>
            </w:r>
            <w:r w:rsidRPr="003D75F8">
              <w:rPr>
                <w:szCs w:val="24"/>
                <w:lang w:val="en-US"/>
              </w:rPr>
              <w:t>c</w:t>
            </w:r>
            <w:r w:rsidRPr="003D75F8">
              <w:rPr>
                <w:szCs w:val="24"/>
              </w:rPr>
              <w:t xml:space="preserve"> [1] (см. раздел I, подраздел 5, п.5.5-5.6 и таблица № 27, строки 1 и 13). </w:t>
            </w:r>
            <w:r w:rsidRPr="003D75F8">
              <w:rPr>
                <w:bCs/>
                <w:szCs w:val="24"/>
              </w:rPr>
              <w:t xml:space="preserve">Так при этажности 3 показатель для квартала </w:t>
            </w:r>
            <w:r w:rsidRPr="003D75F8">
              <w:rPr>
                <w:szCs w:val="24"/>
              </w:rPr>
              <w:t>3,3+1,8=5,1</w:t>
            </w:r>
            <w:r w:rsidRPr="003D75F8">
              <w:rPr>
                <w:bCs/>
                <w:szCs w:val="24"/>
              </w:rPr>
              <w:t xml:space="preserve"> м</w:t>
            </w:r>
            <w:r w:rsidRPr="003D75F8">
              <w:rPr>
                <w:bCs/>
                <w:szCs w:val="24"/>
                <w:vertAlign w:val="superscript"/>
              </w:rPr>
              <w:t>2</w:t>
            </w:r>
            <w:r w:rsidRPr="003D75F8">
              <w:rPr>
                <w:szCs w:val="24"/>
              </w:rPr>
              <w:t xml:space="preserve">/чел, для посёлка 3,3+1,8+5,2=10,3 </w:t>
            </w:r>
            <w:r w:rsidRPr="003D75F8">
              <w:rPr>
                <w:bCs/>
                <w:szCs w:val="24"/>
              </w:rPr>
              <w:t>м</w:t>
            </w:r>
            <w:r w:rsidRPr="003D75F8">
              <w:rPr>
                <w:bCs/>
                <w:szCs w:val="24"/>
                <w:vertAlign w:val="superscript"/>
              </w:rPr>
              <w:t>2</w:t>
            </w:r>
            <w:r w:rsidRPr="003D75F8">
              <w:rPr>
                <w:szCs w:val="24"/>
              </w:rPr>
              <w:t>/чел.</w:t>
            </w:r>
          </w:p>
        </w:tc>
      </w:tr>
      <w:tr w:rsidR="007E2490" w:rsidRPr="003D75F8" w:rsidTr="00A030B3">
        <w:tc>
          <w:tcPr>
            <w:tcW w:w="1412" w:type="dxa"/>
            <w:shd w:val="clear" w:color="auto" w:fill="auto"/>
          </w:tcPr>
          <w:p w:rsidR="007E2490" w:rsidRPr="003D75F8" w:rsidRDefault="007E2490" w:rsidP="00A030B3">
            <w:pPr>
              <w:spacing w:line="240" w:lineRule="auto"/>
              <w:ind w:left="-93" w:right="-108" w:firstLine="0"/>
              <w:jc w:val="center"/>
              <w:rPr>
                <w:bCs/>
                <w:szCs w:val="24"/>
              </w:rPr>
            </w:pPr>
            <w:r w:rsidRPr="003D75F8">
              <w:rPr>
                <w:bCs/>
                <w:szCs w:val="24"/>
              </w:rPr>
              <w:t>2.5.6</w:t>
            </w:r>
          </w:p>
          <w:p w:rsidR="007E2490" w:rsidRPr="003D75F8" w:rsidRDefault="007E2490" w:rsidP="00A030B3">
            <w:pPr>
              <w:spacing w:line="240" w:lineRule="auto"/>
              <w:ind w:left="-93" w:right="-108" w:firstLine="0"/>
              <w:jc w:val="center"/>
              <w:rPr>
                <w:szCs w:val="24"/>
              </w:rPr>
            </w:pP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 xml:space="preserve">Расчетные показатели обеспеченности </w:t>
            </w:r>
            <w:proofErr w:type="spellStart"/>
            <w:r w:rsidRPr="003D75F8">
              <w:rPr>
                <w:szCs w:val="24"/>
              </w:rPr>
              <w:t>машино-местами</w:t>
            </w:r>
            <w:proofErr w:type="spellEnd"/>
            <w:r w:rsidRPr="003D75F8">
              <w:rPr>
                <w:szCs w:val="24"/>
              </w:rPr>
              <w:t xml:space="preserve"> </w:t>
            </w:r>
            <w:r w:rsidRPr="003D75F8">
              <w:rPr>
                <w:rStyle w:val="zakonspanusual2"/>
                <w:szCs w:val="24"/>
              </w:rPr>
              <w:t xml:space="preserve">(парковочными местами) </w:t>
            </w:r>
            <w:r w:rsidRPr="003D75F8">
              <w:rPr>
                <w:bCs/>
                <w:szCs w:val="24"/>
              </w:rPr>
              <w:t xml:space="preserve">жителей многоквартирных домов установлены по </w:t>
            </w:r>
            <w:r w:rsidRPr="003D75F8">
              <w:rPr>
                <w:szCs w:val="24"/>
              </w:rPr>
              <w:t>[1] (см. раздел I, подраздел 5, п.5.12).</w:t>
            </w:r>
          </w:p>
        </w:tc>
      </w:tr>
      <w:tr w:rsidR="007E2490" w:rsidRPr="003D75F8" w:rsidTr="00A030B3">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szCs w:val="24"/>
              </w:rPr>
              <w:t>2.5.9</w:t>
            </w:r>
          </w:p>
          <w:p w:rsidR="007E2490" w:rsidRPr="003D75F8" w:rsidRDefault="007E2490" w:rsidP="00A030B3">
            <w:pPr>
              <w:spacing w:line="240" w:lineRule="auto"/>
              <w:ind w:left="-93" w:right="-108" w:firstLine="0"/>
              <w:jc w:val="center"/>
              <w:rPr>
                <w:szCs w:val="24"/>
              </w:rPr>
            </w:pPr>
            <w:r w:rsidRPr="003D75F8">
              <w:rPr>
                <w:rStyle w:val="zakonspanheader1"/>
                <w:bCs/>
                <w:szCs w:val="24"/>
              </w:rPr>
              <w:t>таблица 8</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 xml:space="preserve">Расчетные показатели вместимости </w:t>
            </w:r>
            <w:proofErr w:type="spellStart"/>
            <w:r w:rsidRPr="003D75F8">
              <w:rPr>
                <w:szCs w:val="24"/>
              </w:rPr>
              <w:t>приобъектных</w:t>
            </w:r>
            <w:proofErr w:type="spellEnd"/>
            <w:r w:rsidRPr="003D75F8">
              <w:rPr>
                <w:szCs w:val="24"/>
              </w:rPr>
              <w:t xml:space="preserve"> стоянок установлены с учетом [2] (см. приложение К). </w:t>
            </w:r>
          </w:p>
        </w:tc>
      </w:tr>
      <w:tr w:rsidR="007E2490" w:rsidRPr="003D75F8" w:rsidTr="00A030B3">
        <w:trPr>
          <w:trHeight w:val="631"/>
        </w:trPr>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szCs w:val="24"/>
              </w:rPr>
              <w:t>2.5.11</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Расчетная площадь одного парковочного места установлена по [1] (см. раздел I, подраздел 5, п.5.11).</w:t>
            </w:r>
          </w:p>
        </w:tc>
      </w:tr>
      <w:tr w:rsidR="007E2490" w:rsidRPr="003D75F8" w:rsidTr="00A030B3">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szCs w:val="24"/>
              </w:rPr>
              <w:t>2.5.12</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Минимальная удельная площадь земельного участка для автозаправочных станций установлена с учетом [2] (см. п. 11.27).</w:t>
            </w:r>
          </w:p>
        </w:tc>
      </w:tr>
      <w:tr w:rsidR="007E2490" w:rsidRPr="003D75F8" w:rsidTr="00A030B3">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szCs w:val="24"/>
              </w:rPr>
              <w:t>2.6.2.</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 xml:space="preserve">Минимальная удельная потребность  территории для размещение объектов инженерной инфраструктуры </w:t>
            </w:r>
            <w:r w:rsidRPr="003D75F8">
              <w:rPr>
                <w:bCs/>
                <w:szCs w:val="24"/>
              </w:rPr>
              <w:t xml:space="preserve">установлена </w:t>
            </w:r>
            <w:r w:rsidRPr="003D75F8">
              <w:rPr>
                <w:szCs w:val="24"/>
                <w:lang w:val="en-US"/>
              </w:rPr>
              <w:t>c</w:t>
            </w:r>
            <w:r w:rsidRPr="003D75F8">
              <w:rPr>
                <w:szCs w:val="24"/>
              </w:rPr>
              <w:t xml:space="preserve"> учетом [1] (см. раздел I, подраздел 5 п.</w:t>
            </w:r>
            <w:r w:rsidRPr="003D75F8">
              <w:rPr>
                <w:bCs/>
                <w:szCs w:val="24"/>
              </w:rPr>
              <w:t xml:space="preserve"> 5.5 </w:t>
            </w:r>
            <w:r w:rsidRPr="003D75F8">
              <w:rPr>
                <w:szCs w:val="24"/>
              </w:rPr>
              <w:t xml:space="preserve">и таблицы № </w:t>
            </w:r>
            <w:r w:rsidRPr="003D75F8">
              <w:rPr>
                <w:bCs/>
                <w:szCs w:val="24"/>
              </w:rPr>
              <w:t>27</w:t>
            </w:r>
            <w:r w:rsidRPr="003D75F8">
              <w:rPr>
                <w:szCs w:val="24"/>
              </w:rPr>
              <w:t>, строка 2).</w:t>
            </w:r>
          </w:p>
        </w:tc>
      </w:tr>
      <w:tr w:rsidR="007E2490" w:rsidRPr="003D75F8" w:rsidTr="00A030B3">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szCs w:val="24"/>
              </w:rPr>
              <w:t>2.6.3</w:t>
            </w:r>
          </w:p>
          <w:p w:rsidR="007E2490" w:rsidRPr="003D75F8" w:rsidRDefault="007E2490" w:rsidP="00A030B3">
            <w:pPr>
              <w:spacing w:line="240" w:lineRule="auto"/>
              <w:ind w:left="-93" w:right="-108" w:firstLine="0"/>
              <w:jc w:val="center"/>
              <w:rPr>
                <w:szCs w:val="24"/>
              </w:rPr>
            </w:pPr>
            <w:r w:rsidRPr="003D75F8">
              <w:rPr>
                <w:rStyle w:val="zakonspanheader1"/>
                <w:bCs/>
                <w:szCs w:val="24"/>
              </w:rPr>
              <w:t>таблица 1</w:t>
            </w:r>
            <w:r w:rsidRPr="003D75F8">
              <w:rPr>
                <w:rStyle w:val="zakonspanheader1"/>
                <w:rFonts w:eastAsia="Calibri"/>
                <w:bCs/>
              </w:rPr>
              <w:t>0</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 xml:space="preserve">Показатели обеспечения жителей городского округа объектами газоснабжения принимаются в соответствии с [4]. </w:t>
            </w:r>
          </w:p>
        </w:tc>
      </w:tr>
      <w:tr w:rsidR="007E2490" w:rsidRPr="003D75F8" w:rsidTr="00A030B3">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szCs w:val="24"/>
              </w:rPr>
              <w:t>2.6.7</w:t>
            </w:r>
          </w:p>
          <w:p w:rsidR="007E2490" w:rsidRPr="003D75F8" w:rsidRDefault="007E2490" w:rsidP="00A030B3">
            <w:pPr>
              <w:spacing w:line="240" w:lineRule="auto"/>
              <w:ind w:left="-93" w:right="-108" w:firstLine="0"/>
              <w:jc w:val="center"/>
              <w:rPr>
                <w:szCs w:val="24"/>
              </w:rPr>
            </w:pPr>
            <w:r w:rsidRPr="003D75F8">
              <w:rPr>
                <w:szCs w:val="24"/>
              </w:rPr>
              <w:lastRenderedPageBreak/>
              <w:t>таблица 11</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lastRenderedPageBreak/>
              <w:t xml:space="preserve">Максимальные размеры земельных участков для размещения водоочистных </w:t>
            </w:r>
            <w:r w:rsidRPr="003D75F8">
              <w:rPr>
                <w:szCs w:val="24"/>
              </w:rPr>
              <w:lastRenderedPageBreak/>
              <w:t>сооружений установлены с учетом [9] (см. п. 11.4).</w:t>
            </w:r>
          </w:p>
        </w:tc>
      </w:tr>
      <w:tr w:rsidR="007E2490" w:rsidRPr="003D75F8" w:rsidTr="00A030B3">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szCs w:val="24"/>
              </w:rPr>
              <w:lastRenderedPageBreak/>
              <w:t>2.6.9</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Максимальные размеры земельных участков для размещения понизительных подстанций установлены с учетом [9] (см. п. 11.7).</w:t>
            </w:r>
          </w:p>
        </w:tc>
      </w:tr>
      <w:tr w:rsidR="007E2490" w:rsidRPr="003D75F8" w:rsidTr="00A030B3">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szCs w:val="24"/>
              </w:rPr>
              <w:t>2.6.10</w:t>
            </w:r>
          </w:p>
          <w:p w:rsidR="007E2490" w:rsidRPr="003D75F8" w:rsidRDefault="007E2490" w:rsidP="00A030B3">
            <w:pPr>
              <w:spacing w:line="240" w:lineRule="auto"/>
              <w:ind w:left="-93" w:right="-108" w:firstLine="0"/>
              <w:jc w:val="center"/>
              <w:rPr>
                <w:szCs w:val="24"/>
              </w:rPr>
            </w:pPr>
            <w:r w:rsidRPr="003D75F8">
              <w:rPr>
                <w:szCs w:val="24"/>
              </w:rPr>
              <w:t>таблица 12</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Максимальные размеры земельных участков для размещения котельных установлены с учетом [2] (см. п. 12.27) и [9] (см. п. 11.10).</w:t>
            </w:r>
          </w:p>
        </w:tc>
      </w:tr>
      <w:tr w:rsidR="007E2490" w:rsidRPr="003D75F8" w:rsidTr="00A030B3">
        <w:trPr>
          <w:trHeight w:val="843"/>
        </w:trPr>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szCs w:val="24"/>
              </w:rPr>
              <w:t>2.7.2</w:t>
            </w:r>
          </w:p>
          <w:p w:rsidR="007E2490" w:rsidRPr="003D75F8" w:rsidRDefault="007E2490" w:rsidP="00A030B3">
            <w:pPr>
              <w:spacing w:line="240" w:lineRule="auto"/>
              <w:ind w:left="-93" w:right="-108" w:firstLine="0"/>
              <w:jc w:val="center"/>
              <w:rPr>
                <w:szCs w:val="24"/>
              </w:rPr>
            </w:pPr>
            <w:r w:rsidRPr="003D75F8">
              <w:rPr>
                <w:szCs w:val="24"/>
              </w:rPr>
              <w:t>таблица 13</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 xml:space="preserve">Минимальная удельная площадь придомовой территории </w:t>
            </w:r>
            <w:r w:rsidRPr="003D75F8">
              <w:rPr>
                <w:szCs w:val="24"/>
                <w:lang w:val="en-US"/>
              </w:rPr>
              <w:t>G</w:t>
            </w:r>
            <w:proofErr w:type="spellStart"/>
            <w:r w:rsidRPr="003D75F8">
              <w:rPr>
                <w:szCs w:val="24"/>
                <w:vertAlign w:val="subscript"/>
              </w:rPr>
              <w:t>зу</w:t>
            </w:r>
            <w:r w:rsidRPr="003D75F8">
              <w:rPr>
                <w:szCs w:val="24"/>
                <w:vertAlign w:val="superscript"/>
              </w:rPr>
              <w:t>m</w:t>
            </w:r>
            <w:proofErr w:type="spellEnd"/>
            <w:r w:rsidRPr="003D75F8">
              <w:rPr>
                <w:szCs w:val="24"/>
                <w:vertAlign w:val="superscript"/>
                <w:lang w:val="en-US"/>
              </w:rPr>
              <w:t>in</w:t>
            </w:r>
            <w:r w:rsidRPr="003D75F8">
              <w:rPr>
                <w:szCs w:val="24"/>
              </w:rPr>
              <w:t xml:space="preserve"> связана с максимальным коэффициентом застройки </w:t>
            </w:r>
            <w:proofErr w:type="spellStart"/>
            <w:r w:rsidRPr="003D75F8">
              <w:rPr>
                <w:szCs w:val="24"/>
              </w:rPr>
              <w:t>K</w:t>
            </w:r>
            <w:r w:rsidRPr="003D75F8">
              <w:rPr>
                <w:szCs w:val="24"/>
                <w:vertAlign w:val="subscript"/>
              </w:rPr>
              <w:t>ззу</w:t>
            </w:r>
            <w:r w:rsidRPr="003D75F8">
              <w:rPr>
                <w:szCs w:val="24"/>
                <w:vertAlign w:val="superscript"/>
              </w:rPr>
              <w:t>max</w:t>
            </w:r>
            <w:proofErr w:type="spellEnd"/>
            <w:r w:rsidRPr="003D75F8">
              <w:rPr>
                <w:szCs w:val="24"/>
              </w:rPr>
              <w:t xml:space="preserve"> и средней этажностью многоквартирного дома </w:t>
            </w:r>
            <w:r w:rsidRPr="003D75F8">
              <w:rPr>
                <w:szCs w:val="24"/>
                <w:lang w:val="en-US"/>
              </w:rPr>
              <w:t>N</w:t>
            </w:r>
            <w:proofErr w:type="spellStart"/>
            <w:r w:rsidRPr="003D75F8">
              <w:rPr>
                <w:szCs w:val="24"/>
                <w:vertAlign w:val="subscript"/>
              </w:rPr>
              <w:t>эт</w:t>
            </w:r>
            <w:proofErr w:type="spellEnd"/>
            <w:r w:rsidRPr="003D75F8">
              <w:rPr>
                <w:szCs w:val="24"/>
              </w:rPr>
              <w:t xml:space="preserve"> формулой:</w:t>
            </w:r>
          </w:p>
          <w:p w:rsidR="007E2490" w:rsidRPr="003D75F8" w:rsidRDefault="007E2490" w:rsidP="00A030B3">
            <w:pPr>
              <w:spacing w:line="240" w:lineRule="auto"/>
              <w:ind w:right="24" w:firstLine="33"/>
              <w:rPr>
                <w:szCs w:val="24"/>
              </w:rPr>
            </w:pPr>
            <w:r w:rsidRPr="003D75F8">
              <w:rPr>
                <w:szCs w:val="24"/>
                <w:lang w:val="en-US"/>
              </w:rPr>
              <w:t>G</w:t>
            </w:r>
            <w:proofErr w:type="spellStart"/>
            <w:r w:rsidRPr="003D75F8">
              <w:rPr>
                <w:szCs w:val="24"/>
                <w:vertAlign w:val="subscript"/>
              </w:rPr>
              <w:t>зу</w:t>
            </w:r>
            <w:r w:rsidRPr="003D75F8">
              <w:rPr>
                <w:szCs w:val="24"/>
                <w:vertAlign w:val="superscript"/>
              </w:rPr>
              <w:t>m</w:t>
            </w:r>
            <w:proofErr w:type="spellEnd"/>
            <w:r w:rsidRPr="003D75F8">
              <w:rPr>
                <w:szCs w:val="24"/>
                <w:vertAlign w:val="superscript"/>
                <w:lang w:val="en-US"/>
              </w:rPr>
              <w:t>in</w:t>
            </w:r>
            <w:r w:rsidRPr="003D75F8">
              <w:rPr>
                <w:szCs w:val="24"/>
              </w:rPr>
              <w:t>= 1 / (</w:t>
            </w:r>
            <w:proofErr w:type="spellStart"/>
            <w:r w:rsidRPr="003D75F8">
              <w:rPr>
                <w:szCs w:val="24"/>
              </w:rPr>
              <w:t>K</w:t>
            </w:r>
            <w:r w:rsidRPr="003D75F8">
              <w:rPr>
                <w:szCs w:val="24"/>
                <w:vertAlign w:val="subscript"/>
              </w:rPr>
              <w:t>ззу</w:t>
            </w:r>
            <w:r w:rsidRPr="003D75F8">
              <w:rPr>
                <w:szCs w:val="24"/>
                <w:vertAlign w:val="superscript"/>
              </w:rPr>
              <w:t>max</w:t>
            </w:r>
            <m:oMath>
              <w:proofErr w:type="spellEnd"/>
              <m:r>
                <w:rPr>
                  <w:rFonts w:ascii="Cambria Math" w:hAnsi="Cambria Math"/>
                  <w:szCs w:val="24"/>
                  <w:vertAlign w:val="superscript"/>
                </w:rPr>
                <m:t>×</m:t>
              </m:r>
            </m:oMath>
            <w:r w:rsidRPr="003D75F8">
              <w:rPr>
                <w:szCs w:val="24"/>
                <w:lang w:val="en-US"/>
              </w:rPr>
              <w:t>N</w:t>
            </w:r>
            <w:proofErr w:type="spellStart"/>
            <w:r w:rsidRPr="003D75F8">
              <w:rPr>
                <w:szCs w:val="24"/>
                <w:vertAlign w:val="subscript"/>
              </w:rPr>
              <w:t>эт</w:t>
            </w:r>
            <m:oMath>
              <w:proofErr w:type="spellEnd"/>
              <m:r>
                <w:rPr>
                  <w:rFonts w:ascii="Cambria Math" w:hAnsi="Cambria Math"/>
                  <w:szCs w:val="24"/>
                  <w:vertAlign w:val="superscript"/>
                </w:rPr>
                <m:t>×</m:t>
              </m:r>
            </m:oMath>
            <w:r w:rsidRPr="003D75F8">
              <w:rPr>
                <w:szCs w:val="24"/>
              </w:rPr>
              <w:t xml:space="preserve">k), </w:t>
            </w:r>
          </w:p>
          <w:p w:rsidR="007E2490" w:rsidRPr="003D75F8" w:rsidRDefault="007E2490" w:rsidP="00A030B3">
            <w:pPr>
              <w:spacing w:line="240" w:lineRule="auto"/>
              <w:ind w:right="24" w:firstLine="33"/>
              <w:rPr>
                <w:szCs w:val="24"/>
              </w:rPr>
            </w:pPr>
            <w:r w:rsidRPr="003D75F8">
              <w:rPr>
                <w:szCs w:val="24"/>
              </w:rPr>
              <w:t xml:space="preserve">где </w:t>
            </w:r>
            <w:proofErr w:type="spellStart"/>
            <w:r w:rsidRPr="003D75F8">
              <w:rPr>
                <w:szCs w:val="24"/>
              </w:rPr>
              <w:t>k</w:t>
            </w:r>
            <w:proofErr w:type="spellEnd"/>
            <w:r w:rsidRPr="003D75F8">
              <w:rPr>
                <w:szCs w:val="24"/>
              </w:rPr>
              <w:t xml:space="preserve"> – отношение площади квартир на этаже к площади этажа в габаритах наружных стен, k≈0,75.</w:t>
            </w:r>
          </w:p>
          <w:p w:rsidR="007E2490" w:rsidRPr="003D75F8" w:rsidRDefault="007E2490" w:rsidP="00A030B3">
            <w:pPr>
              <w:spacing w:line="240" w:lineRule="auto"/>
              <w:ind w:right="24" w:firstLine="33"/>
              <w:rPr>
                <w:szCs w:val="24"/>
              </w:rPr>
            </w:pPr>
            <w:r w:rsidRPr="003D75F8">
              <w:rPr>
                <w:szCs w:val="24"/>
              </w:rPr>
              <w:t>При фиксированной этажности домов максимальные коэффициент застройки земельного участка не должен превосходить максимальный коэффициент застройки квартала (</w:t>
            </w:r>
            <w:proofErr w:type="spellStart"/>
            <w:r w:rsidRPr="003D75F8">
              <w:rPr>
                <w:szCs w:val="24"/>
              </w:rPr>
              <w:t>K</w:t>
            </w:r>
            <w:r w:rsidRPr="003D75F8">
              <w:rPr>
                <w:szCs w:val="24"/>
                <w:vertAlign w:val="subscript"/>
              </w:rPr>
              <w:t>ззу</w:t>
            </w:r>
            <w:r w:rsidRPr="003D75F8">
              <w:rPr>
                <w:szCs w:val="24"/>
                <w:vertAlign w:val="superscript"/>
              </w:rPr>
              <w:t>max</w:t>
            </w:r>
            <m:oMath>
              <w:proofErr w:type="spellEnd"/>
              <m:r>
                <w:rPr>
                  <w:rFonts w:ascii="Cambria Math" w:hAnsi="Cambria Math"/>
                  <w:szCs w:val="24"/>
                </w:rPr>
                <m:t>≤</m:t>
              </m:r>
            </m:oMath>
            <w:r w:rsidRPr="003D75F8">
              <w:rPr>
                <w:szCs w:val="24"/>
              </w:rPr>
              <w:t xml:space="preserve"> K</w:t>
            </w:r>
            <w:proofErr w:type="spellStart"/>
            <w:r w:rsidRPr="003D75F8">
              <w:rPr>
                <w:szCs w:val="24"/>
                <w:vertAlign w:val="subscript"/>
              </w:rPr>
              <w:t>з</w:t>
            </w:r>
            <w:proofErr w:type="spellEnd"/>
            <w:r w:rsidRPr="003D75F8">
              <w:rPr>
                <w:szCs w:val="24"/>
                <w:vertAlign w:val="subscript"/>
              </w:rPr>
              <w:t xml:space="preserve"> </w:t>
            </w:r>
            <w:proofErr w:type="spellStart"/>
            <w:r w:rsidRPr="003D75F8">
              <w:rPr>
                <w:szCs w:val="24"/>
                <w:vertAlign w:val="subscript"/>
              </w:rPr>
              <w:t>кв</w:t>
            </w:r>
            <w:r w:rsidRPr="003D75F8">
              <w:rPr>
                <w:szCs w:val="24"/>
                <w:vertAlign w:val="superscript"/>
              </w:rPr>
              <w:t>max</w:t>
            </w:r>
            <w:proofErr w:type="spellEnd"/>
            <w:r w:rsidRPr="003D75F8">
              <w:rPr>
                <w:szCs w:val="24"/>
              </w:rPr>
              <w:t xml:space="preserve">), состоящего 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 Поэтому, подставляя в формулу  </w:t>
            </w:r>
            <w:proofErr w:type="spellStart"/>
            <w:r w:rsidRPr="003D75F8">
              <w:rPr>
                <w:szCs w:val="24"/>
              </w:rPr>
              <w:t>K</w:t>
            </w:r>
            <w:r w:rsidRPr="003D75F8">
              <w:rPr>
                <w:szCs w:val="24"/>
                <w:vertAlign w:val="subscript"/>
              </w:rPr>
              <w:t>ззу</w:t>
            </w:r>
            <w:r w:rsidRPr="003D75F8">
              <w:rPr>
                <w:szCs w:val="24"/>
                <w:vertAlign w:val="superscript"/>
              </w:rPr>
              <w:t>max</w:t>
            </w:r>
            <w:proofErr w:type="spellEnd"/>
            <w:r w:rsidRPr="003D75F8">
              <w:rPr>
                <w:szCs w:val="24"/>
              </w:rPr>
              <w:t xml:space="preserve"> = </w:t>
            </w:r>
            <w:proofErr w:type="spellStart"/>
            <w:r w:rsidRPr="003D75F8">
              <w:rPr>
                <w:szCs w:val="24"/>
              </w:rPr>
              <w:t>K</w:t>
            </w:r>
            <w:r w:rsidRPr="003D75F8">
              <w:rPr>
                <w:szCs w:val="24"/>
                <w:vertAlign w:val="subscript"/>
              </w:rPr>
              <w:t>зкв</w:t>
            </w:r>
            <w:r w:rsidRPr="003D75F8">
              <w:rPr>
                <w:szCs w:val="24"/>
                <w:vertAlign w:val="superscript"/>
              </w:rPr>
              <w:t>max</w:t>
            </w:r>
            <w:proofErr w:type="spellEnd"/>
            <w:r w:rsidRPr="003D75F8">
              <w:rPr>
                <w:szCs w:val="24"/>
              </w:rPr>
              <w:t xml:space="preserve">, получаем: </w:t>
            </w:r>
          </w:p>
          <w:p w:rsidR="007E2490" w:rsidRPr="003D75F8" w:rsidRDefault="007E2490" w:rsidP="00A030B3">
            <w:pPr>
              <w:spacing w:line="240" w:lineRule="auto"/>
              <w:ind w:right="24" w:firstLine="33"/>
              <w:rPr>
                <w:szCs w:val="24"/>
              </w:rPr>
            </w:pPr>
            <w:r w:rsidRPr="003D75F8">
              <w:rPr>
                <w:szCs w:val="24"/>
                <w:lang w:val="en-US"/>
              </w:rPr>
              <w:t>G</w:t>
            </w:r>
            <w:proofErr w:type="spellStart"/>
            <w:r w:rsidRPr="003D75F8">
              <w:rPr>
                <w:szCs w:val="24"/>
                <w:vertAlign w:val="subscript"/>
              </w:rPr>
              <w:t>зу</w:t>
            </w:r>
            <w:r w:rsidRPr="003D75F8">
              <w:rPr>
                <w:szCs w:val="24"/>
                <w:vertAlign w:val="superscript"/>
              </w:rPr>
              <w:t>m</w:t>
            </w:r>
            <w:proofErr w:type="spellEnd"/>
            <w:r w:rsidRPr="003D75F8">
              <w:rPr>
                <w:szCs w:val="24"/>
                <w:vertAlign w:val="superscript"/>
                <w:lang w:val="en-US"/>
              </w:rPr>
              <w:t>in</w:t>
            </w:r>
            <w:r w:rsidRPr="003D75F8">
              <w:rPr>
                <w:szCs w:val="24"/>
              </w:rPr>
              <w:t>(</w:t>
            </w:r>
            <w:r w:rsidRPr="003D75F8">
              <w:rPr>
                <w:szCs w:val="24"/>
                <w:lang w:val="en-US"/>
              </w:rPr>
              <w:t>N</w:t>
            </w:r>
            <w:proofErr w:type="spellStart"/>
            <w:r w:rsidRPr="003D75F8">
              <w:rPr>
                <w:szCs w:val="24"/>
                <w:vertAlign w:val="subscript"/>
              </w:rPr>
              <w:t>эт</w:t>
            </w:r>
            <w:proofErr w:type="spellEnd"/>
            <w:r w:rsidRPr="003D75F8">
              <w:rPr>
                <w:szCs w:val="24"/>
              </w:rPr>
              <w:t>) = 1 / (</w:t>
            </w:r>
            <w:proofErr w:type="spellStart"/>
            <w:r w:rsidRPr="003D75F8">
              <w:rPr>
                <w:szCs w:val="24"/>
              </w:rPr>
              <w:t>K</w:t>
            </w:r>
            <w:r w:rsidRPr="003D75F8">
              <w:rPr>
                <w:szCs w:val="24"/>
                <w:vertAlign w:val="subscript"/>
              </w:rPr>
              <w:t>зкв</w:t>
            </w:r>
            <w:r w:rsidRPr="003D75F8">
              <w:rPr>
                <w:szCs w:val="24"/>
                <w:vertAlign w:val="superscript"/>
              </w:rPr>
              <w:t>max</w:t>
            </w:r>
            <m:oMath>
              <w:proofErr w:type="spellEnd"/>
              <m:r>
                <w:rPr>
                  <w:rFonts w:ascii="Cambria Math" w:hAnsi="Cambria Math"/>
                  <w:szCs w:val="24"/>
                  <w:vertAlign w:val="superscript"/>
                </w:rPr>
                <m:t>×</m:t>
              </m:r>
            </m:oMath>
            <w:r w:rsidRPr="003D75F8">
              <w:rPr>
                <w:szCs w:val="24"/>
                <w:lang w:val="en-US"/>
              </w:rPr>
              <w:t>N</w:t>
            </w:r>
            <w:proofErr w:type="spellStart"/>
            <w:r w:rsidRPr="003D75F8">
              <w:rPr>
                <w:szCs w:val="24"/>
                <w:vertAlign w:val="subscript"/>
              </w:rPr>
              <w:t>эт</w:t>
            </w:r>
            <m:oMath>
              <w:proofErr w:type="spellEnd"/>
              <m:r>
                <w:rPr>
                  <w:rFonts w:ascii="Cambria Math" w:hAnsi="Cambria Math"/>
                  <w:szCs w:val="24"/>
                  <w:vertAlign w:val="superscript"/>
                </w:rPr>
                <m:t>×</m:t>
              </m:r>
            </m:oMath>
            <w:r w:rsidRPr="003D75F8">
              <w:rPr>
                <w:szCs w:val="24"/>
              </w:rPr>
              <w:t xml:space="preserve">k). </w:t>
            </w:r>
          </w:p>
          <w:p w:rsidR="007E2490" w:rsidRPr="003D75F8" w:rsidRDefault="007E2490" w:rsidP="00A030B3">
            <w:pPr>
              <w:spacing w:line="240" w:lineRule="auto"/>
              <w:ind w:right="24" w:firstLine="33"/>
              <w:rPr>
                <w:szCs w:val="24"/>
              </w:rPr>
            </w:pPr>
            <w:r w:rsidRPr="003D75F8">
              <w:rPr>
                <w:szCs w:val="24"/>
              </w:rPr>
              <w:t xml:space="preserve">Минимальная удельная площадь придомовой территории </w:t>
            </w:r>
            <w:r w:rsidRPr="003D75F8">
              <w:rPr>
                <w:szCs w:val="24"/>
                <w:lang w:val="en-US"/>
              </w:rPr>
              <w:t>G</w:t>
            </w:r>
            <w:proofErr w:type="spellStart"/>
            <w:r w:rsidRPr="003D75F8">
              <w:rPr>
                <w:szCs w:val="24"/>
                <w:vertAlign w:val="subscript"/>
              </w:rPr>
              <w:t>зу</w:t>
            </w:r>
            <w:r w:rsidRPr="003D75F8">
              <w:rPr>
                <w:szCs w:val="24"/>
                <w:vertAlign w:val="superscript"/>
              </w:rPr>
              <w:t>m</w:t>
            </w:r>
            <w:proofErr w:type="spellEnd"/>
            <w:r w:rsidRPr="003D75F8">
              <w:rPr>
                <w:szCs w:val="24"/>
                <w:vertAlign w:val="superscript"/>
                <w:lang w:val="en-US"/>
              </w:rPr>
              <w:t>in</w:t>
            </w:r>
            <w:r w:rsidRPr="003D75F8">
              <w:rPr>
                <w:szCs w:val="24"/>
              </w:rPr>
              <w:t xml:space="preserve"> подобно максимальному коэффициенту застройки </w:t>
            </w:r>
            <w:proofErr w:type="spellStart"/>
            <w:r w:rsidRPr="003D75F8">
              <w:rPr>
                <w:szCs w:val="24"/>
              </w:rPr>
              <w:t>K</w:t>
            </w:r>
            <w:r w:rsidRPr="003D75F8">
              <w:rPr>
                <w:szCs w:val="24"/>
                <w:vertAlign w:val="subscript"/>
              </w:rPr>
              <w:t>зкв</w:t>
            </w:r>
            <w:r w:rsidRPr="003D75F8">
              <w:rPr>
                <w:szCs w:val="24"/>
                <w:vertAlign w:val="superscript"/>
              </w:rPr>
              <w:t>max</w:t>
            </w:r>
            <w:proofErr w:type="spellEnd"/>
            <w:r w:rsidRPr="003D75F8">
              <w:rPr>
                <w:szCs w:val="24"/>
              </w:rPr>
              <w:t xml:space="preserve"> убывает с ростом этажности. Поэтому </w:t>
            </w:r>
            <w:r w:rsidRPr="003D75F8">
              <w:rPr>
                <w:szCs w:val="24"/>
                <w:lang w:val="en-US"/>
              </w:rPr>
              <w:t>G</w:t>
            </w:r>
            <w:proofErr w:type="spellStart"/>
            <w:r w:rsidRPr="003D75F8">
              <w:rPr>
                <w:szCs w:val="24"/>
                <w:vertAlign w:val="subscript"/>
              </w:rPr>
              <w:t>зу</w:t>
            </w:r>
            <w:r w:rsidRPr="003D75F8">
              <w:rPr>
                <w:szCs w:val="24"/>
                <w:vertAlign w:val="superscript"/>
              </w:rPr>
              <w:t>m</w:t>
            </w:r>
            <w:proofErr w:type="spellEnd"/>
            <w:r w:rsidRPr="003D75F8">
              <w:rPr>
                <w:szCs w:val="24"/>
                <w:vertAlign w:val="superscript"/>
                <w:lang w:val="en-US"/>
              </w:rPr>
              <w:t>in</w:t>
            </w:r>
            <w:r w:rsidRPr="003D75F8">
              <w:rPr>
                <w:szCs w:val="24"/>
              </w:rPr>
              <w:t xml:space="preserve">, рассчитанная на фиксированную </w:t>
            </w:r>
            <w:r w:rsidRPr="003D75F8">
              <w:rPr>
                <w:bCs/>
                <w:szCs w:val="24"/>
              </w:rPr>
              <w:t xml:space="preserve">среднюю </w:t>
            </w:r>
            <w:r w:rsidRPr="003D75F8">
              <w:rPr>
                <w:szCs w:val="24"/>
              </w:rPr>
              <w:t xml:space="preserve">этажность, например, </w:t>
            </w:r>
            <w:r w:rsidRPr="003D75F8">
              <w:rPr>
                <w:szCs w:val="24"/>
                <w:lang w:val="en-US"/>
              </w:rPr>
              <w:t>N</w:t>
            </w:r>
            <w:r w:rsidRPr="003D75F8">
              <w:rPr>
                <w:szCs w:val="24"/>
                <w:vertAlign w:val="subscript"/>
              </w:rPr>
              <w:t>эт</w:t>
            </w:r>
            <w:r w:rsidRPr="003D75F8">
              <w:rPr>
                <w:szCs w:val="24"/>
              </w:rPr>
              <w:t>=3, является оценкой снизу для диапазона этажности от 1 до 3.</w:t>
            </w:r>
          </w:p>
          <w:p w:rsidR="007E2490" w:rsidRPr="003D75F8" w:rsidRDefault="007E2490" w:rsidP="00A030B3">
            <w:pPr>
              <w:spacing w:line="240" w:lineRule="auto"/>
              <w:ind w:right="24" w:firstLine="33"/>
              <w:rPr>
                <w:szCs w:val="24"/>
              </w:rPr>
            </w:pPr>
            <w:r w:rsidRPr="003D75F8">
              <w:rPr>
                <w:szCs w:val="24"/>
                <w:lang w:val="en-US"/>
              </w:rPr>
              <w:t>G</w:t>
            </w:r>
            <w:proofErr w:type="spellStart"/>
            <w:r w:rsidRPr="003D75F8">
              <w:rPr>
                <w:szCs w:val="24"/>
                <w:vertAlign w:val="subscript"/>
              </w:rPr>
              <w:t>зу</w:t>
            </w:r>
            <w:r w:rsidRPr="003D75F8">
              <w:rPr>
                <w:szCs w:val="24"/>
                <w:vertAlign w:val="superscript"/>
              </w:rPr>
              <w:t>m</w:t>
            </w:r>
            <w:proofErr w:type="spellEnd"/>
            <w:r w:rsidRPr="003D75F8">
              <w:rPr>
                <w:szCs w:val="24"/>
                <w:vertAlign w:val="superscript"/>
                <w:lang w:val="en-US"/>
              </w:rPr>
              <w:t>in</w:t>
            </w:r>
            <w:r w:rsidRPr="003D75F8">
              <w:rPr>
                <w:szCs w:val="24"/>
              </w:rPr>
              <w:t>(3) = 1 / (0,30×3</w:t>
            </w:r>
            <w:r w:rsidR="007C2634" w:rsidRPr="003D75F8">
              <w:rPr>
                <w:szCs w:val="24"/>
                <w:vertAlign w:val="superscript"/>
              </w:rPr>
              <w:fldChar w:fldCharType="begin"/>
            </w:r>
            <w:r w:rsidRPr="003D75F8">
              <w:rPr>
                <w:szCs w:val="24"/>
                <w:vertAlign w:val="superscript"/>
              </w:rPr>
              <w:instrText xml:space="preserve"> QUOTE </w:instrText>
            </w:r>
            <w:r w:rsidR="00FF4B95" w:rsidRPr="007C2634">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6.5pt" equationxml="&lt;">
                  <v:imagedata r:id="rId14" o:title="" chromakey="white"/>
                </v:shape>
              </w:pict>
            </w:r>
            <w:r w:rsidR="007C2634" w:rsidRPr="003D75F8">
              <w:rPr>
                <w:szCs w:val="24"/>
                <w:vertAlign w:val="superscript"/>
              </w:rPr>
              <w:fldChar w:fldCharType="separate"/>
            </w:r>
            <w:r w:rsidRPr="003D75F8">
              <w:rPr>
                <w:szCs w:val="24"/>
              </w:rPr>
              <w:t>×</w:t>
            </w:r>
            <w:r w:rsidR="007C2634" w:rsidRPr="003D75F8">
              <w:rPr>
                <w:szCs w:val="24"/>
                <w:vertAlign w:val="superscript"/>
              </w:rPr>
              <w:fldChar w:fldCharType="end"/>
            </w:r>
            <w:r w:rsidRPr="003D75F8">
              <w:rPr>
                <w:szCs w:val="24"/>
              </w:rPr>
              <w:t>0,75) = 1,49.</w:t>
            </w:r>
          </w:p>
          <w:p w:rsidR="007E2490" w:rsidRPr="003D75F8" w:rsidRDefault="007E2490" w:rsidP="00A030B3">
            <w:pPr>
              <w:spacing w:line="240" w:lineRule="auto"/>
              <w:ind w:right="24" w:firstLine="33"/>
              <w:rPr>
                <w:szCs w:val="24"/>
              </w:rPr>
            </w:pPr>
            <w:r w:rsidRPr="003D75F8">
              <w:rPr>
                <w:szCs w:val="24"/>
              </w:rPr>
              <w:t>Минимальная удельная площадь</w:t>
            </w:r>
            <w:r w:rsidRPr="003D75F8">
              <w:rPr>
                <w:spacing w:val="-2"/>
                <w:szCs w:val="24"/>
              </w:rPr>
              <w:t xml:space="preserve"> территории для организации с</w:t>
            </w:r>
            <w:r w:rsidRPr="003D75F8">
              <w:rPr>
                <w:bCs/>
                <w:szCs w:val="24"/>
              </w:rPr>
              <w:t xml:space="preserve">тоянок индивидуального автомобильного транспорта </w:t>
            </w:r>
            <w:r w:rsidRPr="003D75F8">
              <w:rPr>
                <w:spacing w:val="-2"/>
                <w:szCs w:val="24"/>
              </w:rPr>
              <w:t xml:space="preserve">рассчитана по данным </w:t>
            </w:r>
            <w:r w:rsidRPr="003D75F8">
              <w:rPr>
                <w:szCs w:val="24"/>
              </w:rPr>
              <w:t xml:space="preserve">[1] </w:t>
            </w:r>
            <w:r w:rsidRPr="003D75F8">
              <w:rPr>
                <w:spacing w:val="-2"/>
                <w:szCs w:val="24"/>
              </w:rPr>
              <w:t>(см. строки 1 и 14 таблицы № </w:t>
            </w:r>
            <w:r w:rsidRPr="003D75F8">
              <w:rPr>
                <w:bCs/>
                <w:szCs w:val="24"/>
              </w:rPr>
              <w:t>27</w:t>
            </w:r>
            <w:r w:rsidRPr="003D75F8">
              <w:rPr>
                <w:spacing w:val="-2"/>
                <w:szCs w:val="24"/>
              </w:rPr>
              <w:t xml:space="preserve">) </w:t>
            </w:r>
            <w:r w:rsidRPr="003D75F8">
              <w:rPr>
                <w:szCs w:val="24"/>
              </w:rPr>
              <w:t>о минимально необходимой площади территории объектов для хранения индивидуального автомобильного транспорта</w:t>
            </w:r>
            <w:r w:rsidRPr="003D75F8">
              <w:rPr>
                <w:spacing w:val="-2"/>
                <w:szCs w:val="24"/>
              </w:rPr>
              <w:t xml:space="preserve"> при жилищной обеспеченности 20 </w:t>
            </w:r>
            <w:r w:rsidRPr="003D75F8">
              <w:rPr>
                <w:bCs/>
                <w:szCs w:val="24"/>
              </w:rPr>
              <w:t>м</w:t>
            </w:r>
            <w:r w:rsidRPr="003D75F8">
              <w:rPr>
                <w:bCs/>
                <w:szCs w:val="24"/>
                <w:vertAlign w:val="superscript"/>
              </w:rPr>
              <w:t>2</w:t>
            </w:r>
            <w:r w:rsidRPr="003D75F8">
              <w:rPr>
                <w:spacing w:val="-2"/>
                <w:szCs w:val="24"/>
              </w:rPr>
              <w:t xml:space="preserve">/чел. </w:t>
            </w:r>
            <w:r w:rsidRPr="003D75F8">
              <w:rPr>
                <w:szCs w:val="24"/>
              </w:rPr>
              <w:t>(3,28+1,8)/20 = 0,25, что соответствует обеспеченности местами стоянки  придомовой территории на уровне не ниже 100%× (3,28+1,8)/(22,5×0,42) =54 %.</w:t>
            </w:r>
          </w:p>
          <w:p w:rsidR="007E2490" w:rsidRPr="003D75F8" w:rsidRDefault="007E2490" w:rsidP="00A030B3">
            <w:pPr>
              <w:spacing w:line="240" w:lineRule="auto"/>
              <w:ind w:right="24" w:firstLine="33"/>
              <w:rPr>
                <w:spacing w:val="-2"/>
                <w:szCs w:val="24"/>
              </w:rPr>
            </w:pPr>
            <w:r w:rsidRPr="003D75F8">
              <w:rPr>
                <w:szCs w:val="24"/>
              </w:rPr>
              <w:t>Минимальная удельная площадь</w:t>
            </w:r>
            <w:r w:rsidRPr="003D75F8">
              <w:rPr>
                <w:spacing w:val="-2"/>
                <w:szCs w:val="24"/>
              </w:rPr>
              <w:t xml:space="preserve"> территории зеленых насаждений с площадками для отдыха, игр и спорта установлены исходя из нормы озеленения 9,6</w:t>
            </w:r>
            <w:r w:rsidRPr="003D75F8">
              <w:rPr>
                <w:bCs/>
                <w:szCs w:val="24"/>
              </w:rPr>
              <w:t>м</w:t>
            </w:r>
            <w:r w:rsidRPr="003D75F8">
              <w:rPr>
                <w:bCs/>
                <w:szCs w:val="24"/>
                <w:vertAlign w:val="superscript"/>
              </w:rPr>
              <w:t xml:space="preserve">2 </w:t>
            </w:r>
            <w:r w:rsidRPr="003D75F8">
              <w:rPr>
                <w:spacing w:val="-2"/>
                <w:szCs w:val="24"/>
              </w:rPr>
              <w:t xml:space="preserve">на жителя при жилищной обеспеченности 20 </w:t>
            </w:r>
            <w:r w:rsidRPr="003D75F8">
              <w:rPr>
                <w:bCs/>
                <w:szCs w:val="24"/>
              </w:rPr>
              <w:t>м</w:t>
            </w:r>
            <w:r w:rsidRPr="003D75F8">
              <w:rPr>
                <w:bCs/>
                <w:szCs w:val="24"/>
                <w:vertAlign w:val="superscript"/>
              </w:rPr>
              <w:t>2</w:t>
            </w:r>
            <w:r w:rsidRPr="003D75F8">
              <w:rPr>
                <w:spacing w:val="-2"/>
                <w:szCs w:val="24"/>
              </w:rPr>
              <w:t>/чел. 9,6/20= 0,48.</w:t>
            </w:r>
          </w:p>
          <w:p w:rsidR="007E2490" w:rsidRPr="003D75F8" w:rsidRDefault="007E2490" w:rsidP="00A030B3">
            <w:pPr>
              <w:spacing w:line="240" w:lineRule="auto"/>
              <w:ind w:right="24" w:firstLine="33"/>
              <w:rPr>
                <w:szCs w:val="24"/>
              </w:rPr>
            </w:pPr>
            <w:r w:rsidRPr="003D75F8">
              <w:rPr>
                <w:szCs w:val="24"/>
              </w:rPr>
              <w:t xml:space="preserve">Для </w:t>
            </w:r>
            <w:r w:rsidRPr="003D75F8">
              <w:rPr>
                <w:bCs/>
                <w:szCs w:val="24"/>
              </w:rPr>
              <w:t xml:space="preserve">средней </w:t>
            </w:r>
            <w:r w:rsidRPr="003D75F8">
              <w:rPr>
                <w:szCs w:val="24"/>
              </w:rPr>
              <w:t>этажности 4 и 5 этажей минимальные удельные площади рассчитываются аналогично по описанному алгоритму.</w:t>
            </w:r>
          </w:p>
        </w:tc>
      </w:tr>
      <w:tr w:rsidR="007E2490" w:rsidRPr="003D75F8" w:rsidTr="00A030B3">
        <w:tc>
          <w:tcPr>
            <w:tcW w:w="1412" w:type="dxa"/>
            <w:shd w:val="clear" w:color="auto" w:fill="auto"/>
          </w:tcPr>
          <w:p w:rsidR="007E2490" w:rsidRPr="003D75F8" w:rsidRDefault="007E2490" w:rsidP="00A030B3">
            <w:pPr>
              <w:spacing w:line="240" w:lineRule="auto"/>
              <w:ind w:left="-93" w:right="-108" w:firstLine="0"/>
              <w:jc w:val="center"/>
              <w:rPr>
                <w:szCs w:val="24"/>
              </w:rPr>
            </w:pPr>
            <w:r w:rsidRPr="003D75F8">
              <w:rPr>
                <w:szCs w:val="24"/>
              </w:rPr>
              <w:t>2.7.5</w:t>
            </w:r>
          </w:p>
        </w:tc>
        <w:tc>
          <w:tcPr>
            <w:tcW w:w="8194" w:type="dxa"/>
            <w:shd w:val="clear" w:color="auto" w:fill="auto"/>
          </w:tcPr>
          <w:p w:rsidR="007E2490" w:rsidRPr="003D75F8" w:rsidRDefault="007E2490" w:rsidP="00A030B3">
            <w:pPr>
              <w:spacing w:line="240" w:lineRule="auto"/>
              <w:ind w:right="24" w:firstLine="33"/>
              <w:rPr>
                <w:szCs w:val="24"/>
              </w:rPr>
            </w:pPr>
            <w:r w:rsidRPr="003D75F8">
              <w:rPr>
                <w:szCs w:val="24"/>
              </w:rPr>
              <w:t>Размеры разворотных площадок тупиковых проездов устанавливаются с учетом [9] (см. п. 10.13).</w:t>
            </w:r>
          </w:p>
        </w:tc>
      </w:tr>
    </w:tbl>
    <w:p w:rsidR="0004331A" w:rsidRPr="003D75F8" w:rsidRDefault="0004331A" w:rsidP="003771F9">
      <w:pPr>
        <w:widowControl/>
        <w:autoSpaceDE/>
        <w:autoSpaceDN/>
        <w:adjustRightInd/>
        <w:spacing w:line="240" w:lineRule="auto"/>
        <w:ind w:firstLine="0"/>
        <w:jc w:val="left"/>
        <w:rPr>
          <w:szCs w:val="24"/>
        </w:rPr>
      </w:pPr>
    </w:p>
    <w:p w:rsidR="005B5006" w:rsidRPr="003D75F8" w:rsidRDefault="005B5006" w:rsidP="0075789C">
      <w:pPr>
        <w:spacing w:line="240" w:lineRule="auto"/>
        <w:ind w:right="-172" w:firstLine="567"/>
        <w:rPr>
          <w:szCs w:val="24"/>
        </w:rPr>
      </w:pPr>
      <w:r w:rsidRPr="003D75F8">
        <w:rPr>
          <w:szCs w:val="24"/>
        </w:rPr>
        <w:t>3.3. Перечень использованных документов, на которые содержатся ссылки в таблице 1</w:t>
      </w:r>
      <w:r w:rsidR="00BF726A" w:rsidRPr="003D75F8">
        <w:rPr>
          <w:szCs w:val="24"/>
        </w:rPr>
        <w:t>4</w:t>
      </w:r>
      <w:r w:rsidRPr="003D75F8">
        <w:rPr>
          <w:szCs w:val="24"/>
        </w:rPr>
        <w:t xml:space="preserve">, приведен в таблице </w:t>
      </w:r>
      <w:r w:rsidR="00BF726A" w:rsidRPr="003D75F8">
        <w:rPr>
          <w:szCs w:val="24"/>
        </w:rPr>
        <w:t>15</w:t>
      </w:r>
      <w:r w:rsidRPr="003D75F8">
        <w:rPr>
          <w:szCs w:val="24"/>
        </w:rPr>
        <w:t>.</w:t>
      </w:r>
    </w:p>
    <w:p w:rsidR="001B0126" w:rsidRPr="003D75F8" w:rsidRDefault="001B0126" w:rsidP="003771F9">
      <w:pPr>
        <w:spacing w:line="240" w:lineRule="auto"/>
        <w:ind w:right="-30" w:firstLine="0"/>
        <w:jc w:val="right"/>
        <w:rPr>
          <w:szCs w:val="24"/>
        </w:rPr>
      </w:pPr>
      <w:r w:rsidRPr="003D75F8">
        <w:rPr>
          <w:szCs w:val="24"/>
        </w:rPr>
        <w:t>Таблица</w:t>
      </w:r>
      <w:r w:rsidR="00A640C5" w:rsidRPr="003D75F8">
        <w:rPr>
          <w:szCs w:val="24"/>
        </w:rPr>
        <w:t xml:space="preserve"> </w:t>
      </w:r>
      <w:r w:rsidR="00BF726A" w:rsidRPr="003D75F8">
        <w:rPr>
          <w:szCs w:val="24"/>
        </w:rPr>
        <w:t>15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931"/>
      </w:tblGrid>
      <w:tr w:rsidR="009D1E2C" w:rsidRPr="003D75F8" w:rsidTr="0075789C">
        <w:tc>
          <w:tcPr>
            <w:tcW w:w="675" w:type="dxa"/>
            <w:shd w:val="clear" w:color="auto" w:fill="auto"/>
            <w:vAlign w:val="center"/>
          </w:tcPr>
          <w:p w:rsidR="009D1E2C" w:rsidRPr="003D75F8" w:rsidRDefault="009D1E2C" w:rsidP="003771F9">
            <w:pPr>
              <w:spacing w:line="240" w:lineRule="auto"/>
              <w:ind w:firstLine="0"/>
              <w:jc w:val="center"/>
            </w:pPr>
            <w:r w:rsidRPr="003D75F8">
              <w:t xml:space="preserve">№ </w:t>
            </w:r>
            <w:proofErr w:type="spellStart"/>
            <w:r w:rsidRPr="003D75F8">
              <w:t>п</w:t>
            </w:r>
            <w:proofErr w:type="spellEnd"/>
            <w:r w:rsidRPr="003D75F8">
              <w:t>/</w:t>
            </w:r>
            <w:proofErr w:type="spellStart"/>
            <w:r w:rsidRPr="003D75F8">
              <w:t>п</w:t>
            </w:r>
            <w:proofErr w:type="spellEnd"/>
          </w:p>
        </w:tc>
        <w:tc>
          <w:tcPr>
            <w:tcW w:w="8931" w:type="dxa"/>
            <w:shd w:val="clear" w:color="auto" w:fill="auto"/>
          </w:tcPr>
          <w:p w:rsidR="009D1E2C" w:rsidRPr="003D75F8" w:rsidRDefault="009D1E2C" w:rsidP="003771F9">
            <w:pPr>
              <w:spacing w:line="240" w:lineRule="auto"/>
              <w:ind w:firstLine="0"/>
              <w:jc w:val="center"/>
              <w:rPr>
                <w:szCs w:val="24"/>
              </w:rPr>
            </w:pPr>
            <w:r w:rsidRPr="003D75F8">
              <w:rPr>
                <w:szCs w:val="24"/>
              </w:rPr>
              <w:t>Документы,</w:t>
            </w:r>
          </w:p>
          <w:p w:rsidR="009D1E2C" w:rsidRPr="003D75F8" w:rsidRDefault="009D1E2C" w:rsidP="003771F9">
            <w:pPr>
              <w:spacing w:line="240" w:lineRule="auto"/>
              <w:ind w:firstLine="0"/>
              <w:jc w:val="center"/>
            </w:pPr>
            <w:r w:rsidRPr="003D75F8">
              <w:rPr>
                <w:szCs w:val="24"/>
              </w:rPr>
              <w:t>использованные в материалах по обоснованию расчетных показателей</w:t>
            </w:r>
          </w:p>
        </w:tc>
      </w:tr>
      <w:tr w:rsidR="009D1E2C" w:rsidRPr="003D75F8" w:rsidTr="0075789C">
        <w:tc>
          <w:tcPr>
            <w:tcW w:w="675" w:type="dxa"/>
            <w:shd w:val="clear" w:color="auto" w:fill="auto"/>
            <w:vAlign w:val="center"/>
          </w:tcPr>
          <w:p w:rsidR="009D1E2C" w:rsidRPr="003D75F8" w:rsidRDefault="009D1E2C" w:rsidP="003771F9">
            <w:pPr>
              <w:spacing w:line="240" w:lineRule="auto"/>
              <w:ind w:firstLine="0"/>
              <w:jc w:val="center"/>
            </w:pPr>
            <w:r w:rsidRPr="003D75F8">
              <w:t>1</w:t>
            </w:r>
          </w:p>
        </w:tc>
        <w:tc>
          <w:tcPr>
            <w:tcW w:w="8931" w:type="dxa"/>
            <w:shd w:val="clear" w:color="auto" w:fill="auto"/>
          </w:tcPr>
          <w:p w:rsidR="009D1E2C" w:rsidRPr="003D75F8" w:rsidRDefault="009D1E2C" w:rsidP="003771F9">
            <w:pPr>
              <w:spacing w:line="240" w:lineRule="auto"/>
              <w:ind w:firstLine="0"/>
            </w:pPr>
            <w:r w:rsidRPr="003D75F8">
              <w:rPr>
                <w:szCs w:val="24"/>
              </w:rPr>
              <w:t xml:space="preserve">Нормативы градостроительного проектирования Московской области (утв. постановлением Правительства Московской области </w:t>
            </w:r>
            <w:r w:rsidR="00A2134D" w:rsidRPr="003D75F8">
              <w:t>от 17.08.2015 №</w:t>
            </w:r>
            <w:r w:rsidR="00A2134D" w:rsidRPr="003D75F8">
              <w:rPr>
                <w:lang w:val="en-US"/>
              </w:rPr>
              <w:t> </w:t>
            </w:r>
            <w:r w:rsidR="00A2134D" w:rsidRPr="003D75F8">
              <w:t>713/30</w:t>
            </w:r>
            <w:r w:rsidRPr="003D75F8">
              <w:rPr>
                <w:szCs w:val="24"/>
              </w:rPr>
              <w:t>)</w:t>
            </w:r>
          </w:p>
        </w:tc>
      </w:tr>
      <w:tr w:rsidR="0012030D" w:rsidRPr="003D75F8" w:rsidTr="0075789C">
        <w:tc>
          <w:tcPr>
            <w:tcW w:w="675" w:type="dxa"/>
            <w:shd w:val="clear" w:color="auto" w:fill="auto"/>
            <w:vAlign w:val="center"/>
          </w:tcPr>
          <w:p w:rsidR="0012030D" w:rsidRPr="003D75F8" w:rsidRDefault="0012030D" w:rsidP="003771F9">
            <w:pPr>
              <w:spacing w:line="240" w:lineRule="auto"/>
              <w:ind w:firstLine="0"/>
              <w:jc w:val="center"/>
            </w:pPr>
            <w:r w:rsidRPr="003D75F8">
              <w:t>2</w:t>
            </w:r>
          </w:p>
        </w:tc>
        <w:tc>
          <w:tcPr>
            <w:tcW w:w="8931" w:type="dxa"/>
            <w:shd w:val="clear" w:color="auto" w:fill="auto"/>
          </w:tcPr>
          <w:p w:rsidR="0012030D" w:rsidRPr="003D75F8" w:rsidRDefault="0012030D" w:rsidP="003C6583">
            <w:pPr>
              <w:pStyle w:val="10"/>
              <w:jc w:val="both"/>
            </w:pPr>
            <w:r w:rsidRPr="003D75F8">
              <w:rPr>
                <w:rFonts w:cs="Times New Roman"/>
                <w:b w:val="0"/>
                <w:bCs w:val="0"/>
                <w:szCs w:val="20"/>
              </w:rPr>
              <w:t>Свод правил 42.13330.20</w:t>
            </w:r>
            <w:r w:rsidR="003C6583" w:rsidRPr="003D75F8">
              <w:rPr>
                <w:rFonts w:cs="Times New Roman"/>
                <w:b w:val="0"/>
                <w:bCs w:val="0"/>
                <w:szCs w:val="20"/>
              </w:rPr>
              <w:t>16</w:t>
            </w:r>
            <w:r w:rsidRPr="003D75F8">
              <w:rPr>
                <w:rFonts w:cs="Times New Roman"/>
                <w:b w:val="0"/>
                <w:bCs w:val="0"/>
                <w:szCs w:val="20"/>
              </w:rPr>
              <w:t xml:space="preserve"> «</w:t>
            </w:r>
            <w:proofErr w:type="spellStart"/>
            <w:r w:rsidRPr="003D75F8">
              <w:rPr>
                <w:rFonts w:cs="Times New Roman"/>
                <w:b w:val="0"/>
                <w:bCs w:val="0"/>
                <w:szCs w:val="20"/>
              </w:rPr>
              <w:t>СНиП</w:t>
            </w:r>
            <w:proofErr w:type="spellEnd"/>
            <w:r w:rsidRPr="003D75F8">
              <w:rPr>
                <w:rFonts w:cs="Times New Roman"/>
                <w:b w:val="0"/>
                <w:bCs w:val="0"/>
                <w:szCs w:val="20"/>
              </w:rPr>
              <w:t xml:space="preserve"> 2.07.01-89*. Градостроительство. Планировка и застройка городских и сельских поселений» (утв. </w:t>
            </w:r>
            <w:hyperlink r:id="rId15" w:history="1">
              <w:r w:rsidRPr="003D75F8">
                <w:rPr>
                  <w:rFonts w:cs="Times New Roman"/>
                  <w:b w:val="0"/>
                  <w:bCs w:val="0"/>
                  <w:szCs w:val="20"/>
                </w:rPr>
                <w:t>приказом</w:t>
              </w:r>
            </w:hyperlink>
            <w:r w:rsidRPr="003D75F8">
              <w:rPr>
                <w:rFonts w:cs="Times New Roman"/>
                <w:b w:val="0"/>
                <w:bCs w:val="0"/>
                <w:szCs w:val="20"/>
              </w:rPr>
              <w:t xml:space="preserve"> </w:t>
            </w:r>
            <w:r w:rsidR="003C6583" w:rsidRPr="003D75F8">
              <w:rPr>
                <w:rFonts w:cs="Times New Roman"/>
                <w:b w:val="0"/>
                <w:bCs w:val="0"/>
                <w:szCs w:val="20"/>
              </w:rPr>
              <w:t>Министерства строительства и жилищно-коммунального хозяйства РФ от 30 декабря 2016 г. N 1034/</w:t>
            </w:r>
            <w:proofErr w:type="spellStart"/>
            <w:r w:rsidR="003C6583" w:rsidRPr="003D75F8">
              <w:rPr>
                <w:rFonts w:cs="Times New Roman"/>
                <w:b w:val="0"/>
                <w:bCs w:val="0"/>
                <w:szCs w:val="20"/>
              </w:rPr>
              <w:t>пр</w:t>
            </w:r>
            <w:proofErr w:type="spellEnd"/>
            <w:r w:rsidRPr="003D75F8">
              <w:rPr>
                <w:rFonts w:cs="Times New Roman"/>
                <w:b w:val="0"/>
                <w:bCs w:val="0"/>
                <w:szCs w:val="20"/>
              </w:rPr>
              <w:t>)</w:t>
            </w:r>
          </w:p>
        </w:tc>
      </w:tr>
      <w:tr w:rsidR="0012030D" w:rsidRPr="003D75F8" w:rsidTr="0075789C">
        <w:tc>
          <w:tcPr>
            <w:tcW w:w="675" w:type="dxa"/>
            <w:shd w:val="clear" w:color="auto" w:fill="auto"/>
            <w:vAlign w:val="center"/>
          </w:tcPr>
          <w:p w:rsidR="0012030D" w:rsidRPr="003D75F8" w:rsidRDefault="0012030D" w:rsidP="003771F9">
            <w:pPr>
              <w:spacing w:line="240" w:lineRule="auto"/>
              <w:ind w:firstLine="0"/>
              <w:jc w:val="center"/>
            </w:pPr>
            <w:r w:rsidRPr="003D75F8">
              <w:lastRenderedPageBreak/>
              <w:t>3</w:t>
            </w:r>
          </w:p>
        </w:tc>
        <w:tc>
          <w:tcPr>
            <w:tcW w:w="8931" w:type="dxa"/>
            <w:shd w:val="clear" w:color="auto" w:fill="auto"/>
          </w:tcPr>
          <w:p w:rsidR="0012030D" w:rsidRPr="003D75F8" w:rsidRDefault="007C2634" w:rsidP="003771F9">
            <w:pPr>
              <w:spacing w:line="240" w:lineRule="auto"/>
              <w:ind w:firstLine="0"/>
            </w:pPr>
            <w:hyperlink r:id="rId16" w:history="1">
              <w:r w:rsidR="0012030D" w:rsidRPr="003D75F8">
                <w:rPr>
                  <w:szCs w:val="24"/>
                </w:rPr>
                <w:t>Указания. Региональный парковый стандарт Московской области</w:t>
              </w:r>
            </w:hyperlink>
            <w:r w:rsidR="0012030D" w:rsidRPr="003D75F8">
              <w:rPr>
                <w:szCs w:val="24"/>
              </w:rPr>
              <w:t>(утв. постановлением Правительства Московской области от 23.12.2013  № 1098/55)</w:t>
            </w:r>
          </w:p>
        </w:tc>
      </w:tr>
      <w:tr w:rsidR="0012030D" w:rsidRPr="003D75F8" w:rsidTr="00D661CD">
        <w:trPr>
          <w:trHeight w:val="914"/>
        </w:trPr>
        <w:tc>
          <w:tcPr>
            <w:tcW w:w="675" w:type="dxa"/>
            <w:shd w:val="clear" w:color="auto" w:fill="auto"/>
            <w:vAlign w:val="center"/>
          </w:tcPr>
          <w:p w:rsidR="0012030D" w:rsidRPr="003D75F8" w:rsidRDefault="0012030D" w:rsidP="003771F9">
            <w:pPr>
              <w:spacing w:line="240" w:lineRule="auto"/>
              <w:ind w:firstLine="0"/>
              <w:jc w:val="center"/>
            </w:pPr>
            <w:r w:rsidRPr="003D75F8">
              <w:t>4</w:t>
            </w:r>
          </w:p>
        </w:tc>
        <w:tc>
          <w:tcPr>
            <w:tcW w:w="8931" w:type="dxa"/>
            <w:shd w:val="clear" w:color="auto" w:fill="auto"/>
          </w:tcPr>
          <w:p w:rsidR="0012030D" w:rsidRPr="003D75F8" w:rsidRDefault="0012030D" w:rsidP="003771F9">
            <w:pPr>
              <w:pStyle w:val="10"/>
              <w:jc w:val="both"/>
            </w:pPr>
            <w:r w:rsidRPr="003D75F8">
              <w:rPr>
                <w:rFonts w:cs="Times New Roman"/>
                <w:b w:val="0"/>
                <w:bCs w:val="0"/>
                <w:szCs w:val="20"/>
              </w:rPr>
              <w:t xml:space="preserve">Нормативы потребления природного газа населением при отсутствии приборов учета газа (утв. </w:t>
            </w:r>
            <w:hyperlink w:anchor="sub_0" w:history="1">
              <w:r w:rsidRPr="003D75F8">
                <w:rPr>
                  <w:rFonts w:cs="Times New Roman"/>
                  <w:b w:val="0"/>
                  <w:bCs w:val="0"/>
                  <w:szCs w:val="20"/>
                </w:rPr>
                <w:t>постановлением</w:t>
              </w:r>
            </w:hyperlink>
            <w:r w:rsidRPr="003D75F8">
              <w:rPr>
                <w:rFonts w:cs="Times New Roman"/>
                <w:b w:val="0"/>
                <w:bCs w:val="0"/>
                <w:szCs w:val="20"/>
              </w:rPr>
              <w:t xml:space="preserve"> Правительства Московской области от 09.11.2006 № 1047/43)</w:t>
            </w:r>
          </w:p>
        </w:tc>
      </w:tr>
      <w:tr w:rsidR="003C7A83" w:rsidRPr="003D75F8" w:rsidTr="00C02ECE">
        <w:tc>
          <w:tcPr>
            <w:tcW w:w="675" w:type="dxa"/>
            <w:shd w:val="clear" w:color="auto" w:fill="auto"/>
          </w:tcPr>
          <w:p w:rsidR="003C7A83" w:rsidRPr="003D75F8" w:rsidRDefault="003C7A83" w:rsidP="00C02ECE">
            <w:pPr>
              <w:spacing w:line="240" w:lineRule="auto"/>
              <w:ind w:firstLine="0"/>
              <w:jc w:val="center"/>
              <w:rPr>
                <w:szCs w:val="24"/>
              </w:rPr>
            </w:pPr>
            <w:r w:rsidRPr="003D75F8">
              <w:rPr>
                <w:szCs w:val="24"/>
              </w:rPr>
              <w:t>5</w:t>
            </w:r>
          </w:p>
        </w:tc>
        <w:tc>
          <w:tcPr>
            <w:tcW w:w="8931" w:type="dxa"/>
            <w:shd w:val="clear" w:color="auto" w:fill="auto"/>
          </w:tcPr>
          <w:p w:rsidR="003C7A83" w:rsidRPr="003D75F8" w:rsidRDefault="007C2634" w:rsidP="00C02ECE">
            <w:pPr>
              <w:pStyle w:val="10"/>
              <w:jc w:val="both"/>
              <w:rPr>
                <w:rFonts w:cs="Times New Roman"/>
                <w:b w:val="0"/>
                <w:bCs w:val="0"/>
                <w:szCs w:val="20"/>
              </w:rPr>
            </w:pPr>
            <w:hyperlink r:id="rId17" w:history="1">
              <w:r w:rsidR="003C7A83" w:rsidRPr="003D75F8">
                <w:rPr>
                  <w:rFonts w:cs="Times New Roman"/>
                  <w:b w:val="0"/>
                  <w:bCs w:val="0"/>
                  <w:szCs w:val="20"/>
                </w:rPr>
                <w:t xml:space="preserve">Государственная программа Московской области «Архитектура и градостроительство Подмосковья» на 2017 - 2021 годы </w:t>
              </w:r>
            </w:hyperlink>
            <w:r w:rsidR="003C7A83" w:rsidRPr="003D75F8">
              <w:rPr>
                <w:rFonts w:cs="Times New Roman"/>
                <w:b w:val="0"/>
                <w:bCs w:val="0"/>
                <w:szCs w:val="20"/>
              </w:rPr>
              <w:t xml:space="preserve"> (утв. </w:t>
            </w:r>
            <w:hyperlink w:anchor="sub_0" w:history="1">
              <w:r w:rsidR="003C7A83" w:rsidRPr="003D75F8">
                <w:rPr>
                  <w:rFonts w:cs="Times New Roman"/>
                  <w:b w:val="0"/>
                  <w:bCs w:val="0"/>
                  <w:szCs w:val="20"/>
                </w:rPr>
                <w:t>постановление</w:t>
              </w:r>
            </w:hyperlink>
            <w:r w:rsidR="003C7A83" w:rsidRPr="003D75F8">
              <w:rPr>
                <w:rFonts w:cs="Times New Roman"/>
                <w:b w:val="0"/>
                <w:bCs w:val="0"/>
                <w:szCs w:val="20"/>
              </w:rPr>
              <w:t>м Правительства Московской области от 2</w:t>
            </w:r>
            <w:r w:rsidR="003C7A83" w:rsidRPr="003D75F8">
              <w:rPr>
                <w:rFonts w:cs="Times New Roman"/>
                <w:b w:val="0"/>
                <w:bCs w:val="0"/>
                <w:szCs w:val="20"/>
                <w:lang w:val="en-US"/>
              </w:rPr>
              <w:t>5</w:t>
            </w:r>
            <w:r w:rsidR="003C7A83" w:rsidRPr="003D75F8">
              <w:rPr>
                <w:rFonts w:cs="Times New Roman"/>
                <w:b w:val="0"/>
                <w:bCs w:val="0"/>
                <w:szCs w:val="20"/>
              </w:rPr>
              <w:t>.</w:t>
            </w:r>
            <w:r w:rsidR="003C7A83" w:rsidRPr="003D75F8">
              <w:rPr>
                <w:rFonts w:cs="Times New Roman"/>
                <w:b w:val="0"/>
                <w:bCs w:val="0"/>
                <w:szCs w:val="20"/>
                <w:lang w:val="en-US"/>
              </w:rPr>
              <w:t>10</w:t>
            </w:r>
            <w:r w:rsidR="003C7A83" w:rsidRPr="003D75F8">
              <w:rPr>
                <w:rFonts w:cs="Times New Roman"/>
                <w:b w:val="0"/>
                <w:bCs w:val="0"/>
                <w:szCs w:val="20"/>
              </w:rPr>
              <w:t>.201</w:t>
            </w:r>
            <w:r w:rsidR="003C7A83" w:rsidRPr="003D75F8">
              <w:rPr>
                <w:rFonts w:cs="Times New Roman"/>
                <w:b w:val="0"/>
                <w:bCs w:val="0"/>
                <w:szCs w:val="20"/>
                <w:lang w:val="en-US"/>
              </w:rPr>
              <w:t>6</w:t>
            </w:r>
            <w:r w:rsidR="003C7A83" w:rsidRPr="003D75F8">
              <w:rPr>
                <w:rFonts w:cs="Times New Roman"/>
                <w:b w:val="0"/>
                <w:bCs w:val="0"/>
                <w:szCs w:val="20"/>
              </w:rPr>
              <w:t xml:space="preserve"> № </w:t>
            </w:r>
            <w:r w:rsidR="003C7A83" w:rsidRPr="003D75F8">
              <w:rPr>
                <w:rFonts w:cs="Times New Roman"/>
                <w:b w:val="0"/>
                <w:bCs w:val="0"/>
                <w:szCs w:val="20"/>
                <w:lang w:val="en-US"/>
              </w:rPr>
              <w:t>79</w:t>
            </w:r>
            <w:r w:rsidR="003C7A83" w:rsidRPr="003D75F8">
              <w:rPr>
                <w:rFonts w:cs="Times New Roman"/>
                <w:b w:val="0"/>
                <w:bCs w:val="0"/>
                <w:szCs w:val="20"/>
              </w:rPr>
              <w:t>1/3</w:t>
            </w:r>
            <w:r w:rsidR="003C7A83" w:rsidRPr="003D75F8">
              <w:rPr>
                <w:rFonts w:cs="Times New Roman"/>
                <w:b w:val="0"/>
                <w:bCs w:val="0"/>
                <w:szCs w:val="20"/>
                <w:lang w:val="en-US"/>
              </w:rPr>
              <w:t>9</w:t>
            </w:r>
            <w:r w:rsidR="003C7A83" w:rsidRPr="003D75F8">
              <w:rPr>
                <w:rFonts w:cs="Times New Roman"/>
                <w:b w:val="0"/>
                <w:bCs w:val="0"/>
                <w:szCs w:val="20"/>
              </w:rPr>
              <w:t>)</w:t>
            </w:r>
          </w:p>
        </w:tc>
      </w:tr>
      <w:tr w:rsidR="003C7A83" w:rsidRPr="003D75F8" w:rsidTr="00C02ECE">
        <w:tc>
          <w:tcPr>
            <w:tcW w:w="675" w:type="dxa"/>
            <w:shd w:val="clear" w:color="auto" w:fill="auto"/>
          </w:tcPr>
          <w:p w:rsidR="003C7A83" w:rsidRPr="003D75F8" w:rsidRDefault="003C7A83" w:rsidP="00C02ECE">
            <w:pPr>
              <w:spacing w:line="240" w:lineRule="auto"/>
              <w:ind w:firstLine="0"/>
              <w:jc w:val="center"/>
              <w:rPr>
                <w:szCs w:val="24"/>
              </w:rPr>
            </w:pPr>
            <w:r w:rsidRPr="003D75F8">
              <w:rPr>
                <w:szCs w:val="24"/>
              </w:rPr>
              <w:t>6</w:t>
            </w:r>
          </w:p>
        </w:tc>
        <w:tc>
          <w:tcPr>
            <w:tcW w:w="8931" w:type="dxa"/>
            <w:shd w:val="clear" w:color="auto" w:fill="auto"/>
          </w:tcPr>
          <w:p w:rsidR="003C7A83" w:rsidRPr="003D75F8" w:rsidRDefault="007C2634" w:rsidP="00C02ECE">
            <w:pPr>
              <w:pStyle w:val="10"/>
              <w:jc w:val="both"/>
            </w:pPr>
            <w:hyperlink r:id="rId18" w:history="1">
              <w:r w:rsidR="003C7A83" w:rsidRPr="003D75F8">
                <w:rPr>
                  <w:rFonts w:cs="Times New Roman"/>
                  <w:b w:val="0"/>
                  <w:bCs w:val="0"/>
                  <w:szCs w:val="20"/>
                </w:rPr>
                <w:t xml:space="preserve">Государственная программа Московской области «Предпринимательство Подмосковья» </w:t>
              </w:r>
            </w:hyperlink>
            <w:r w:rsidR="003C7A83" w:rsidRPr="003D75F8">
              <w:t xml:space="preserve"> </w:t>
            </w:r>
            <w:r w:rsidR="003C7A83" w:rsidRPr="003D75F8">
              <w:rPr>
                <w:rFonts w:cs="Times New Roman"/>
                <w:b w:val="0"/>
                <w:bCs w:val="0"/>
                <w:szCs w:val="20"/>
              </w:rPr>
              <w:t xml:space="preserve">на 2017 - 2021 годы (утв. </w:t>
            </w:r>
            <w:hyperlink w:anchor="sub_0" w:history="1">
              <w:r w:rsidR="003C7A83" w:rsidRPr="003D75F8">
                <w:rPr>
                  <w:rFonts w:cs="Times New Roman"/>
                  <w:b w:val="0"/>
                  <w:bCs w:val="0"/>
                  <w:szCs w:val="20"/>
                </w:rPr>
                <w:t>постановление</w:t>
              </w:r>
            </w:hyperlink>
            <w:r w:rsidR="003C7A83" w:rsidRPr="003D75F8">
              <w:rPr>
                <w:rFonts w:cs="Times New Roman"/>
                <w:b w:val="0"/>
                <w:bCs w:val="0"/>
                <w:szCs w:val="20"/>
              </w:rPr>
              <w:t>м Правительства Московской области от 2</w:t>
            </w:r>
            <w:r w:rsidR="003C7A83" w:rsidRPr="003D75F8">
              <w:rPr>
                <w:rFonts w:cs="Times New Roman"/>
                <w:b w:val="0"/>
                <w:bCs w:val="0"/>
                <w:szCs w:val="20"/>
                <w:lang w:val="en-US"/>
              </w:rPr>
              <w:t>5</w:t>
            </w:r>
            <w:r w:rsidR="003C7A83" w:rsidRPr="003D75F8">
              <w:rPr>
                <w:rFonts w:cs="Times New Roman"/>
                <w:b w:val="0"/>
                <w:bCs w:val="0"/>
                <w:szCs w:val="20"/>
              </w:rPr>
              <w:t>.</w:t>
            </w:r>
            <w:r w:rsidR="003C7A83" w:rsidRPr="003D75F8">
              <w:rPr>
                <w:rFonts w:cs="Times New Roman"/>
                <w:b w:val="0"/>
                <w:bCs w:val="0"/>
                <w:szCs w:val="20"/>
                <w:lang w:val="en-US"/>
              </w:rPr>
              <w:t>10</w:t>
            </w:r>
            <w:r w:rsidR="003C7A83" w:rsidRPr="003D75F8">
              <w:rPr>
                <w:rFonts w:cs="Times New Roman"/>
                <w:b w:val="0"/>
                <w:bCs w:val="0"/>
                <w:szCs w:val="20"/>
              </w:rPr>
              <w:t>.201</w:t>
            </w:r>
            <w:r w:rsidR="003C7A83" w:rsidRPr="003D75F8">
              <w:rPr>
                <w:rFonts w:cs="Times New Roman"/>
                <w:b w:val="0"/>
                <w:bCs w:val="0"/>
                <w:szCs w:val="20"/>
                <w:lang w:val="en-US"/>
              </w:rPr>
              <w:t>6</w:t>
            </w:r>
            <w:r w:rsidR="003C7A83" w:rsidRPr="003D75F8">
              <w:rPr>
                <w:rFonts w:cs="Times New Roman"/>
                <w:b w:val="0"/>
                <w:bCs w:val="0"/>
                <w:szCs w:val="20"/>
              </w:rPr>
              <w:t xml:space="preserve"> № </w:t>
            </w:r>
            <w:r w:rsidR="003C7A83" w:rsidRPr="003D75F8">
              <w:rPr>
                <w:rFonts w:cs="Times New Roman"/>
                <w:b w:val="0"/>
                <w:bCs w:val="0"/>
                <w:szCs w:val="20"/>
                <w:lang w:val="en-US"/>
              </w:rPr>
              <w:t>788</w:t>
            </w:r>
            <w:r w:rsidR="003C7A83" w:rsidRPr="003D75F8">
              <w:rPr>
                <w:rFonts w:cs="Times New Roman"/>
                <w:b w:val="0"/>
                <w:bCs w:val="0"/>
                <w:szCs w:val="20"/>
              </w:rPr>
              <w:t>/3</w:t>
            </w:r>
            <w:r w:rsidR="003C7A83" w:rsidRPr="003D75F8">
              <w:rPr>
                <w:rFonts w:cs="Times New Roman"/>
                <w:b w:val="0"/>
                <w:bCs w:val="0"/>
                <w:szCs w:val="20"/>
                <w:lang w:val="en-US"/>
              </w:rPr>
              <w:t>9</w:t>
            </w:r>
            <w:r w:rsidR="003C7A83" w:rsidRPr="003D75F8">
              <w:rPr>
                <w:rFonts w:cs="Times New Roman"/>
                <w:b w:val="0"/>
                <w:bCs w:val="0"/>
                <w:szCs w:val="20"/>
              </w:rPr>
              <w:t>)</w:t>
            </w:r>
          </w:p>
        </w:tc>
      </w:tr>
      <w:tr w:rsidR="003C7A83" w:rsidRPr="003D75F8" w:rsidTr="00C02ECE">
        <w:tc>
          <w:tcPr>
            <w:tcW w:w="675" w:type="dxa"/>
            <w:shd w:val="clear" w:color="auto" w:fill="auto"/>
          </w:tcPr>
          <w:p w:rsidR="003C7A83" w:rsidRPr="003D75F8" w:rsidRDefault="003C7A83" w:rsidP="00C02ECE">
            <w:pPr>
              <w:spacing w:line="240" w:lineRule="auto"/>
              <w:ind w:firstLine="0"/>
              <w:jc w:val="center"/>
              <w:rPr>
                <w:szCs w:val="24"/>
              </w:rPr>
            </w:pPr>
            <w:r w:rsidRPr="003D75F8">
              <w:rPr>
                <w:szCs w:val="24"/>
              </w:rPr>
              <w:t>7</w:t>
            </w:r>
          </w:p>
        </w:tc>
        <w:tc>
          <w:tcPr>
            <w:tcW w:w="8931" w:type="dxa"/>
            <w:shd w:val="clear" w:color="auto" w:fill="auto"/>
          </w:tcPr>
          <w:p w:rsidR="003C7A83" w:rsidRPr="003D75F8" w:rsidRDefault="007C2634" w:rsidP="00B83832">
            <w:pPr>
              <w:pStyle w:val="10"/>
              <w:jc w:val="both"/>
              <w:rPr>
                <w:rFonts w:cs="Times New Roman"/>
                <w:b w:val="0"/>
                <w:bCs w:val="0"/>
                <w:szCs w:val="20"/>
              </w:rPr>
            </w:pPr>
            <w:hyperlink r:id="rId19" w:history="1">
              <w:r w:rsidR="003C7A83" w:rsidRPr="003D75F8">
                <w:rPr>
                  <w:rFonts w:cs="Times New Roman"/>
                  <w:b w:val="0"/>
                  <w:bCs w:val="0"/>
                  <w:szCs w:val="20"/>
                </w:rPr>
                <w:t xml:space="preserve">Государственная программа Московской области «Спорт Подмосковья» </w:t>
              </w:r>
            </w:hyperlink>
            <w:r w:rsidR="003C7A83" w:rsidRPr="003D75F8">
              <w:rPr>
                <w:rFonts w:cs="Times New Roman"/>
                <w:b w:val="0"/>
                <w:bCs w:val="0"/>
                <w:szCs w:val="20"/>
              </w:rPr>
              <w:t xml:space="preserve"> на 2017 - 2021 годы (утв. </w:t>
            </w:r>
            <w:hyperlink w:anchor="sub_0" w:history="1">
              <w:r w:rsidR="003C7A83" w:rsidRPr="003D75F8">
                <w:rPr>
                  <w:rFonts w:cs="Times New Roman"/>
                  <w:b w:val="0"/>
                  <w:bCs w:val="0"/>
                  <w:szCs w:val="20"/>
                </w:rPr>
                <w:t>постановление</w:t>
              </w:r>
            </w:hyperlink>
            <w:r w:rsidR="003C7A83" w:rsidRPr="003D75F8">
              <w:rPr>
                <w:rFonts w:cs="Times New Roman"/>
                <w:b w:val="0"/>
                <w:bCs w:val="0"/>
                <w:szCs w:val="20"/>
              </w:rPr>
              <w:t>м Правительства Московской области от 2</w:t>
            </w:r>
            <w:r w:rsidR="00E90DC4" w:rsidRPr="003D75F8">
              <w:rPr>
                <w:rFonts w:cs="Times New Roman"/>
                <w:b w:val="0"/>
                <w:bCs w:val="0"/>
                <w:szCs w:val="20"/>
                <w:lang w:val="en-US"/>
              </w:rPr>
              <w:t>9</w:t>
            </w:r>
            <w:r w:rsidR="003C7A83" w:rsidRPr="003D75F8">
              <w:rPr>
                <w:rFonts w:cs="Times New Roman"/>
                <w:b w:val="0"/>
                <w:bCs w:val="0"/>
                <w:szCs w:val="20"/>
              </w:rPr>
              <w:t>.</w:t>
            </w:r>
            <w:r w:rsidR="00E90DC4" w:rsidRPr="003D75F8">
              <w:rPr>
                <w:rFonts w:cs="Times New Roman"/>
                <w:b w:val="0"/>
                <w:bCs w:val="0"/>
                <w:szCs w:val="20"/>
                <w:lang w:val="en-US"/>
              </w:rPr>
              <w:t>03</w:t>
            </w:r>
            <w:r w:rsidR="003C7A83" w:rsidRPr="003D75F8">
              <w:rPr>
                <w:rFonts w:cs="Times New Roman"/>
                <w:b w:val="0"/>
                <w:bCs w:val="0"/>
                <w:szCs w:val="20"/>
              </w:rPr>
              <w:t>.201</w:t>
            </w:r>
            <w:r w:rsidR="00E90DC4" w:rsidRPr="003D75F8">
              <w:rPr>
                <w:rFonts w:cs="Times New Roman"/>
                <w:b w:val="0"/>
                <w:bCs w:val="0"/>
                <w:szCs w:val="20"/>
                <w:lang w:val="en-US"/>
              </w:rPr>
              <w:t>7</w:t>
            </w:r>
            <w:r w:rsidR="003C7A83" w:rsidRPr="003D75F8">
              <w:rPr>
                <w:rFonts w:cs="Times New Roman"/>
                <w:b w:val="0"/>
                <w:bCs w:val="0"/>
                <w:szCs w:val="20"/>
              </w:rPr>
              <w:t xml:space="preserve"> № </w:t>
            </w:r>
            <w:r w:rsidR="003C7A83" w:rsidRPr="003D75F8">
              <w:rPr>
                <w:rFonts w:cs="Times New Roman"/>
                <w:b w:val="0"/>
                <w:bCs w:val="0"/>
                <w:szCs w:val="20"/>
                <w:lang w:val="en-US"/>
              </w:rPr>
              <w:t>786</w:t>
            </w:r>
            <w:r w:rsidR="003C7A83" w:rsidRPr="003D75F8">
              <w:rPr>
                <w:rFonts w:cs="Times New Roman"/>
                <w:b w:val="0"/>
                <w:bCs w:val="0"/>
                <w:szCs w:val="20"/>
              </w:rPr>
              <w:t>/3</w:t>
            </w:r>
            <w:r w:rsidR="003C7A83" w:rsidRPr="003D75F8">
              <w:rPr>
                <w:rFonts w:cs="Times New Roman"/>
                <w:b w:val="0"/>
                <w:bCs w:val="0"/>
                <w:szCs w:val="20"/>
                <w:lang w:val="en-US"/>
              </w:rPr>
              <w:t>9</w:t>
            </w:r>
            <w:r w:rsidR="003C7A83" w:rsidRPr="003D75F8">
              <w:rPr>
                <w:rFonts w:cs="Times New Roman"/>
                <w:b w:val="0"/>
                <w:bCs w:val="0"/>
                <w:szCs w:val="20"/>
              </w:rPr>
              <w:t>)</w:t>
            </w:r>
          </w:p>
        </w:tc>
      </w:tr>
      <w:tr w:rsidR="00E90DC4" w:rsidRPr="003D75F8" w:rsidTr="00C02ECE">
        <w:tc>
          <w:tcPr>
            <w:tcW w:w="675" w:type="dxa"/>
            <w:shd w:val="clear" w:color="auto" w:fill="auto"/>
          </w:tcPr>
          <w:p w:rsidR="00E90DC4" w:rsidRPr="003D75F8" w:rsidRDefault="002A728A" w:rsidP="00060A52">
            <w:pPr>
              <w:spacing w:line="240" w:lineRule="auto"/>
              <w:ind w:firstLine="0"/>
              <w:jc w:val="center"/>
              <w:rPr>
                <w:szCs w:val="24"/>
              </w:rPr>
            </w:pPr>
            <w:r w:rsidRPr="003D75F8">
              <w:rPr>
                <w:szCs w:val="24"/>
              </w:rPr>
              <w:t>8</w:t>
            </w:r>
            <w:r w:rsidR="006214AB" w:rsidRPr="003D75F8">
              <w:rPr>
                <w:szCs w:val="24"/>
              </w:rPr>
              <w:t xml:space="preserve">                                                                                                                                                                              </w:t>
            </w:r>
            <w:r w:rsidR="00FB3307" w:rsidRPr="003D75F8">
              <w:rPr>
                <w:szCs w:val="24"/>
              </w:rPr>
              <w:t xml:space="preserve">                                                                                                        </w:t>
            </w:r>
            <w:r w:rsidR="002C7BC4" w:rsidRPr="003D75F8">
              <w:rPr>
                <w:szCs w:val="24"/>
              </w:rPr>
              <w:t xml:space="preserve">                                                                                                            </w:t>
            </w:r>
          </w:p>
        </w:tc>
        <w:tc>
          <w:tcPr>
            <w:tcW w:w="8931" w:type="dxa"/>
            <w:shd w:val="clear" w:color="auto" w:fill="auto"/>
          </w:tcPr>
          <w:p w:rsidR="00E90DC4" w:rsidRPr="003D75F8" w:rsidRDefault="00E90DC4" w:rsidP="006E2ECF">
            <w:pPr>
              <w:pStyle w:val="10"/>
              <w:jc w:val="both"/>
            </w:pPr>
            <w:r w:rsidRPr="003D75F8">
              <w:rPr>
                <w:rFonts w:cs="Times New Roman"/>
                <w:b w:val="0"/>
                <w:bCs w:val="0"/>
                <w:szCs w:val="20"/>
              </w:rPr>
              <w:t xml:space="preserve">Нормативы минимальной обеспеченности населения Московской области площадью торговых объектов </w:t>
            </w:r>
            <w:r w:rsidR="006E2ECF" w:rsidRPr="003D75F8">
              <w:rPr>
                <w:rFonts w:cs="Times New Roman"/>
                <w:b w:val="0"/>
                <w:bCs w:val="0"/>
                <w:szCs w:val="20"/>
              </w:rPr>
              <w:t xml:space="preserve">местного значения </w:t>
            </w:r>
            <w:r w:rsidRPr="003D75F8">
              <w:rPr>
                <w:rFonts w:cs="Times New Roman"/>
                <w:b w:val="0"/>
                <w:bCs w:val="0"/>
                <w:szCs w:val="20"/>
              </w:rPr>
              <w:t xml:space="preserve">(утв. </w:t>
            </w:r>
            <w:hyperlink w:anchor="sub_0" w:history="1">
              <w:r w:rsidRPr="003D75F8">
                <w:rPr>
                  <w:rFonts w:cs="Times New Roman"/>
                  <w:b w:val="0"/>
                  <w:bCs w:val="0"/>
                  <w:szCs w:val="20"/>
                </w:rPr>
                <w:t>постановление</w:t>
              </w:r>
            </w:hyperlink>
            <w:r w:rsidRPr="003D75F8">
              <w:rPr>
                <w:rFonts w:cs="Times New Roman"/>
                <w:b w:val="0"/>
                <w:bCs w:val="0"/>
                <w:szCs w:val="20"/>
              </w:rPr>
              <w:t>м Правительства Московской области от 28.03.2017 № 221/10)</w:t>
            </w:r>
          </w:p>
        </w:tc>
      </w:tr>
      <w:tr w:rsidR="0012030D" w:rsidRPr="003D75F8" w:rsidTr="00D661CD">
        <w:trPr>
          <w:trHeight w:val="716"/>
        </w:trPr>
        <w:tc>
          <w:tcPr>
            <w:tcW w:w="675" w:type="dxa"/>
            <w:shd w:val="clear" w:color="auto" w:fill="auto"/>
            <w:vAlign w:val="center"/>
          </w:tcPr>
          <w:p w:rsidR="0012030D" w:rsidRPr="003D75F8" w:rsidRDefault="00E90DC4" w:rsidP="003771F9">
            <w:pPr>
              <w:spacing w:line="240" w:lineRule="auto"/>
              <w:ind w:firstLine="0"/>
              <w:jc w:val="center"/>
            </w:pPr>
            <w:r w:rsidRPr="003D75F8">
              <w:t>9</w:t>
            </w:r>
          </w:p>
        </w:tc>
        <w:tc>
          <w:tcPr>
            <w:tcW w:w="8931" w:type="dxa"/>
            <w:shd w:val="clear" w:color="auto" w:fill="auto"/>
          </w:tcPr>
          <w:p w:rsidR="0012030D" w:rsidRPr="003D75F8" w:rsidRDefault="0012030D" w:rsidP="003C6583">
            <w:pPr>
              <w:pStyle w:val="10"/>
              <w:jc w:val="both"/>
              <w:rPr>
                <w:rFonts w:cs="Times New Roman"/>
                <w:b w:val="0"/>
                <w:bCs w:val="0"/>
                <w:szCs w:val="20"/>
              </w:rPr>
            </w:pPr>
            <w:r w:rsidRPr="003D75F8">
              <w:rPr>
                <w:rFonts w:cs="Times New Roman"/>
                <w:b w:val="0"/>
                <w:bCs w:val="0"/>
                <w:szCs w:val="20"/>
              </w:rPr>
              <w:t xml:space="preserve">Территориальные строительные нормы Московской области «Планировка и застройки городских и сельских поселений </w:t>
            </w:r>
            <w:r w:rsidR="00A2134D" w:rsidRPr="003D75F8">
              <w:rPr>
                <w:rFonts w:cs="Times New Roman"/>
                <w:b w:val="0"/>
                <w:bCs w:val="0"/>
                <w:szCs w:val="20"/>
              </w:rPr>
              <w:t xml:space="preserve">ТСН ПЗП-99 МО </w:t>
            </w:r>
            <w:r w:rsidRPr="003D75F8">
              <w:rPr>
                <w:rFonts w:cs="Times New Roman"/>
                <w:b w:val="0"/>
                <w:bCs w:val="0"/>
                <w:szCs w:val="20"/>
              </w:rPr>
              <w:t xml:space="preserve">(ТСН 30-303-2000)» (приняты и введены в действие </w:t>
            </w:r>
            <w:hyperlink r:id="rId20" w:history="1">
              <w:r w:rsidRPr="003D75F8">
                <w:rPr>
                  <w:rFonts w:cs="Times New Roman"/>
                  <w:b w:val="0"/>
                  <w:bCs w:val="0"/>
                  <w:szCs w:val="20"/>
                </w:rPr>
                <w:t>распоряжением</w:t>
              </w:r>
            </w:hyperlink>
            <w:r w:rsidRPr="003D75F8">
              <w:rPr>
                <w:rFonts w:cs="Times New Roman"/>
                <w:b w:val="0"/>
                <w:bCs w:val="0"/>
                <w:szCs w:val="20"/>
              </w:rPr>
              <w:t xml:space="preserve"> Министерства строительного комплекса Московской области от 17.12.1999 № 339 в соответствии с постановлением Правительства Московской области от 13.04.1998 № </w:t>
            </w:r>
            <w:r w:rsidR="003C6583" w:rsidRPr="003D75F8">
              <w:rPr>
                <w:rFonts w:cs="Times New Roman"/>
                <w:b w:val="0"/>
                <w:bCs w:val="0"/>
                <w:szCs w:val="20"/>
              </w:rPr>
              <w:t>3</w:t>
            </w:r>
            <w:r w:rsidRPr="003D75F8">
              <w:rPr>
                <w:rFonts w:cs="Times New Roman"/>
                <w:b w:val="0"/>
                <w:bCs w:val="0"/>
                <w:szCs w:val="20"/>
              </w:rPr>
              <w:t>8/11)</w:t>
            </w:r>
          </w:p>
        </w:tc>
      </w:tr>
    </w:tbl>
    <w:p w:rsidR="0004331A" w:rsidRPr="003D75F8" w:rsidRDefault="0004331A" w:rsidP="003771F9">
      <w:pPr>
        <w:widowControl/>
        <w:autoSpaceDE/>
        <w:autoSpaceDN/>
        <w:adjustRightInd/>
        <w:spacing w:line="240" w:lineRule="auto"/>
        <w:ind w:firstLine="0"/>
        <w:jc w:val="left"/>
        <w:rPr>
          <w:b/>
          <w:szCs w:val="24"/>
        </w:rPr>
      </w:pPr>
    </w:p>
    <w:p w:rsidR="00A71E38" w:rsidRPr="003D75F8" w:rsidRDefault="00A71E38" w:rsidP="0075789C">
      <w:pPr>
        <w:spacing w:line="240" w:lineRule="auto"/>
        <w:ind w:right="-172" w:firstLine="0"/>
        <w:jc w:val="center"/>
        <w:rPr>
          <w:b/>
          <w:szCs w:val="24"/>
        </w:rPr>
      </w:pPr>
      <w:r w:rsidRPr="003D75F8">
        <w:rPr>
          <w:b/>
          <w:szCs w:val="24"/>
        </w:rPr>
        <w:t>4. Правила и область применения расчетных показателей, содержащихся в основной части нормативов градостроительного проектирования</w:t>
      </w:r>
    </w:p>
    <w:p w:rsidR="006A4BEF" w:rsidRPr="003D75F8" w:rsidRDefault="006A4BEF" w:rsidP="0075789C">
      <w:pPr>
        <w:spacing w:line="240" w:lineRule="auto"/>
        <w:ind w:right="-172" w:firstLine="0"/>
        <w:jc w:val="center"/>
        <w:rPr>
          <w:b/>
          <w:szCs w:val="24"/>
        </w:rPr>
      </w:pPr>
    </w:p>
    <w:p w:rsidR="006A4BEF" w:rsidRPr="003D75F8" w:rsidRDefault="006A4BEF" w:rsidP="0075789C">
      <w:pPr>
        <w:tabs>
          <w:tab w:val="left" w:pos="1080"/>
          <w:tab w:val="center" w:pos="7950"/>
          <w:tab w:val="center" w:pos="9300"/>
        </w:tabs>
        <w:spacing w:line="240" w:lineRule="auto"/>
        <w:ind w:right="-172" w:firstLine="539"/>
        <w:outlineLvl w:val="1"/>
        <w:rPr>
          <w:szCs w:val="24"/>
        </w:rPr>
      </w:pPr>
      <w:r w:rsidRPr="003D75F8">
        <w:t>4.1.</w:t>
      </w:r>
      <w:r w:rsidRPr="003D75F8">
        <w:tab/>
        <w:t xml:space="preserve">Область </w:t>
      </w:r>
      <w:r w:rsidRPr="003D75F8">
        <w:rPr>
          <w:szCs w:val="24"/>
        </w:rPr>
        <w:t xml:space="preserve">применения расчетных показателей, содержащихся в основной части местных нормативов распространяется на: </w:t>
      </w:r>
    </w:p>
    <w:p w:rsidR="006A4BEF" w:rsidRPr="003D75F8" w:rsidRDefault="009C5EF9" w:rsidP="0075789C">
      <w:pPr>
        <w:tabs>
          <w:tab w:val="left" w:pos="1080"/>
          <w:tab w:val="center" w:pos="7950"/>
          <w:tab w:val="center" w:pos="9300"/>
        </w:tabs>
        <w:spacing w:line="240" w:lineRule="auto"/>
        <w:ind w:right="-172" w:firstLine="539"/>
        <w:outlineLvl w:val="1"/>
      </w:pPr>
      <w:r w:rsidRPr="003D75F8">
        <w:rPr>
          <w:szCs w:val="24"/>
        </w:rPr>
        <w:t>-</w:t>
      </w:r>
      <w:r w:rsidR="006A4BEF" w:rsidRPr="003D75F8">
        <w:tab/>
      </w:r>
      <w:r w:rsidR="006A4BEF" w:rsidRPr="003D75F8">
        <w:rPr>
          <w:szCs w:val="24"/>
        </w:rPr>
        <w:t>подготовку, согласование, утверждение</w:t>
      </w:r>
      <w:r w:rsidR="006A4BEF" w:rsidRPr="003D75F8">
        <w:t xml:space="preserve"> генерального плана </w:t>
      </w:r>
      <w:r w:rsidR="006A4BEF" w:rsidRPr="003D75F8">
        <w:rPr>
          <w:szCs w:val="24"/>
        </w:rPr>
        <w:t xml:space="preserve">городского округа </w:t>
      </w:r>
      <w:r w:rsidR="006B4B8A">
        <w:rPr>
          <w:szCs w:val="24"/>
        </w:rPr>
        <w:t>Молодежный</w:t>
      </w:r>
      <w:r w:rsidR="006A4BEF" w:rsidRPr="003D75F8">
        <w:t xml:space="preserve">, </w:t>
      </w:r>
      <w:r w:rsidR="00AB77A4" w:rsidRPr="003D75F8">
        <w:t xml:space="preserve">внесение </w:t>
      </w:r>
      <w:r w:rsidR="006A4BEF" w:rsidRPr="003D75F8">
        <w:t>изменений в него;</w:t>
      </w:r>
    </w:p>
    <w:p w:rsidR="006A4BEF" w:rsidRPr="003D75F8" w:rsidRDefault="009C5EF9" w:rsidP="0075789C">
      <w:pPr>
        <w:tabs>
          <w:tab w:val="left" w:pos="1080"/>
          <w:tab w:val="center" w:pos="7950"/>
          <w:tab w:val="center" w:pos="9300"/>
        </w:tabs>
        <w:spacing w:line="240" w:lineRule="auto"/>
        <w:ind w:right="-172" w:firstLine="539"/>
        <w:outlineLvl w:val="1"/>
      </w:pPr>
      <w:r w:rsidRPr="003D75F8">
        <w:t>-</w:t>
      </w:r>
      <w:r w:rsidR="006A4BEF" w:rsidRPr="003D75F8">
        <w:tab/>
      </w:r>
      <w:r w:rsidR="006A4BEF" w:rsidRPr="003D75F8">
        <w:rPr>
          <w:szCs w:val="24"/>
        </w:rPr>
        <w:t>подготовку, утверждение</w:t>
      </w:r>
      <w:r w:rsidR="006A4BEF" w:rsidRPr="003D75F8">
        <w:t xml:space="preserve"> документации по планировке территории;</w:t>
      </w:r>
    </w:p>
    <w:p w:rsidR="006A4BEF" w:rsidRPr="003D75F8" w:rsidRDefault="009C5EF9" w:rsidP="0075789C">
      <w:pPr>
        <w:tabs>
          <w:tab w:val="left" w:pos="1080"/>
          <w:tab w:val="center" w:pos="7950"/>
          <w:tab w:val="center" w:pos="9300"/>
        </w:tabs>
        <w:spacing w:line="240" w:lineRule="auto"/>
        <w:ind w:right="-172" w:firstLine="539"/>
        <w:outlineLvl w:val="1"/>
      </w:pPr>
      <w:r w:rsidRPr="003D75F8">
        <w:t>-</w:t>
      </w:r>
      <w:r w:rsidR="006A4BEF" w:rsidRPr="003D75F8">
        <w:tab/>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6A4BEF" w:rsidRPr="003D75F8" w:rsidRDefault="009C5EF9" w:rsidP="0075789C">
      <w:pPr>
        <w:tabs>
          <w:tab w:val="left" w:pos="1080"/>
          <w:tab w:val="center" w:pos="7950"/>
          <w:tab w:val="center" w:pos="9300"/>
        </w:tabs>
        <w:spacing w:line="240" w:lineRule="auto"/>
        <w:ind w:right="-172" w:firstLine="539"/>
        <w:outlineLvl w:val="1"/>
        <w:rPr>
          <w:szCs w:val="24"/>
        </w:rPr>
      </w:pPr>
      <w:r w:rsidRPr="003D75F8">
        <w:t>-</w:t>
      </w:r>
      <w:r w:rsidR="006A4BEF" w:rsidRPr="003D75F8">
        <w:tab/>
        <w:t>определение условий аукционов</w:t>
      </w:r>
      <w:r w:rsidR="006A4BEF" w:rsidRPr="003D75F8">
        <w:rPr>
          <w:szCs w:val="24"/>
        </w:rPr>
        <w:t xml:space="preserve"> на право заключить договор о развитии застроенной территории</w:t>
      </w:r>
      <w:r w:rsidR="00BA03F1" w:rsidRPr="003D75F8">
        <w:rPr>
          <w:szCs w:val="24"/>
        </w:rPr>
        <w:t xml:space="preserve">; </w:t>
      </w:r>
    </w:p>
    <w:p w:rsidR="00BA03F1" w:rsidRPr="003D75F8" w:rsidRDefault="00BA03F1" w:rsidP="00BA03F1">
      <w:pPr>
        <w:tabs>
          <w:tab w:val="left" w:pos="1080"/>
          <w:tab w:val="center" w:pos="7950"/>
          <w:tab w:val="center" w:pos="9300"/>
        </w:tabs>
        <w:spacing w:line="240" w:lineRule="auto"/>
        <w:ind w:right="99" w:firstLine="539"/>
        <w:outlineLvl w:val="1"/>
        <w:rPr>
          <w:szCs w:val="24"/>
        </w:rPr>
      </w:pPr>
      <w:r w:rsidRPr="003D75F8">
        <w:rPr>
          <w:szCs w:val="24"/>
        </w:rPr>
        <w:t>-</w:t>
      </w:r>
      <w:r w:rsidRPr="003D75F8">
        <w:rPr>
          <w:szCs w:val="24"/>
        </w:rPr>
        <w:tab/>
        <w:t xml:space="preserve">разработку и утверждение программ комплексного развития систем коммунальной, социальной и транспортной инфраструктур городского округа </w:t>
      </w:r>
      <w:r w:rsidR="006B4B8A">
        <w:rPr>
          <w:szCs w:val="24"/>
        </w:rPr>
        <w:t>Молодежный</w:t>
      </w:r>
    </w:p>
    <w:p w:rsidR="00BA03F1" w:rsidRPr="003D75F8" w:rsidRDefault="00BA03F1" w:rsidP="00BA03F1">
      <w:pPr>
        <w:tabs>
          <w:tab w:val="left" w:pos="1080"/>
          <w:tab w:val="center" w:pos="7950"/>
          <w:tab w:val="center" w:pos="9300"/>
        </w:tabs>
        <w:spacing w:line="240" w:lineRule="auto"/>
        <w:ind w:right="99" w:firstLine="539"/>
        <w:outlineLvl w:val="1"/>
        <w:rPr>
          <w:szCs w:val="24"/>
        </w:rPr>
      </w:pPr>
      <w:r w:rsidRPr="003D75F8">
        <w:rPr>
          <w:szCs w:val="24"/>
        </w:rPr>
        <w:t>-</w:t>
      </w:r>
      <w:r w:rsidRPr="003D75F8">
        <w:rPr>
          <w:szCs w:val="24"/>
        </w:rPr>
        <w:tab/>
        <w:t xml:space="preserve">подготовку, утверждение правил землепользования и застройки городского округа и внесение изменений в них, в случае применения в градостроительных регламентах отсылочных норм на местные нормативы. </w:t>
      </w:r>
    </w:p>
    <w:p w:rsidR="00BA03F1" w:rsidRPr="003D75F8" w:rsidRDefault="00BA03F1" w:rsidP="00BA03F1">
      <w:pPr>
        <w:tabs>
          <w:tab w:val="left" w:pos="1080"/>
          <w:tab w:val="center" w:pos="7950"/>
          <w:tab w:val="center" w:pos="9300"/>
        </w:tabs>
        <w:spacing w:line="240" w:lineRule="auto"/>
        <w:ind w:right="-172" w:firstLine="539"/>
        <w:outlineLvl w:val="1"/>
        <w:rPr>
          <w:szCs w:val="24"/>
        </w:rPr>
      </w:pPr>
      <w:r w:rsidRPr="003D75F8">
        <w:rPr>
          <w:szCs w:val="24"/>
        </w:rPr>
        <w:t>4.</w:t>
      </w:r>
      <w:r w:rsidR="00B20D3A" w:rsidRPr="003D75F8">
        <w:rPr>
          <w:szCs w:val="24"/>
        </w:rPr>
        <w:t>2</w:t>
      </w:r>
      <w:r w:rsidRPr="003D75F8">
        <w:rPr>
          <w:szCs w:val="24"/>
        </w:rPr>
        <w:t xml:space="preserve">. На территории городского округа </w:t>
      </w:r>
      <w:r w:rsidR="006B4B8A">
        <w:rPr>
          <w:szCs w:val="24"/>
        </w:rPr>
        <w:t>Молодежный</w:t>
      </w:r>
      <w:r w:rsidRPr="003D75F8">
        <w:rPr>
          <w:szCs w:val="24"/>
        </w:rPr>
        <w:t xml:space="preserve"> местные нормативы являются обязательными в области применения, описанной в п. 4.1, для всех субъектов градостроительной деятельности. </w:t>
      </w:r>
    </w:p>
    <w:p w:rsidR="00BA03F1" w:rsidRPr="003D75F8" w:rsidRDefault="00BA03F1" w:rsidP="00BA03F1">
      <w:pPr>
        <w:tabs>
          <w:tab w:val="left" w:pos="1080"/>
          <w:tab w:val="center" w:pos="7950"/>
          <w:tab w:val="center" w:pos="9300"/>
        </w:tabs>
        <w:spacing w:line="240" w:lineRule="auto"/>
        <w:ind w:right="-172" w:firstLine="539"/>
        <w:outlineLvl w:val="1"/>
        <w:rPr>
          <w:szCs w:val="24"/>
        </w:rPr>
      </w:pPr>
      <w:r w:rsidRPr="003D75F8">
        <w:rPr>
          <w:szCs w:val="24"/>
        </w:rPr>
        <w:t xml:space="preserve">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генерального плана и (или) </w:t>
      </w:r>
      <w:r w:rsidRPr="003D75F8">
        <w:rPr>
          <w:szCs w:val="24"/>
        </w:rPr>
        <w:lastRenderedPageBreak/>
        <w:t xml:space="preserve">документации по планировке территории. </w:t>
      </w:r>
    </w:p>
    <w:p w:rsidR="00B20D3A" w:rsidRPr="003D75F8" w:rsidRDefault="00B20D3A" w:rsidP="00B20D3A">
      <w:pPr>
        <w:tabs>
          <w:tab w:val="left" w:pos="1080"/>
          <w:tab w:val="center" w:pos="7950"/>
          <w:tab w:val="center" w:pos="9300"/>
        </w:tabs>
        <w:spacing w:line="240" w:lineRule="auto"/>
        <w:ind w:right="99" w:firstLine="539"/>
        <w:outlineLvl w:val="1"/>
        <w:rPr>
          <w:szCs w:val="24"/>
        </w:rPr>
      </w:pPr>
      <w:r w:rsidRPr="003D75F8">
        <w:rPr>
          <w:szCs w:val="24"/>
        </w:rPr>
        <w:t xml:space="preserve">4.3. Предельно допустимая этажность жилых и нежилых зданий и максимальный коэффициент застройки земельного участка производственных территорий могут непосредственно применяться в качестве соответствующих предельных параметров разрешенного </w:t>
      </w:r>
      <w:hyperlink r:id="rId21" w:anchor="sub_1013" w:history="1">
        <w:r w:rsidRPr="003D75F8">
          <w:rPr>
            <w:szCs w:val="24"/>
          </w:rPr>
          <w:t>строительства</w:t>
        </w:r>
      </w:hyperlink>
      <w:r w:rsidRPr="003D75F8">
        <w:rPr>
          <w:szCs w:val="24"/>
        </w:rPr>
        <w:t xml:space="preserve"> и </w:t>
      </w:r>
      <w:hyperlink r:id="rId22" w:anchor="sub_1014" w:history="1">
        <w:r w:rsidRPr="003D75F8">
          <w:rPr>
            <w:szCs w:val="24"/>
          </w:rPr>
          <w:t>реконструкции</w:t>
        </w:r>
      </w:hyperlink>
      <w:r w:rsidRPr="003D75F8">
        <w:rPr>
          <w:szCs w:val="24"/>
        </w:rPr>
        <w:t xml:space="preserve"> </w:t>
      </w:r>
      <w:hyperlink r:id="rId23" w:anchor="sub_1010" w:history="1">
        <w:r w:rsidRPr="003D75F8">
          <w:rPr>
            <w:szCs w:val="24"/>
          </w:rPr>
          <w:t>объектов капитального строительства</w:t>
        </w:r>
      </w:hyperlink>
      <w:r w:rsidRPr="003D75F8">
        <w:rPr>
          <w:szCs w:val="24"/>
        </w:rPr>
        <w:t xml:space="preserve"> в градостроительных регламентах правил землепользования и застройки. Максимальный коэффициент застройки квартала жилыми домами должен учитываться как суммарное результирующее ограничение при установлении предельных параметров разрешенного строительства жилых домов (коэффициента застройки земельных участков, входящих в квартал).</w:t>
      </w:r>
    </w:p>
    <w:p w:rsidR="00392C51" w:rsidRPr="003D75F8" w:rsidRDefault="0062514C" w:rsidP="00392C51">
      <w:pPr>
        <w:pStyle w:val="ConsPlusNormal"/>
        <w:ind w:firstLine="540"/>
        <w:jc w:val="both"/>
        <w:rPr>
          <w:rFonts w:ascii="Times New Roman" w:hAnsi="Times New Roman" w:cs="Times New Roman"/>
          <w:sz w:val="24"/>
          <w:szCs w:val="24"/>
        </w:rPr>
      </w:pPr>
      <w:r w:rsidRPr="003D75F8">
        <w:rPr>
          <w:rFonts w:ascii="Times New Roman" w:hAnsi="Times New Roman" w:cs="Times New Roman"/>
          <w:sz w:val="24"/>
          <w:szCs w:val="24"/>
        </w:rPr>
        <w:t>4.</w:t>
      </w:r>
      <w:r w:rsidR="00B20D3A" w:rsidRPr="003D75F8">
        <w:rPr>
          <w:rFonts w:ascii="Times New Roman" w:hAnsi="Times New Roman" w:cs="Times New Roman"/>
          <w:sz w:val="24"/>
          <w:szCs w:val="24"/>
        </w:rPr>
        <w:t>4</w:t>
      </w:r>
      <w:r w:rsidRPr="003D75F8">
        <w:rPr>
          <w:rFonts w:ascii="Times New Roman" w:hAnsi="Times New Roman" w:cs="Times New Roman"/>
          <w:sz w:val="24"/>
          <w:szCs w:val="24"/>
        </w:rPr>
        <w:t>. </w:t>
      </w:r>
      <w:r w:rsidR="00580668" w:rsidRPr="003D75F8">
        <w:rPr>
          <w:rFonts w:ascii="Times New Roman" w:hAnsi="Times New Roman" w:cs="Times New Roman"/>
          <w:sz w:val="24"/>
          <w:szCs w:val="24"/>
        </w:rPr>
        <w:t xml:space="preserve">Расчетные показатели </w:t>
      </w:r>
      <w:r w:rsidR="00392C51" w:rsidRPr="003D75F8">
        <w:rPr>
          <w:rFonts w:ascii="Times New Roman" w:hAnsi="Times New Roman" w:cs="Times New Roman"/>
          <w:sz w:val="24"/>
          <w:szCs w:val="24"/>
        </w:rPr>
        <w:t>могут применяться в градостроительных регламентах при установлении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предусматривается осуществление деятельности по комплексному и устойчивому развитию территории.</w:t>
      </w:r>
    </w:p>
    <w:p w:rsidR="00D93AFD" w:rsidRPr="003D75F8" w:rsidRDefault="000C6F4B" w:rsidP="0075789C">
      <w:pPr>
        <w:tabs>
          <w:tab w:val="left" w:pos="1080"/>
          <w:tab w:val="center" w:pos="7950"/>
          <w:tab w:val="center" w:pos="9300"/>
        </w:tabs>
        <w:spacing w:line="240" w:lineRule="auto"/>
        <w:ind w:right="-172" w:firstLine="539"/>
        <w:outlineLvl w:val="1"/>
        <w:rPr>
          <w:szCs w:val="24"/>
        </w:rPr>
      </w:pPr>
      <w:r w:rsidRPr="003D75F8">
        <w:rPr>
          <w:szCs w:val="24"/>
        </w:rPr>
        <w:t>4.</w:t>
      </w:r>
      <w:r w:rsidR="00B20D3A" w:rsidRPr="003D75F8">
        <w:rPr>
          <w:szCs w:val="24"/>
        </w:rPr>
        <w:t>5</w:t>
      </w:r>
      <w:r w:rsidRPr="003D75F8">
        <w:rPr>
          <w:szCs w:val="24"/>
        </w:rPr>
        <w:t>. </w:t>
      </w:r>
      <w:r w:rsidR="00D93AFD" w:rsidRPr="003D75F8">
        <w:rPr>
          <w:szCs w:val="24"/>
        </w:rPr>
        <w:t xml:space="preserve">Расчетные показатели могут </w:t>
      </w:r>
      <w:r w:rsidR="00914816" w:rsidRPr="003D75F8">
        <w:rPr>
          <w:szCs w:val="24"/>
        </w:rPr>
        <w:t>использоваться</w:t>
      </w:r>
      <w:r w:rsidR="00D93AFD" w:rsidRPr="003D75F8">
        <w:rPr>
          <w:szCs w:val="24"/>
        </w:rPr>
        <w:t xml:space="preserve"> при рассмотрении проектов</w:t>
      </w:r>
      <w:r w:rsidR="00D233DB" w:rsidRPr="003D75F8">
        <w:rPr>
          <w:szCs w:val="24"/>
        </w:rPr>
        <w:t xml:space="preserve"> </w:t>
      </w:r>
      <w:r w:rsidR="00914816" w:rsidRPr="003D75F8">
        <w:t xml:space="preserve">генерального плана </w:t>
      </w:r>
      <w:r w:rsidR="00914816" w:rsidRPr="003D75F8">
        <w:rPr>
          <w:szCs w:val="24"/>
        </w:rPr>
        <w:t>городского округа</w:t>
      </w:r>
      <w:r w:rsidR="00914816" w:rsidRPr="003D75F8">
        <w:t xml:space="preserve">, проектов планировок </w:t>
      </w:r>
      <w:r w:rsidRPr="003D75F8">
        <w:t>территори</w:t>
      </w:r>
      <w:r w:rsidR="004A6EC2" w:rsidRPr="003D75F8">
        <w:t>и</w:t>
      </w:r>
      <w:r w:rsidR="00D233DB" w:rsidRPr="003D75F8">
        <w:t xml:space="preserve"> </w:t>
      </w:r>
      <w:r w:rsidR="00914816" w:rsidRPr="003D75F8">
        <w:t xml:space="preserve">и </w:t>
      </w:r>
      <w:r w:rsidRPr="003D75F8">
        <w:t xml:space="preserve">проектов </w:t>
      </w:r>
      <w:r w:rsidR="00914816" w:rsidRPr="003D75F8">
        <w:t>межевания территори</w:t>
      </w:r>
      <w:r w:rsidR="004A6EC2" w:rsidRPr="003D75F8">
        <w:t>и</w:t>
      </w:r>
      <w:r w:rsidR="00914816" w:rsidRPr="003D75F8">
        <w:t xml:space="preserve"> на публичных слушаниях</w:t>
      </w:r>
      <w:r w:rsidRPr="003D75F8">
        <w:t xml:space="preserve">, </w:t>
      </w:r>
      <w:r w:rsidR="005258D4" w:rsidRPr="003D75F8">
        <w:t>при подготовке и обосновании предложений и замечаний заинтересованных лиц по указанным проектам.</w:t>
      </w:r>
    </w:p>
    <w:p w:rsidR="00BE1DB4" w:rsidRPr="003D75F8" w:rsidRDefault="00BE1DB4" w:rsidP="0075789C">
      <w:pPr>
        <w:tabs>
          <w:tab w:val="left" w:pos="1080"/>
          <w:tab w:val="center" w:pos="7950"/>
          <w:tab w:val="center" w:pos="9300"/>
        </w:tabs>
        <w:spacing w:line="240" w:lineRule="auto"/>
        <w:ind w:right="-172" w:firstLine="539"/>
        <w:outlineLvl w:val="1"/>
        <w:rPr>
          <w:szCs w:val="24"/>
        </w:rPr>
      </w:pPr>
      <w:r w:rsidRPr="003D75F8">
        <w:rPr>
          <w:szCs w:val="24"/>
        </w:rPr>
        <w:t>4.</w:t>
      </w:r>
      <w:r w:rsidR="00B20D3A" w:rsidRPr="003D75F8">
        <w:rPr>
          <w:szCs w:val="24"/>
        </w:rPr>
        <w:t>6</w:t>
      </w:r>
      <w:r w:rsidRPr="003D75F8">
        <w:rPr>
          <w:szCs w:val="24"/>
        </w:rPr>
        <w:t>.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rsidR="00BE1DB4" w:rsidRPr="003D75F8" w:rsidRDefault="00BE1DB4" w:rsidP="0075789C">
      <w:pPr>
        <w:tabs>
          <w:tab w:val="left" w:pos="1080"/>
          <w:tab w:val="center" w:pos="7950"/>
          <w:tab w:val="center" w:pos="9300"/>
        </w:tabs>
        <w:spacing w:line="240" w:lineRule="auto"/>
        <w:ind w:right="-172" w:firstLine="539"/>
        <w:outlineLvl w:val="1"/>
        <w:rPr>
          <w:szCs w:val="24"/>
        </w:rPr>
      </w:pPr>
      <w:r w:rsidRPr="003D75F8">
        <w:rPr>
          <w:szCs w:val="24"/>
        </w:rPr>
        <w:t>4.</w:t>
      </w:r>
      <w:r w:rsidR="00B20D3A" w:rsidRPr="003D75F8">
        <w:rPr>
          <w:szCs w:val="24"/>
        </w:rPr>
        <w:t>7</w:t>
      </w:r>
      <w:r w:rsidRPr="003D75F8">
        <w:rPr>
          <w:szCs w:val="24"/>
        </w:rPr>
        <w:t xml:space="preserve">. Применение местных нормативов при подготовке генерального плана городского округа </w:t>
      </w:r>
      <w:r w:rsidR="006B4B8A">
        <w:rPr>
          <w:szCs w:val="24"/>
        </w:rPr>
        <w:t>Молодежный</w:t>
      </w:r>
      <w:r w:rsidRPr="003D75F8">
        <w:rPr>
          <w:szCs w:val="24"/>
        </w:rPr>
        <w:t xml:space="preserve">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w:t>
      </w:r>
      <w:r w:rsidR="00D6592D" w:rsidRPr="003D75F8">
        <w:rPr>
          <w:szCs w:val="24"/>
        </w:rPr>
        <w:t>х</w:t>
      </w:r>
      <w:r w:rsidRPr="003D75F8">
        <w:rPr>
          <w:szCs w:val="24"/>
        </w:rPr>
        <w:t xml:space="preserve"> органами государственного контроля (надзора). </w:t>
      </w:r>
    </w:p>
    <w:p w:rsidR="000B2165" w:rsidRPr="003D75F8" w:rsidRDefault="00B11E19" w:rsidP="00A46233">
      <w:pPr>
        <w:spacing w:line="240" w:lineRule="auto"/>
        <w:ind w:right="-172" w:firstLine="567"/>
        <w:rPr>
          <w:bCs/>
        </w:rPr>
      </w:pPr>
      <w:r w:rsidRPr="003D75F8">
        <w:rPr>
          <w:szCs w:val="24"/>
        </w:rPr>
        <w:t>4</w:t>
      </w:r>
      <w:r w:rsidR="00E12C48" w:rsidRPr="003D75F8">
        <w:rPr>
          <w:szCs w:val="24"/>
        </w:rPr>
        <w:t>.</w:t>
      </w:r>
      <w:r w:rsidR="00B20D3A" w:rsidRPr="003D75F8">
        <w:rPr>
          <w:szCs w:val="24"/>
        </w:rPr>
        <w:t>8</w:t>
      </w:r>
      <w:r w:rsidR="00E12C48" w:rsidRPr="003D75F8">
        <w:rPr>
          <w:szCs w:val="24"/>
        </w:rPr>
        <w:t>.</w:t>
      </w:r>
      <w:r w:rsidR="00CF2C6A" w:rsidRPr="003D75F8">
        <w:rPr>
          <w:szCs w:val="24"/>
        </w:rPr>
        <w:t> </w:t>
      </w:r>
      <w:r w:rsidR="00E12C48" w:rsidRPr="003D75F8">
        <w:rPr>
          <w:szCs w:val="24"/>
        </w:rPr>
        <w:t>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CD07D6" w:rsidRPr="003D75F8" w:rsidRDefault="000B2165" w:rsidP="00A46233">
      <w:pPr>
        <w:spacing w:line="240" w:lineRule="auto"/>
        <w:ind w:right="-172" w:firstLine="567"/>
        <w:rPr>
          <w:bCs/>
        </w:rPr>
      </w:pPr>
      <w:r w:rsidRPr="003D75F8">
        <w:rPr>
          <w:bCs/>
        </w:rPr>
        <w:t>4.</w:t>
      </w:r>
      <w:r w:rsidR="00B20D3A" w:rsidRPr="003D75F8">
        <w:rPr>
          <w:bCs/>
        </w:rPr>
        <w:t>9</w:t>
      </w:r>
      <w:r w:rsidRPr="003D75F8">
        <w:rPr>
          <w:bCs/>
        </w:rPr>
        <w:t>. </w:t>
      </w:r>
      <w:r w:rsidR="00CD07D6" w:rsidRPr="003D75F8">
        <w:rPr>
          <w:bCs/>
        </w:rPr>
        <w:t xml:space="preserve">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w:t>
      </w:r>
      <w:r w:rsidR="00CD07D6" w:rsidRPr="003D75F8">
        <w:rPr>
          <w:szCs w:val="24"/>
        </w:rPr>
        <w:t>(в том числе застроенной территории, в отношении которой принято решение о развитии)</w:t>
      </w:r>
      <w:r w:rsidR="00CD07D6" w:rsidRPr="003D75F8">
        <w:rPr>
          <w:bCs/>
        </w:rPr>
        <w:t xml:space="preserve">,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доступности объектов местного значения в зависимости от их видов. </w:t>
      </w:r>
    </w:p>
    <w:p w:rsidR="00951B85" w:rsidRPr="003D75F8" w:rsidRDefault="00951B85" w:rsidP="00A46233">
      <w:pPr>
        <w:spacing w:line="240" w:lineRule="auto"/>
        <w:ind w:right="-172" w:firstLine="567"/>
        <w:rPr>
          <w:bCs/>
        </w:rPr>
      </w:pPr>
      <w:r w:rsidRPr="003D75F8">
        <w:rPr>
          <w:bCs/>
        </w:rPr>
        <w:t>4.</w:t>
      </w:r>
      <w:r w:rsidR="00B20D3A" w:rsidRPr="003D75F8">
        <w:rPr>
          <w:bCs/>
        </w:rPr>
        <w:t>10</w:t>
      </w:r>
      <w:r w:rsidRPr="003D75F8">
        <w:rPr>
          <w:bCs/>
        </w:rPr>
        <w:t>. При отмене и (или) изменении действующих нормативных документов Российской Федерации и Московской области, на которые дается ссылка в настоящих местных нормативах, следует руководствоваться нормами, вводимыми взамен отмененных</w:t>
      </w:r>
    </w:p>
    <w:p w:rsidR="00BE1DB4" w:rsidRPr="003D75F8" w:rsidRDefault="00BE1DB4" w:rsidP="00A46233">
      <w:pPr>
        <w:tabs>
          <w:tab w:val="left" w:pos="1080"/>
          <w:tab w:val="center" w:pos="7950"/>
          <w:tab w:val="center" w:pos="9300"/>
        </w:tabs>
        <w:spacing w:line="240" w:lineRule="auto"/>
        <w:ind w:right="-172" w:firstLine="567"/>
        <w:outlineLvl w:val="1"/>
        <w:rPr>
          <w:szCs w:val="24"/>
        </w:rPr>
      </w:pPr>
      <w:r w:rsidRPr="003D75F8">
        <w:rPr>
          <w:szCs w:val="24"/>
        </w:rPr>
        <w:t>4.</w:t>
      </w:r>
      <w:r w:rsidR="00951B85" w:rsidRPr="003D75F8">
        <w:rPr>
          <w:szCs w:val="24"/>
        </w:rPr>
        <w:t>1</w:t>
      </w:r>
      <w:r w:rsidR="00B20D3A" w:rsidRPr="003D75F8">
        <w:rPr>
          <w:szCs w:val="24"/>
        </w:rPr>
        <w:t>1</w:t>
      </w:r>
      <w:r w:rsidR="00835226" w:rsidRPr="003D75F8">
        <w:rPr>
          <w:szCs w:val="24"/>
        </w:rPr>
        <w:t>.</w:t>
      </w:r>
      <w:r w:rsidRPr="003D75F8">
        <w:rPr>
          <w:szCs w:val="24"/>
        </w:rPr>
        <w:t> Правила применения расчетных показателей на примерах решения демонстрационных задач приведены в приложении №</w:t>
      </w:r>
      <w:r w:rsidR="00D661CD" w:rsidRPr="003D75F8">
        <w:rPr>
          <w:szCs w:val="24"/>
        </w:rPr>
        <w:t xml:space="preserve"> </w:t>
      </w:r>
      <w:r w:rsidRPr="003D75F8">
        <w:rPr>
          <w:szCs w:val="24"/>
        </w:rPr>
        <w:t>2 к местным нормативам.</w:t>
      </w:r>
    </w:p>
    <w:p w:rsidR="00105F1D" w:rsidRPr="003D75F8" w:rsidRDefault="009412AF" w:rsidP="00105F1D">
      <w:pPr>
        <w:spacing w:line="240" w:lineRule="auto"/>
        <w:ind w:left="5103" w:right="-172" w:firstLine="0"/>
        <w:jc w:val="left"/>
        <w:rPr>
          <w:bCs/>
        </w:rPr>
      </w:pPr>
      <w:r w:rsidRPr="003D75F8">
        <w:br w:type="page"/>
      </w:r>
      <w:r w:rsidR="00EA3E9B" w:rsidRPr="003D75F8">
        <w:rPr>
          <w:bCs/>
        </w:rPr>
        <w:lastRenderedPageBreak/>
        <w:t xml:space="preserve">Приложение </w:t>
      </w:r>
      <w:r w:rsidR="00EA1EC7" w:rsidRPr="003D75F8">
        <w:rPr>
          <w:bCs/>
        </w:rPr>
        <w:t xml:space="preserve">№1 </w:t>
      </w:r>
      <w:r w:rsidR="00EA3E9B" w:rsidRPr="003D75F8">
        <w:rPr>
          <w:bCs/>
        </w:rPr>
        <w:t xml:space="preserve">к </w:t>
      </w:r>
      <w:r w:rsidR="00324D3F" w:rsidRPr="003D75F8">
        <w:t>м</w:t>
      </w:r>
      <w:r w:rsidR="00EA3E9B" w:rsidRPr="003D75F8">
        <w:t>естным нормативам градостроительного проектирования</w:t>
      </w:r>
      <w:r w:rsidR="00D233DB" w:rsidRPr="003D75F8">
        <w:t xml:space="preserve"> </w:t>
      </w:r>
      <w:r w:rsidR="00105F1D" w:rsidRPr="003D75F8">
        <w:t xml:space="preserve">ЗАТО городской округ </w:t>
      </w:r>
      <w:r w:rsidR="006B4B8A">
        <w:t>Молодежный</w:t>
      </w:r>
      <w:r w:rsidR="00105F1D" w:rsidRPr="003D75F8">
        <w:t xml:space="preserve"> Московской области</w:t>
      </w:r>
      <w:r w:rsidR="00105F1D" w:rsidRPr="003D75F8">
        <w:rPr>
          <w:bCs/>
        </w:rPr>
        <w:t xml:space="preserve"> </w:t>
      </w:r>
    </w:p>
    <w:p w:rsidR="00A9774F" w:rsidRPr="003D75F8" w:rsidRDefault="00A9774F" w:rsidP="00105F1D">
      <w:pPr>
        <w:spacing w:line="240" w:lineRule="auto"/>
        <w:ind w:left="5103" w:right="-172" w:firstLine="0"/>
        <w:jc w:val="left"/>
        <w:rPr>
          <w:bCs/>
        </w:rPr>
      </w:pPr>
      <w:r w:rsidRPr="003D75F8">
        <w:rPr>
          <w:bCs/>
        </w:rPr>
        <w:t>(рекомендуемое)</w:t>
      </w:r>
    </w:p>
    <w:p w:rsidR="00036DC9" w:rsidRPr="003D75F8" w:rsidRDefault="00036DC9" w:rsidP="003771F9">
      <w:pPr>
        <w:spacing w:line="240" w:lineRule="auto"/>
        <w:ind w:left="5475" w:right="-51" w:firstLine="0"/>
        <w:jc w:val="left"/>
        <w:rPr>
          <w:bCs/>
        </w:rPr>
      </w:pPr>
    </w:p>
    <w:p w:rsidR="00A9774F" w:rsidRPr="003D75F8" w:rsidRDefault="00A9774F" w:rsidP="003771F9">
      <w:pPr>
        <w:spacing w:line="240" w:lineRule="auto"/>
        <w:ind w:right="-51" w:firstLine="600"/>
        <w:jc w:val="center"/>
        <w:rPr>
          <w:b/>
          <w:bCs/>
        </w:rPr>
      </w:pPr>
      <w:r w:rsidRPr="003D75F8">
        <w:rPr>
          <w:b/>
          <w:bCs/>
        </w:rPr>
        <w:t xml:space="preserve">Минимальные площади земельных участков для размещения </w:t>
      </w:r>
      <w:r w:rsidR="00036DC9" w:rsidRPr="003D75F8">
        <w:rPr>
          <w:b/>
          <w:bCs/>
        </w:rPr>
        <w:t xml:space="preserve">на территории городского </w:t>
      </w:r>
      <w:r w:rsidR="00342CB5" w:rsidRPr="003D75F8">
        <w:rPr>
          <w:b/>
          <w:bCs/>
        </w:rPr>
        <w:t>округа</w:t>
      </w:r>
      <w:r w:rsidR="00415AF7" w:rsidRPr="003D75F8">
        <w:rPr>
          <w:b/>
          <w:bCs/>
        </w:rPr>
        <w:t xml:space="preserve"> </w:t>
      </w:r>
      <w:r w:rsidR="006B4B8A">
        <w:rPr>
          <w:b/>
          <w:bCs/>
        </w:rPr>
        <w:t>Молодежный</w:t>
      </w:r>
      <w:r w:rsidR="00415AF7" w:rsidRPr="003D75F8">
        <w:rPr>
          <w:b/>
          <w:bCs/>
        </w:rPr>
        <w:t xml:space="preserve"> </w:t>
      </w:r>
      <w:r w:rsidRPr="003D75F8">
        <w:rPr>
          <w:b/>
          <w:bCs/>
        </w:rPr>
        <w:t>объектов социального и коммунально-бытового назначения</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3911"/>
        <w:gridCol w:w="1276"/>
        <w:gridCol w:w="1574"/>
        <w:gridCol w:w="1093"/>
        <w:gridCol w:w="1094"/>
      </w:tblGrid>
      <w:tr w:rsidR="008D01D9" w:rsidRPr="003D75F8">
        <w:trPr>
          <w:cantSplit/>
          <w:trHeight w:val="123"/>
          <w:tblHeader/>
        </w:trPr>
        <w:tc>
          <w:tcPr>
            <w:tcW w:w="547" w:type="dxa"/>
            <w:vMerge w:val="restart"/>
            <w:vAlign w:val="center"/>
          </w:tcPr>
          <w:p w:rsidR="008D01D9" w:rsidRPr="003D75F8" w:rsidRDefault="008D01D9" w:rsidP="003771F9">
            <w:pPr>
              <w:spacing w:line="240" w:lineRule="auto"/>
              <w:ind w:hanging="33"/>
              <w:jc w:val="center"/>
              <w:rPr>
                <w:sz w:val="22"/>
                <w:szCs w:val="22"/>
              </w:rPr>
            </w:pPr>
            <w:r w:rsidRPr="003D75F8">
              <w:rPr>
                <w:sz w:val="22"/>
                <w:szCs w:val="22"/>
              </w:rPr>
              <w:t>№</w:t>
            </w:r>
          </w:p>
          <w:p w:rsidR="008D01D9" w:rsidRPr="003D75F8" w:rsidRDefault="008D01D9" w:rsidP="003771F9">
            <w:pPr>
              <w:spacing w:line="240" w:lineRule="auto"/>
              <w:ind w:right="-109" w:hanging="33"/>
              <w:jc w:val="center"/>
              <w:rPr>
                <w:sz w:val="22"/>
                <w:szCs w:val="22"/>
              </w:rPr>
            </w:pPr>
            <w:proofErr w:type="spellStart"/>
            <w:r w:rsidRPr="003D75F8">
              <w:rPr>
                <w:sz w:val="22"/>
                <w:szCs w:val="22"/>
              </w:rPr>
              <w:t>п</w:t>
            </w:r>
            <w:proofErr w:type="spellEnd"/>
            <w:r w:rsidRPr="003D75F8">
              <w:rPr>
                <w:sz w:val="22"/>
                <w:szCs w:val="22"/>
              </w:rPr>
              <w:t>/</w:t>
            </w:r>
            <w:proofErr w:type="spellStart"/>
            <w:r w:rsidRPr="003D75F8">
              <w:rPr>
                <w:sz w:val="22"/>
                <w:szCs w:val="22"/>
              </w:rPr>
              <w:t>п</w:t>
            </w:r>
            <w:proofErr w:type="spellEnd"/>
          </w:p>
        </w:tc>
        <w:tc>
          <w:tcPr>
            <w:tcW w:w="3911" w:type="dxa"/>
            <w:vMerge w:val="restart"/>
            <w:vAlign w:val="center"/>
          </w:tcPr>
          <w:p w:rsidR="008D01D9" w:rsidRPr="003D75F8" w:rsidRDefault="008D01D9" w:rsidP="003771F9">
            <w:pPr>
              <w:spacing w:line="240" w:lineRule="auto"/>
              <w:ind w:left="53" w:right="-108" w:firstLine="0"/>
              <w:jc w:val="center"/>
              <w:rPr>
                <w:sz w:val="22"/>
                <w:szCs w:val="22"/>
              </w:rPr>
            </w:pPr>
            <w:r w:rsidRPr="003D75F8">
              <w:rPr>
                <w:sz w:val="22"/>
                <w:szCs w:val="22"/>
              </w:rPr>
              <w:t>Наименование объектов социального и коммунально-бытового назначения</w:t>
            </w:r>
          </w:p>
        </w:tc>
        <w:tc>
          <w:tcPr>
            <w:tcW w:w="1276" w:type="dxa"/>
            <w:vMerge w:val="restart"/>
            <w:vAlign w:val="center"/>
          </w:tcPr>
          <w:p w:rsidR="008D01D9" w:rsidRPr="003D75F8" w:rsidRDefault="008D01D9" w:rsidP="003771F9">
            <w:pPr>
              <w:spacing w:line="240" w:lineRule="auto"/>
              <w:ind w:firstLine="0"/>
              <w:jc w:val="center"/>
              <w:rPr>
                <w:sz w:val="22"/>
                <w:szCs w:val="22"/>
              </w:rPr>
            </w:pPr>
            <w:r w:rsidRPr="003D75F8">
              <w:rPr>
                <w:sz w:val="22"/>
                <w:szCs w:val="22"/>
              </w:rPr>
              <w:t>Единица</w:t>
            </w:r>
          </w:p>
          <w:p w:rsidR="008D01D9" w:rsidRPr="003D75F8" w:rsidRDefault="008D01D9" w:rsidP="003771F9">
            <w:pPr>
              <w:spacing w:line="240" w:lineRule="auto"/>
              <w:ind w:right="-288" w:firstLine="42"/>
              <w:jc w:val="center"/>
              <w:rPr>
                <w:sz w:val="22"/>
                <w:szCs w:val="22"/>
              </w:rPr>
            </w:pPr>
            <w:r w:rsidRPr="003D75F8">
              <w:rPr>
                <w:sz w:val="22"/>
                <w:szCs w:val="22"/>
              </w:rPr>
              <w:t>измерения</w:t>
            </w:r>
          </w:p>
        </w:tc>
        <w:tc>
          <w:tcPr>
            <w:tcW w:w="1574" w:type="dxa"/>
            <w:vMerge w:val="restart"/>
            <w:vAlign w:val="center"/>
          </w:tcPr>
          <w:p w:rsidR="008D01D9" w:rsidRPr="003D75F8" w:rsidRDefault="008D01D9" w:rsidP="003771F9">
            <w:pPr>
              <w:spacing w:line="240" w:lineRule="auto"/>
              <w:ind w:left="-109" w:right="-100" w:firstLine="0"/>
              <w:jc w:val="center"/>
              <w:rPr>
                <w:sz w:val="22"/>
                <w:szCs w:val="22"/>
              </w:rPr>
            </w:pPr>
            <w:r w:rsidRPr="003D75F8">
              <w:rPr>
                <w:sz w:val="22"/>
                <w:szCs w:val="22"/>
              </w:rPr>
              <w:t xml:space="preserve">Характеристика (вместимость, мощность, пропускная </w:t>
            </w:r>
            <w:r w:rsidR="00733158" w:rsidRPr="003D75F8">
              <w:rPr>
                <w:sz w:val="22"/>
                <w:szCs w:val="22"/>
              </w:rPr>
              <w:t>сп</w:t>
            </w:r>
            <w:r w:rsidRPr="003D75F8">
              <w:rPr>
                <w:sz w:val="22"/>
                <w:szCs w:val="22"/>
              </w:rPr>
              <w:t>особность) объектов</w:t>
            </w:r>
          </w:p>
        </w:tc>
        <w:tc>
          <w:tcPr>
            <w:tcW w:w="2187" w:type="dxa"/>
            <w:gridSpan w:val="2"/>
            <w:vAlign w:val="center"/>
          </w:tcPr>
          <w:p w:rsidR="008D01D9" w:rsidRPr="003D75F8" w:rsidRDefault="00B20D3A" w:rsidP="003771F9">
            <w:pPr>
              <w:spacing w:line="240" w:lineRule="auto"/>
              <w:jc w:val="center"/>
              <w:rPr>
                <w:sz w:val="22"/>
                <w:szCs w:val="22"/>
              </w:rPr>
            </w:pPr>
            <w:r w:rsidRPr="003D75F8">
              <w:rPr>
                <w:sz w:val="22"/>
                <w:szCs w:val="22"/>
              </w:rPr>
              <w:t>Минимальная площадь земельного участка на единицу измерения</w:t>
            </w:r>
          </w:p>
        </w:tc>
      </w:tr>
      <w:tr w:rsidR="008D01D9" w:rsidRPr="003D75F8">
        <w:trPr>
          <w:cantSplit/>
          <w:trHeight w:val="123"/>
          <w:tblHeader/>
        </w:trPr>
        <w:tc>
          <w:tcPr>
            <w:tcW w:w="547" w:type="dxa"/>
            <w:vMerge/>
            <w:vAlign w:val="center"/>
          </w:tcPr>
          <w:p w:rsidR="008D01D9" w:rsidRPr="003D75F8" w:rsidRDefault="008D01D9" w:rsidP="003771F9">
            <w:pPr>
              <w:spacing w:line="240" w:lineRule="auto"/>
              <w:ind w:hanging="33"/>
              <w:jc w:val="center"/>
              <w:rPr>
                <w:sz w:val="22"/>
                <w:szCs w:val="22"/>
              </w:rPr>
            </w:pPr>
          </w:p>
        </w:tc>
        <w:tc>
          <w:tcPr>
            <w:tcW w:w="3911" w:type="dxa"/>
            <w:vMerge/>
            <w:vAlign w:val="center"/>
          </w:tcPr>
          <w:p w:rsidR="008D01D9" w:rsidRPr="003D75F8" w:rsidRDefault="008D01D9" w:rsidP="003771F9">
            <w:pPr>
              <w:spacing w:line="240" w:lineRule="auto"/>
              <w:ind w:left="53" w:firstLine="0"/>
              <w:jc w:val="center"/>
              <w:rPr>
                <w:sz w:val="22"/>
                <w:szCs w:val="22"/>
              </w:rPr>
            </w:pPr>
          </w:p>
        </w:tc>
        <w:tc>
          <w:tcPr>
            <w:tcW w:w="1276" w:type="dxa"/>
            <w:vMerge/>
            <w:vAlign w:val="center"/>
          </w:tcPr>
          <w:p w:rsidR="008D01D9" w:rsidRPr="003D75F8" w:rsidRDefault="008D01D9" w:rsidP="003771F9">
            <w:pPr>
              <w:spacing w:line="240" w:lineRule="auto"/>
              <w:ind w:firstLine="0"/>
              <w:jc w:val="center"/>
              <w:rPr>
                <w:sz w:val="22"/>
                <w:szCs w:val="22"/>
              </w:rPr>
            </w:pPr>
          </w:p>
        </w:tc>
        <w:tc>
          <w:tcPr>
            <w:tcW w:w="1574" w:type="dxa"/>
            <w:vMerge/>
            <w:vAlign w:val="center"/>
          </w:tcPr>
          <w:p w:rsidR="008D01D9" w:rsidRPr="003D75F8" w:rsidRDefault="008D01D9" w:rsidP="003771F9">
            <w:pPr>
              <w:spacing w:line="240" w:lineRule="auto"/>
              <w:ind w:firstLine="0"/>
              <w:jc w:val="center"/>
              <w:rPr>
                <w:sz w:val="22"/>
                <w:szCs w:val="22"/>
              </w:rPr>
            </w:pPr>
          </w:p>
        </w:tc>
        <w:tc>
          <w:tcPr>
            <w:tcW w:w="1093" w:type="dxa"/>
            <w:vAlign w:val="center"/>
          </w:tcPr>
          <w:p w:rsidR="008D01D9" w:rsidRPr="003D75F8" w:rsidRDefault="00EE2435" w:rsidP="003771F9">
            <w:pPr>
              <w:spacing w:line="240" w:lineRule="auto"/>
              <w:ind w:firstLine="12"/>
              <w:jc w:val="center"/>
              <w:rPr>
                <w:sz w:val="22"/>
                <w:szCs w:val="22"/>
                <w:lang w:val="en-US"/>
              </w:rPr>
            </w:pPr>
            <w:r w:rsidRPr="003D75F8">
              <w:rPr>
                <w:bCs/>
                <w:sz w:val="22"/>
                <w:szCs w:val="22"/>
              </w:rPr>
              <w:t>м</w:t>
            </w:r>
            <w:r w:rsidRPr="003D75F8">
              <w:rPr>
                <w:bCs/>
                <w:sz w:val="22"/>
                <w:szCs w:val="22"/>
                <w:vertAlign w:val="superscript"/>
              </w:rPr>
              <w:t>2</w:t>
            </w:r>
          </w:p>
        </w:tc>
        <w:tc>
          <w:tcPr>
            <w:tcW w:w="1094" w:type="dxa"/>
            <w:vAlign w:val="center"/>
          </w:tcPr>
          <w:p w:rsidR="008D01D9" w:rsidRPr="003D75F8" w:rsidRDefault="008D6FBE" w:rsidP="003771F9">
            <w:pPr>
              <w:spacing w:line="240" w:lineRule="auto"/>
              <w:ind w:firstLine="12"/>
              <w:jc w:val="center"/>
              <w:rPr>
                <w:sz w:val="22"/>
                <w:szCs w:val="22"/>
              </w:rPr>
            </w:pPr>
            <w:r w:rsidRPr="003D75F8">
              <w:rPr>
                <w:sz w:val="22"/>
                <w:szCs w:val="22"/>
              </w:rPr>
              <w:t>г</w:t>
            </w:r>
            <w:r w:rsidR="008D01D9" w:rsidRPr="003D75F8">
              <w:rPr>
                <w:sz w:val="22"/>
                <w:szCs w:val="22"/>
              </w:rPr>
              <w:t>а</w:t>
            </w:r>
          </w:p>
        </w:tc>
      </w:tr>
      <w:tr w:rsidR="005D055E" w:rsidRPr="003D75F8">
        <w:trPr>
          <w:cantSplit/>
          <w:trHeight w:val="64"/>
        </w:trPr>
        <w:tc>
          <w:tcPr>
            <w:tcW w:w="547" w:type="dxa"/>
          </w:tcPr>
          <w:p w:rsidR="005D055E" w:rsidRPr="003D75F8" w:rsidRDefault="005D055E" w:rsidP="007E2490">
            <w:pPr>
              <w:spacing w:line="240" w:lineRule="auto"/>
              <w:ind w:hanging="33"/>
              <w:jc w:val="center"/>
              <w:rPr>
                <w:sz w:val="22"/>
                <w:szCs w:val="22"/>
              </w:rPr>
            </w:pPr>
            <w:r w:rsidRPr="003D75F8">
              <w:rPr>
                <w:sz w:val="22"/>
                <w:szCs w:val="22"/>
              </w:rPr>
              <w:t>1</w:t>
            </w:r>
          </w:p>
        </w:tc>
        <w:tc>
          <w:tcPr>
            <w:tcW w:w="3911" w:type="dxa"/>
          </w:tcPr>
          <w:p w:rsidR="005D055E" w:rsidRPr="003D75F8" w:rsidRDefault="005D055E" w:rsidP="003771F9">
            <w:pPr>
              <w:spacing w:line="240" w:lineRule="auto"/>
              <w:ind w:left="53" w:firstLine="0"/>
              <w:jc w:val="left"/>
              <w:rPr>
                <w:sz w:val="22"/>
                <w:szCs w:val="22"/>
              </w:rPr>
            </w:pPr>
            <w:r w:rsidRPr="003D75F8">
              <w:rPr>
                <w:sz w:val="22"/>
                <w:szCs w:val="22"/>
              </w:rPr>
              <w:t xml:space="preserve">Дошкольные образовательные </w:t>
            </w:r>
            <w:r w:rsidR="007A2D1E" w:rsidRPr="003D75F8">
              <w:rPr>
                <w:sz w:val="22"/>
                <w:szCs w:val="22"/>
              </w:rPr>
              <w:t>организации</w:t>
            </w:r>
            <w:r w:rsidRPr="003D75F8">
              <w:rPr>
                <w:sz w:val="22"/>
                <w:szCs w:val="22"/>
              </w:rPr>
              <w:t xml:space="preserve"> общего типа</w:t>
            </w:r>
          </w:p>
        </w:tc>
        <w:tc>
          <w:tcPr>
            <w:tcW w:w="1276" w:type="dxa"/>
            <w:vAlign w:val="center"/>
          </w:tcPr>
          <w:p w:rsidR="005D055E" w:rsidRPr="003D75F8" w:rsidRDefault="005D055E" w:rsidP="003771F9">
            <w:pPr>
              <w:spacing w:line="240" w:lineRule="auto"/>
              <w:ind w:firstLine="0"/>
              <w:jc w:val="center"/>
              <w:rPr>
                <w:sz w:val="22"/>
                <w:szCs w:val="22"/>
              </w:rPr>
            </w:pPr>
            <w:r w:rsidRPr="003D75F8">
              <w:rPr>
                <w:sz w:val="22"/>
                <w:szCs w:val="22"/>
              </w:rPr>
              <w:t>Место</w:t>
            </w:r>
          </w:p>
        </w:tc>
        <w:tc>
          <w:tcPr>
            <w:tcW w:w="1574" w:type="dxa"/>
            <w:vAlign w:val="center"/>
          </w:tcPr>
          <w:p w:rsidR="005D055E" w:rsidRPr="003D75F8" w:rsidRDefault="005D055E" w:rsidP="003771F9">
            <w:pPr>
              <w:spacing w:line="240" w:lineRule="auto"/>
              <w:ind w:firstLine="0"/>
              <w:jc w:val="center"/>
              <w:rPr>
                <w:sz w:val="22"/>
                <w:szCs w:val="22"/>
              </w:rPr>
            </w:pPr>
            <w:r w:rsidRPr="003D75F8">
              <w:rPr>
                <w:sz w:val="22"/>
                <w:szCs w:val="22"/>
              </w:rPr>
              <w:t>до 100</w:t>
            </w:r>
          </w:p>
          <w:p w:rsidR="005D055E" w:rsidRPr="003D75F8" w:rsidRDefault="005D055E" w:rsidP="003771F9">
            <w:pPr>
              <w:spacing w:line="240" w:lineRule="auto"/>
              <w:ind w:firstLine="0"/>
              <w:jc w:val="center"/>
              <w:rPr>
                <w:sz w:val="22"/>
                <w:szCs w:val="22"/>
              </w:rPr>
            </w:pPr>
            <w:r w:rsidRPr="003D75F8">
              <w:rPr>
                <w:sz w:val="22"/>
                <w:szCs w:val="22"/>
              </w:rPr>
              <w:t>100 -500</w:t>
            </w:r>
          </w:p>
          <w:p w:rsidR="005D055E" w:rsidRPr="003D75F8" w:rsidRDefault="005D055E" w:rsidP="003771F9">
            <w:pPr>
              <w:spacing w:line="240" w:lineRule="auto"/>
              <w:ind w:firstLine="0"/>
              <w:jc w:val="center"/>
              <w:rPr>
                <w:sz w:val="22"/>
                <w:szCs w:val="22"/>
              </w:rPr>
            </w:pPr>
            <w:r w:rsidRPr="003D75F8">
              <w:rPr>
                <w:sz w:val="22"/>
                <w:szCs w:val="22"/>
              </w:rPr>
              <w:t>500 и более</w:t>
            </w:r>
          </w:p>
        </w:tc>
        <w:tc>
          <w:tcPr>
            <w:tcW w:w="1093" w:type="dxa"/>
            <w:vAlign w:val="center"/>
          </w:tcPr>
          <w:p w:rsidR="005D055E" w:rsidRPr="003D75F8" w:rsidRDefault="005D055E" w:rsidP="003771F9">
            <w:pPr>
              <w:spacing w:line="240" w:lineRule="auto"/>
              <w:ind w:firstLine="0"/>
              <w:jc w:val="center"/>
              <w:rPr>
                <w:sz w:val="22"/>
                <w:szCs w:val="22"/>
              </w:rPr>
            </w:pPr>
            <w:r w:rsidRPr="003D75F8">
              <w:rPr>
                <w:sz w:val="22"/>
                <w:szCs w:val="22"/>
              </w:rPr>
              <w:t>40</w:t>
            </w:r>
          </w:p>
          <w:p w:rsidR="005D055E" w:rsidRPr="003D75F8" w:rsidRDefault="005D055E" w:rsidP="003771F9">
            <w:pPr>
              <w:spacing w:line="240" w:lineRule="auto"/>
              <w:ind w:firstLine="0"/>
              <w:jc w:val="center"/>
              <w:rPr>
                <w:sz w:val="22"/>
                <w:szCs w:val="22"/>
              </w:rPr>
            </w:pPr>
            <w:r w:rsidRPr="003D75F8">
              <w:rPr>
                <w:sz w:val="22"/>
                <w:szCs w:val="22"/>
              </w:rPr>
              <w:t>35</w:t>
            </w:r>
          </w:p>
          <w:p w:rsidR="005D055E" w:rsidRPr="003D75F8" w:rsidRDefault="005D055E" w:rsidP="003771F9">
            <w:pPr>
              <w:spacing w:line="240" w:lineRule="auto"/>
              <w:ind w:firstLine="0"/>
              <w:jc w:val="center"/>
              <w:rPr>
                <w:sz w:val="22"/>
                <w:szCs w:val="22"/>
              </w:rPr>
            </w:pPr>
            <w:r w:rsidRPr="003D75F8">
              <w:rPr>
                <w:sz w:val="22"/>
                <w:szCs w:val="22"/>
              </w:rPr>
              <w:t>30</w:t>
            </w:r>
          </w:p>
        </w:tc>
        <w:tc>
          <w:tcPr>
            <w:tcW w:w="1094" w:type="dxa"/>
            <w:vAlign w:val="center"/>
          </w:tcPr>
          <w:p w:rsidR="005D055E" w:rsidRPr="003D75F8" w:rsidRDefault="00533E40" w:rsidP="00533E40">
            <w:pPr>
              <w:spacing w:line="240" w:lineRule="auto"/>
              <w:rPr>
                <w:sz w:val="22"/>
                <w:szCs w:val="22"/>
              </w:rPr>
            </w:pPr>
            <w:r w:rsidRPr="003D75F8">
              <w:rPr>
                <w:sz w:val="22"/>
                <w:szCs w:val="22"/>
              </w:rPr>
              <w:t>-</w:t>
            </w:r>
          </w:p>
        </w:tc>
      </w:tr>
      <w:tr w:rsidR="005D055E" w:rsidRPr="003D75F8">
        <w:trPr>
          <w:cantSplit/>
          <w:trHeight w:val="64"/>
        </w:trPr>
        <w:tc>
          <w:tcPr>
            <w:tcW w:w="547" w:type="dxa"/>
          </w:tcPr>
          <w:p w:rsidR="005D055E" w:rsidRPr="003D75F8" w:rsidRDefault="005D055E" w:rsidP="007E2490">
            <w:pPr>
              <w:spacing w:line="240" w:lineRule="auto"/>
              <w:ind w:hanging="33"/>
              <w:jc w:val="center"/>
              <w:rPr>
                <w:sz w:val="22"/>
                <w:szCs w:val="22"/>
              </w:rPr>
            </w:pPr>
            <w:r w:rsidRPr="003D75F8">
              <w:rPr>
                <w:sz w:val="22"/>
                <w:szCs w:val="22"/>
              </w:rPr>
              <w:t>2</w:t>
            </w:r>
          </w:p>
        </w:tc>
        <w:tc>
          <w:tcPr>
            <w:tcW w:w="3911" w:type="dxa"/>
          </w:tcPr>
          <w:p w:rsidR="005D055E" w:rsidRPr="003D75F8" w:rsidRDefault="005D055E" w:rsidP="003771F9">
            <w:pPr>
              <w:spacing w:line="240" w:lineRule="auto"/>
              <w:ind w:left="53" w:right="-288" w:firstLine="0"/>
              <w:rPr>
                <w:sz w:val="22"/>
                <w:szCs w:val="22"/>
              </w:rPr>
            </w:pPr>
            <w:r w:rsidRPr="003D75F8">
              <w:rPr>
                <w:sz w:val="22"/>
                <w:szCs w:val="22"/>
              </w:rPr>
              <w:t xml:space="preserve">Общеобразовательные </w:t>
            </w:r>
            <w:r w:rsidR="007A2D1E" w:rsidRPr="003D75F8">
              <w:rPr>
                <w:sz w:val="22"/>
                <w:szCs w:val="22"/>
              </w:rPr>
              <w:t>организации</w:t>
            </w:r>
          </w:p>
        </w:tc>
        <w:tc>
          <w:tcPr>
            <w:tcW w:w="1276" w:type="dxa"/>
            <w:vAlign w:val="center"/>
          </w:tcPr>
          <w:p w:rsidR="005D055E" w:rsidRPr="003D75F8" w:rsidRDefault="005D055E" w:rsidP="003771F9">
            <w:pPr>
              <w:spacing w:line="240" w:lineRule="auto"/>
              <w:ind w:right="-288" w:firstLine="0"/>
              <w:jc w:val="center"/>
              <w:rPr>
                <w:sz w:val="22"/>
                <w:szCs w:val="22"/>
              </w:rPr>
            </w:pPr>
            <w:r w:rsidRPr="003D75F8">
              <w:rPr>
                <w:sz w:val="22"/>
                <w:szCs w:val="22"/>
              </w:rPr>
              <w:t>Учащиеся</w:t>
            </w:r>
          </w:p>
        </w:tc>
        <w:tc>
          <w:tcPr>
            <w:tcW w:w="1574" w:type="dxa"/>
            <w:vAlign w:val="center"/>
          </w:tcPr>
          <w:p w:rsidR="005D055E" w:rsidRPr="003D75F8" w:rsidRDefault="005D055E" w:rsidP="003771F9">
            <w:pPr>
              <w:spacing w:line="240" w:lineRule="auto"/>
              <w:ind w:firstLine="0"/>
              <w:jc w:val="center"/>
              <w:rPr>
                <w:sz w:val="22"/>
                <w:szCs w:val="22"/>
              </w:rPr>
            </w:pPr>
            <w:r w:rsidRPr="003D75F8">
              <w:rPr>
                <w:sz w:val="22"/>
                <w:szCs w:val="22"/>
              </w:rPr>
              <w:t>до 600</w:t>
            </w:r>
          </w:p>
          <w:p w:rsidR="005D055E" w:rsidRPr="003D75F8" w:rsidRDefault="005D055E" w:rsidP="003771F9">
            <w:pPr>
              <w:spacing w:line="240" w:lineRule="auto"/>
              <w:ind w:firstLine="0"/>
              <w:jc w:val="center"/>
              <w:rPr>
                <w:sz w:val="22"/>
                <w:szCs w:val="22"/>
              </w:rPr>
            </w:pPr>
            <w:r w:rsidRPr="003D75F8">
              <w:rPr>
                <w:sz w:val="22"/>
                <w:szCs w:val="22"/>
              </w:rPr>
              <w:t>600-800</w:t>
            </w:r>
          </w:p>
          <w:p w:rsidR="005D055E" w:rsidRPr="003D75F8" w:rsidRDefault="005D055E" w:rsidP="003771F9">
            <w:pPr>
              <w:spacing w:line="240" w:lineRule="auto"/>
              <w:ind w:firstLine="0"/>
              <w:jc w:val="center"/>
              <w:rPr>
                <w:sz w:val="22"/>
                <w:szCs w:val="22"/>
              </w:rPr>
            </w:pPr>
            <w:r w:rsidRPr="003D75F8">
              <w:rPr>
                <w:sz w:val="22"/>
                <w:szCs w:val="22"/>
              </w:rPr>
              <w:t>800 и более</w:t>
            </w:r>
          </w:p>
        </w:tc>
        <w:tc>
          <w:tcPr>
            <w:tcW w:w="1093" w:type="dxa"/>
            <w:vAlign w:val="center"/>
          </w:tcPr>
          <w:p w:rsidR="005D055E" w:rsidRPr="003D75F8" w:rsidRDefault="005D055E" w:rsidP="003771F9">
            <w:pPr>
              <w:spacing w:line="240" w:lineRule="auto"/>
              <w:ind w:firstLine="0"/>
              <w:jc w:val="center"/>
              <w:rPr>
                <w:sz w:val="22"/>
                <w:szCs w:val="22"/>
              </w:rPr>
            </w:pPr>
            <w:r w:rsidRPr="003D75F8">
              <w:rPr>
                <w:sz w:val="22"/>
                <w:szCs w:val="22"/>
              </w:rPr>
              <w:t>50</w:t>
            </w:r>
          </w:p>
          <w:p w:rsidR="005D055E" w:rsidRPr="003D75F8" w:rsidRDefault="005D055E" w:rsidP="003771F9">
            <w:pPr>
              <w:spacing w:line="240" w:lineRule="auto"/>
              <w:ind w:firstLine="0"/>
              <w:jc w:val="center"/>
              <w:rPr>
                <w:sz w:val="22"/>
                <w:szCs w:val="22"/>
              </w:rPr>
            </w:pPr>
            <w:r w:rsidRPr="003D75F8">
              <w:rPr>
                <w:sz w:val="22"/>
                <w:szCs w:val="22"/>
              </w:rPr>
              <w:t>40</w:t>
            </w:r>
          </w:p>
          <w:p w:rsidR="005D055E" w:rsidRPr="003D75F8" w:rsidRDefault="005D055E" w:rsidP="003771F9">
            <w:pPr>
              <w:spacing w:line="240" w:lineRule="auto"/>
              <w:ind w:firstLine="0"/>
              <w:jc w:val="center"/>
              <w:rPr>
                <w:sz w:val="22"/>
                <w:szCs w:val="22"/>
              </w:rPr>
            </w:pPr>
            <w:r w:rsidRPr="003D75F8">
              <w:rPr>
                <w:sz w:val="22"/>
                <w:szCs w:val="22"/>
              </w:rPr>
              <w:t>33</w:t>
            </w:r>
          </w:p>
        </w:tc>
        <w:tc>
          <w:tcPr>
            <w:tcW w:w="1094" w:type="dxa"/>
            <w:vAlign w:val="center"/>
          </w:tcPr>
          <w:p w:rsidR="005D055E" w:rsidRPr="003D75F8" w:rsidRDefault="00533E40" w:rsidP="00533E40">
            <w:pPr>
              <w:spacing w:line="240" w:lineRule="auto"/>
              <w:rPr>
                <w:sz w:val="22"/>
                <w:szCs w:val="22"/>
              </w:rPr>
            </w:pPr>
            <w:r w:rsidRPr="003D75F8">
              <w:rPr>
                <w:sz w:val="22"/>
                <w:szCs w:val="22"/>
              </w:rPr>
              <w:t>-</w:t>
            </w:r>
          </w:p>
        </w:tc>
      </w:tr>
      <w:tr w:rsidR="008D01D9" w:rsidRPr="003D75F8">
        <w:trPr>
          <w:cantSplit/>
          <w:trHeight w:val="64"/>
        </w:trPr>
        <w:tc>
          <w:tcPr>
            <w:tcW w:w="547" w:type="dxa"/>
          </w:tcPr>
          <w:p w:rsidR="008D01D9" w:rsidRPr="003D75F8" w:rsidRDefault="00407EAF" w:rsidP="007E2490">
            <w:pPr>
              <w:spacing w:line="240" w:lineRule="auto"/>
              <w:ind w:hanging="33"/>
              <w:jc w:val="center"/>
              <w:rPr>
                <w:sz w:val="22"/>
                <w:szCs w:val="22"/>
              </w:rPr>
            </w:pPr>
            <w:r w:rsidRPr="003D75F8">
              <w:rPr>
                <w:sz w:val="22"/>
                <w:szCs w:val="22"/>
              </w:rPr>
              <w:t>3</w:t>
            </w:r>
          </w:p>
        </w:tc>
        <w:tc>
          <w:tcPr>
            <w:tcW w:w="3911" w:type="dxa"/>
          </w:tcPr>
          <w:p w:rsidR="008D01D9" w:rsidRPr="003D75F8" w:rsidRDefault="008D01D9" w:rsidP="003771F9">
            <w:pPr>
              <w:spacing w:line="240" w:lineRule="auto"/>
              <w:ind w:left="53" w:firstLine="0"/>
              <w:rPr>
                <w:sz w:val="22"/>
                <w:szCs w:val="22"/>
              </w:rPr>
            </w:pPr>
            <w:r w:rsidRPr="003D75F8">
              <w:rPr>
                <w:sz w:val="22"/>
                <w:szCs w:val="22"/>
              </w:rPr>
              <w:t xml:space="preserve">Поликлиники, амбулатории, центры общей врачебные практики </w:t>
            </w:r>
          </w:p>
        </w:tc>
        <w:tc>
          <w:tcPr>
            <w:tcW w:w="1276" w:type="dxa"/>
            <w:vAlign w:val="center"/>
          </w:tcPr>
          <w:p w:rsidR="008D01D9" w:rsidRPr="003D75F8" w:rsidRDefault="008D01D9" w:rsidP="003771F9">
            <w:pPr>
              <w:spacing w:line="240" w:lineRule="auto"/>
              <w:ind w:firstLine="0"/>
              <w:jc w:val="center"/>
              <w:rPr>
                <w:sz w:val="22"/>
                <w:szCs w:val="22"/>
              </w:rPr>
            </w:pPr>
            <w:r w:rsidRPr="003D75F8">
              <w:rPr>
                <w:sz w:val="22"/>
                <w:szCs w:val="22"/>
              </w:rPr>
              <w:t>100</w:t>
            </w:r>
          </w:p>
          <w:p w:rsidR="008D01D9" w:rsidRPr="003D75F8" w:rsidRDefault="008D01D9" w:rsidP="003771F9">
            <w:pPr>
              <w:spacing w:line="240" w:lineRule="auto"/>
              <w:ind w:right="-288" w:firstLine="0"/>
              <w:jc w:val="center"/>
              <w:rPr>
                <w:sz w:val="22"/>
                <w:szCs w:val="22"/>
              </w:rPr>
            </w:pPr>
            <w:r w:rsidRPr="003D75F8">
              <w:rPr>
                <w:sz w:val="22"/>
                <w:szCs w:val="22"/>
              </w:rPr>
              <w:t>посещений в смену</w:t>
            </w:r>
          </w:p>
        </w:tc>
        <w:tc>
          <w:tcPr>
            <w:tcW w:w="1574" w:type="dxa"/>
            <w:vAlign w:val="center"/>
          </w:tcPr>
          <w:p w:rsidR="008D01D9" w:rsidRPr="003D75F8" w:rsidRDefault="008D01D9" w:rsidP="003771F9">
            <w:pPr>
              <w:spacing w:line="240" w:lineRule="auto"/>
              <w:ind w:firstLine="0"/>
              <w:jc w:val="center"/>
              <w:rPr>
                <w:sz w:val="22"/>
                <w:szCs w:val="22"/>
              </w:rPr>
            </w:pPr>
            <w:r w:rsidRPr="003D75F8">
              <w:rPr>
                <w:sz w:val="22"/>
                <w:szCs w:val="22"/>
              </w:rPr>
              <w:t>-</w:t>
            </w:r>
          </w:p>
        </w:tc>
        <w:tc>
          <w:tcPr>
            <w:tcW w:w="1093" w:type="dxa"/>
            <w:vAlign w:val="center"/>
          </w:tcPr>
          <w:p w:rsidR="008D01D9" w:rsidRPr="003D75F8" w:rsidRDefault="008D01D9" w:rsidP="003771F9">
            <w:pPr>
              <w:spacing w:line="240" w:lineRule="auto"/>
              <w:ind w:firstLine="0"/>
              <w:jc w:val="center"/>
              <w:rPr>
                <w:sz w:val="22"/>
                <w:szCs w:val="22"/>
              </w:rPr>
            </w:pPr>
            <w:r w:rsidRPr="003D75F8">
              <w:rPr>
                <w:sz w:val="22"/>
                <w:szCs w:val="22"/>
              </w:rPr>
              <w:t>-</w:t>
            </w:r>
          </w:p>
        </w:tc>
        <w:tc>
          <w:tcPr>
            <w:tcW w:w="1094" w:type="dxa"/>
            <w:vAlign w:val="center"/>
          </w:tcPr>
          <w:p w:rsidR="008D01D9" w:rsidRPr="003D75F8" w:rsidRDefault="008D01D9" w:rsidP="003771F9">
            <w:pPr>
              <w:spacing w:line="240" w:lineRule="auto"/>
              <w:ind w:left="-51" w:right="-108" w:hanging="150"/>
              <w:jc w:val="center"/>
              <w:rPr>
                <w:sz w:val="22"/>
                <w:szCs w:val="22"/>
              </w:rPr>
            </w:pPr>
            <w:r w:rsidRPr="003D75F8">
              <w:rPr>
                <w:sz w:val="22"/>
                <w:szCs w:val="22"/>
              </w:rPr>
              <w:t>0,1 и не менее 0,3   га на объект</w:t>
            </w:r>
          </w:p>
        </w:tc>
      </w:tr>
      <w:tr w:rsidR="008D01D9" w:rsidRPr="003D75F8">
        <w:trPr>
          <w:cantSplit/>
          <w:trHeight w:val="289"/>
        </w:trPr>
        <w:tc>
          <w:tcPr>
            <w:tcW w:w="547" w:type="dxa"/>
          </w:tcPr>
          <w:p w:rsidR="008D01D9" w:rsidRPr="003D75F8" w:rsidRDefault="00407EAF" w:rsidP="007E2490">
            <w:pPr>
              <w:spacing w:line="240" w:lineRule="auto"/>
              <w:ind w:hanging="33"/>
              <w:jc w:val="center"/>
              <w:rPr>
                <w:sz w:val="22"/>
                <w:szCs w:val="22"/>
              </w:rPr>
            </w:pPr>
            <w:r w:rsidRPr="003D75F8">
              <w:rPr>
                <w:sz w:val="22"/>
                <w:szCs w:val="22"/>
              </w:rPr>
              <w:t>4</w:t>
            </w:r>
          </w:p>
        </w:tc>
        <w:tc>
          <w:tcPr>
            <w:tcW w:w="3911" w:type="dxa"/>
          </w:tcPr>
          <w:p w:rsidR="008D01D9" w:rsidRPr="003D75F8" w:rsidRDefault="008D01D9" w:rsidP="003771F9">
            <w:pPr>
              <w:spacing w:line="240" w:lineRule="auto"/>
              <w:ind w:left="53" w:firstLine="0"/>
              <w:rPr>
                <w:sz w:val="22"/>
                <w:szCs w:val="22"/>
              </w:rPr>
            </w:pPr>
            <w:r w:rsidRPr="003D75F8">
              <w:rPr>
                <w:sz w:val="22"/>
                <w:szCs w:val="22"/>
              </w:rPr>
              <w:t>Стационары всех типов</w:t>
            </w:r>
          </w:p>
        </w:tc>
        <w:tc>
          <w:tcPr>
            <w:tcW w:w="1276" w:type="dxa"/>
            <w:vAlign w:val="center"/>
          </w:tcPr>
          <w:p w:rsidR="008D01D9" w:rsidRPr="003D75F8" w:rsidRDefault="008D01D9" w:rsidP="003771F9">
            <w:pPr>
              <w:spacing w:line="240" w:lineRule="auto"/>
              <w:ind w:firstLine="0"/>
              <w:jc w:val="center"/>
              <w:rPr>
                <w:sz w:val="22"/>
                <w:szCs w:val="22"/>
              </w:rPr>
            </w:pPr>
            <w:r w:rsidRPr="003D75F8">
              <w:rPr>
                <w:sz w:val="22"/>
                <w:szCs w:val="22"/>
              </w:rPr>
              <w:t>Койка</w:t>
            </w:r>
          </w:p>
        </w:tc>
        <w:tc>
          <w:tcPr>
            <w:tcW w:w="1574" w:type="dxa"/>
            <w:vAlign w:val="center"/>
          </w:tcPr>
          <w:p w:rsidR="008D01D9" w:rsidRPr="003D75F8" w:rsidRDefault="008D01D9" w:rsidP="003771F9">
            <w:pPr>
              <w:spacing w:line="240" w:lineRule="auto"/>
              <w:ind w:firstLine="0"/>
              <w:jc w:val="center"/>
              <w:rPr>
                <w:sz w:val="22"/>
                <w:szCs w:val="22"/>
              </w:rPr>
            </w:pPr>
            <w:r w:rsidRPr="003D75F8">
              <w:rPr>
                <w:sz w:val="22"/>
                <w:szCs w:val="22"/>
              </w:rPr>
              <w:t>до 50</w:t>
            </w:r>
          </w:p>
        </w:tc>
        <w:tc>
          <w:tcPr>
            <w:tcW w:w="1093" w:type="dxa"/>
            <w:vAlign w:val="center"/>
          </w:tcPr>
          <w:p w:rsidR="008D01D9" w:rsidRPr="003D75F8" w:rsidRDefault="008D01D9" w:rsidP="003771F9">
            <w:pPr>
              <w:spacing w:line="240" w:lineRule="auto"/>
              <w:ind w:firstLine="0"/>
              <w:jc w:val="center"/>
              <w:rPr>
                <w:sz w:val="22"/>
                <w:szCs w:val="22"/>
              </w:rPr>
            </w:pPr>
            <w:r w:rsidRPr="003D75F8">
              <w:rPr>
                <w:sz w:val="22"/>
                <w:szCs w:val="22"/>
              </w:rPr>
              <w:t>300</w:t>
            </w:r>
          </w:p>
        </w:tc>
        <w:tc>
          <w:tcPr>
            <w:tcW w:w="1094" w:type="dxa"/>
            <w:vAlign w:val="center"/>
          </w:tcPr>
          <w:p w:rsidR="008D01D9" w:rsidRPr="003D75F8" w:rsidRDefault="00533E40" w:rsidP="00533E40">
            <w:pPr>
              <w:spacing w:line="240" w:lineRule="auto"/>
              <w:ind w:firstLine="0"/>
              <w:jc w:val="center"/>
              <w:rPr>
                <w:sz w:val="22"/>
                <w:szCs w:val="22"/>
              </w:rPr>
            </w:pPr>
            <w:r w:rsidRPr="003D75F8">
              <w:rPr>
                <w:sz w:val="22"/>
                <w:szCs w:val="22"/>
              </w:rPr>
              <w:t>-</w:t>
            </w:r>
          </w:p>
        </w:tc>
      </w:tr>
      <w:tr w:rsidR="008D01D9" w:rsidRPr="003D75F8">
        <w:trPr>
          <w:cantSplit/>
          <w:trHeight w:val="492"/>
        </w:trPr>
        <w:tc>
          <w:tcPr>
            <w:tcW w:w="547" w:type="dxa"/>
          </w:tcPr>
          <w:p w:rsidR="008D01D9" w:rsidRPr="003D75F8" w:rsidRDefault="00407EAF" w:rsidP="007E2490">
            <w:pPr>
              <w:spacing w:line="240" w:lineRule="auto"/>
              <w:ind w:hanging="33"/>
              <w:jc w:val="center"/>
              <w:rPr>
                <w:sz w:val="22"/>
                <w:szCs w:val="22"/>
              </w:rPr>
            </w:pPr>
            <w:r w:rsidRPr="003D75F8">
              <w:rPr>
                <w:sz w:val="22"/>
                <w:szCs w:val="22"/>
              </w:rPr>
              <w:t>5</w:t>
            </w:r>
          </w:p>
        </w:tc>
        <w:tc>
          <w:tcPr>
            <w:tcW w:w="3911" w:type="dxa"/>
          </w:tcPr>
          <w:p w:rsidR="008D01D9" w:rsidRPr="003D75F8" w:rsidRDefault="008D01D9" w:rsidP="003771F9">
            <w:pPr>
              <w:spacing w:line="240" w:lineRule="auto"/>
              <w:ind w:left="53" w:firstLine="0"/>
              <w:rPr>
                <w:sz w:val="22"/>
                <w:szCs w:val="22"/>
              </w:rPr>
            </w:pPr>
            <w:r w:rsidRPr="003D75F8">
              <w:rPr>
                <w:sz w:val="22"/>
                <w:szCs w:val="22"/>
              </w:rPr>
              <w:t>Аптеки базовые;</w:t>
            </w:r>
          </w:p>
          <w:p w:rsidR="008D01D9" w:rsidRPr="003D75F8" w:rsidRDefault="008D01D9" w:rsidP="003771F9">
            <w:pPr>
              <w:spacing w:line="240" w:lineRule="auto"/>
              <w:ind w:left="53" w:right="-33" w:firstLine="0"/>
              <w:rPr>
                <w:sz w:val="22"/>
                <w:szCs w:val="22"/>
              </w:rPr>
            </w:pPr>
            <w:r w:rsidRPr="003D75F8">
              <w:rPr>
                <w:sz w:val="22"/>
                <w:szCs w:val="22"/>
              </w:rPr>
              <w:t>аптеки, встроенные или пристроенные к зданиям</w:t>
            </w:r>
          </w:p>
        </w:tc>
        <w:tc>
          <w:tcPr>
            <w:tcW w:w="1276" w:type="dxa"/>
            <w:vAlign w:val="center"/>
          </w:tcPr>
          <w:p w:rsidR="008D01D9" w:rsidRPr="003D75F8" w:rsidRDefault="008D01D9" w:rsidP="003771F9">
            <w:pPr>
              <w:spacing w:line="240" w:lineRule="auto"/>
              <w:ind w:firstLine="0"/>
              <w:jc w:val="center"/>
              <w:rPr>
                <w:sz w:val="22"/>
                <w:szCs w:val="22"/>
              </w:rPr>
            </w:pPr>
            <w:r w:rsidRPr="003D75F8">
              <w:rPr>
                <w:sz w:val="22"/>
                <w:szCs w:val="22"/>
              </w:rPr>
              <w:t>Объект</w:t>
            </w:r>
          </w:p>
          <w:p w:rsidR="008D01D9" w:rsidRPr="003D75F8" w:rsidRDefault="008D01D9" w:rsidP="003771F9">
            <w:pPr>
              <w:spacing w:line="240" w:lineRule="auto"/>
              <w:ind w:firstLine="0"/>
              <w:jc w:val="center"/>
              <w:rPr>
                <w:sz w:val="22"/>
                <w:szCs w:val="22"/>
              </w:rPr>
            </w:pPr>
          </w:p>
        </w:tc>
        <w:tc>
          <w:tcPr>
            <w:tcW w:w="1574" w:type="dxa"/>
            <w:vAlign w:val="center"/>
          </w:tcPr>
          <w:p w:rsidR="008D01D9" w:rsidRPr="003D75F8" w:rsidRDefault="00533E40" w:rsidP="003771F9">
            <w:pPr>
              <w:spacing w:line="240" w:lineRule="auto"/>
              <w:ind w:firstLine="0"/>
              <w:jc w:val="center"/>
              <w:rPr>
                <w:sz w:val="22"/>
                <w:szCs w:val="22"/>
              </w:rPr>
            </w:pPr>
            <w:r w:rsidRPr="003D75F8">
              <w:rPr>
                <w:sz w:val="22"/>
                <w:szCs w:val="22"/>
              </w:rPr>
              <w:t>-</w:t>
            </w:r>
          </w:p>
        </w:tc>
        <w:tc>
          <w:tcPr>
            <w:tcW w:w="1093" w:type="dxa"/>
            <w:vAlign w:val="center"/>
          </w:tcPr>
          <w:p w:rsidR="008D01D9" w:rsidRPr="003D75F8" w:rsidRDefault="00533E40" w:rsidP="003771F9">
            <w:pPr>
              <w:spacing w:line="240" w:lineRule="auto"/>
              <w:ind w:firstLine="0"/>
              <w:jc w:val="center"/>
              <w:rPr>
                <w:sz w:val="22"/>
                <w:szCs w:val="22"/>
              </w:rPr>
            </w:pPr>
            <w:r w:rsidRPr="003D75F8">
              <w:rPr>
                <w:sz w:val="22"/>
                <w:szCs w:val="22"/>
              </w:rPr>
              <w:t>-</w:t>
            </w:r>
          </w:p>
        </w:tc>
        <w:tc>
          <w:tcPr>
            <w:tcW w:w="1094" w:type="dxa"/>
            <w:vAlign w:val="center"/>
          </w:tcPr>
          <w:p w:rsidR="008D01D9" w:rsidRPr="003D75F8" w:rsidRDefault="008D01D9" w:rsidP="003771F9">
            <w:pPr>
              <w:spacing w:line="240" w:lineRule="auto"/>
              <w:ind w:hanging="1"/>
              <w:jc w:val="center"/>
              <w:rPr>
                <w:sz w:val="22"/>
                <w:szCs w:val="22"/>
              </w:rPr>
            </w:pPr>
            <w:r w:rsidRPr="003D75F8">
              <w:rPr>
                <w:sz w:val="22"/>
                <w:szCs w:val="22"/>
              </w:rPr>
              <w:t>0,2</w:t>
            </w:r>
          </w:p>
          <w:p w:rsidR="008D01D9" w:rsidRPr="003D75F8" w:rsidRDefault="008D01D9" w:rsidP="003771F9">
            <w:pPr>
              <w:spacing w:line="240" w:lineRule="auto"/>
              <w:ind w:hanging="1"/>
              <w:jc w:val="center"/>
              <w:rPr>
                <w:sz w:val="22"/>
                <w:szCs w:val="22"/>
              </w:rPr>
            </w:pPr>
            <w:r w:rsidRPr="003D75F8">
              <w:rPr>
                <w:sz w:val="22"/>
                <w:szCs w:val="22"/>
              </w:rPr>
              <w:t>0,05</w:t>
            </w:r>
          </w:p>
        </w:tc>
      </w:tr>
      <w:tr w:rsidR="008D01D9" w:rsidRPr="003D75F8">
        <w:trPr>
          <w:cantSplit/>
          <w:trHeight w:val="303"/>
        </w:trPr>
        <w:tc>
          <w:tcPr>
            <w:tcW w:w="547" w:type="dxa"/>
          </w:tcPr>
          <w:p w:rsidR="008D01D9" w:rsidRPr="003D75F8" w:rsidRDefault="00073B53" w:rsidP="007E2490">
            <w:pPr>
              <w:spacing w:line="240" w:lineRule="auto"/>
              <w:ind w:hanging="33"/>
              <w:jc w:val="center"/>
              <w:rPr>
                <w:sz w:val="22"/>
                <w:szCs w:val="22"/>
              </w:rPr>
            </w:pPr>
            <w:r w:rsidRPr="003D75F8">
              <w:rPr>
                <w:sz w:val="22"/>
                <w:szCs w:val="22"/>
              </w:rPr>
              <w:t>6</w:t>
            </w:r>
          </w:p>
        </w:tc>
        <w:tc>
          <w:tcPr>
            <w:tcW w:w="3911" w:type="dxa"/>
          </w:tcPr>
          <w:p w:rsidR="008D01D9" w:rsidRPr="003D75F8" w:rsidRDefault="008D01D9" w:rsidP="003771F9">
            <w:pPr>
              <w:spacing w:line="240" w:lineRule="auto"/>
              <w:ind w:left="53" w:firstLine="0"/>
              <w:jc w:val="left"/>
              <w:rPr>
                <w:sz w:val="22"/>
                <w:szCs w:val="22"/>
              </w:rPr>
            </w:pPr>
            <w:r w:rsidRPr="003D75F8">
              <w:rPr>
                <w:sz w:val="22"/>
                <w:szCs w:val="22"/>
              </w:rPr>
              <w:t>Социально-реабилитационные центры</w:t>
            </w:r>
          </w:p>
        </w:tc>
        <w:tc>
          <w:tcPr>
            <w:tcW w:w="1276" w:type="dxa"/>
            <w:vAlign w:val="center"/>
          </w:tcPr>
          <w:p w:rsidR="008D01D9" w:rsidRPr="003D75F8" w:rsidRDefault="008D01D9" w:rsidP="003771F9">
            <w:pPr>
              <w:spacing w:line="240" w:lineRule="auto"/>
              <w:ind w:firstLine="0"/>
              <w:jc w:val="center"/>
              <w:rPr>
                <w:sz w:val="22"/>
                <w:szCs w:val="22"/>
              </w:rPr>
            </w:pPr>
            <w:r w:rsidRPr="003D75F8">
              <w:rPr>
                <w:sz w:val="22"/>
                <w:szCs w:val="22"/>
              </w:rPr>
              <w:t>Место</w:t>
            </w:r>
          </w:p>
        </w:tc>
        <w:tc>
          <w:tcPr>
            <w:tcW w:w="1574" w:type="dxa"/>
            <w:vAlign w:val="center"/>
          </w:tcPr>
          <w:p w:rsidR="008D01D9" w:rsidRPr="003D75F8" w:rsidRDefault="00533E40" w:rsidP="003771F9">
            <w:pPr>
              <w:spacing w:line="240" w:lineRule="auto"/>
              <w:ind w:firstLine="0"/>
              <w:jc w:val="center"/>
              <w:rPr>
                <w:sz w:val="22"/>
                <w:szCs w:val="22"/>
              </w:rPr>
            </w:pPr>
            <w:r w:rsidRPr="003D75F8">
              <w:rPr>
                <w:sz w:val="22"/>
                <w:szCs w:val="22"/>
              </w:rPr>
              <w:t>-</w:t>
            </w:r>
          </w:p>
        </w:tc>
        <w:tc>
          <w:tcPr>
            <w:tcW w:w="1093" w:type="dxa"/>
            <w:vAlign w:val="center"/>
          </w:tcPr>
          <w:p w:rsidR="008D01D9" w:rsidRPr="003D75F8" w:rsidRDefault="008D01D9" w:rsidP="003771F9">
            <w:pPr>
              <w:spacing w:line="240" w:lineRule="auto"/>
              <w:ind w:firstLine="0"/>
              <w:jc w:val="center"/>
              <w:rPr>
                <w:sz w:val="22"/>
                <w:szCs w:val="22"/>
              </w:rPr>
            </w:pPr>
            <w:r w:rsidRPr="003D75F8">
              <w:rPr>
                <w:sz w:val="22"/>
                <w:szCs w:val="22"/>
              </w:rPr>
              <w:t>40,0</w:t>
            </w:r>
          </w:p>
        </w:tc>
        <w:tc>
          <w:tcPr>
            <w:tcW w:w="1094" w:type="dxa"/>
            <w:vAlign w:val="center"/>
          </w:tcPr>
          <w:p w:rsidR="008D01D9" w:rsidRPr="003D75F8" w:rsidRDefault="008D01D9" w:rsidP="003771F9">
            <w:pPr>
              <w:spacing w:line="240" w:lineRule="auto"/>
              <w:jc w:val="center"/>
              <w:rPr>
                <w:sz w:val="22"/>
                <w:szCs w:val="22"/>
              </w:rPr>
            </w:pPr>
          </w:p>
        </w:tc>
      </w:tr>
      <w:tr w:rsidR="008D01D9" w:rsidRPr="003D75F8">
        <w:trPr>
          <w:cantSplit/>
          <w:trHeight w:val="1014"/>
        </w:trPr>
        <w:tc>
          <w:tcPr>
            <w:tcW w:w="547" w:type="dxa"/>
          </w:tcPr>
          <w:p w:rsidR="008D01D9" w:rsidRPr="003D75F8" w:rsidRDefault="00073B53" w:rsidP="007E2490">
            <w:pPr>
              <w:spacing w:line="240" w:lineRule="auto"/>
              <w:ind w:hanging="33"/>
              <w:jc w:val="center"/>
              <w:rPr>
                <w:sz w:val="22"/>
                <w:szCs w:val="22"/>
              </w:rPr>
            </w:pPr>
            <w:r w:rsidRPr="003D75F8">
              <w:rPr>
                <w:sz w:val="22"/>
                <w:szCs w:val="22"/>
              </w:rPr>
              <w:t>7</w:t>
            </w:r>
          </w:p>
        </w:tc>
        <w:tc>
          <w:tcPr>
            <w:tcW w:w="3911" w:type="dxa"/>
          </w:tcPr>
          <w:p w:rsidR="008D01D9" w:rsidRPr="003D75F8" w:rsidRDefault="008D01D9" w:rsidP="003771F9">
            <w:pPr>
              <w:spacing w:line="240" w:lineRule="auto"/>
              <w:ind w:left="53" w:firstLine="0"/>
              <w:rPr>
                <w:sz w:val="22"/>
                <w:szCs w:val="22"/>
              </w:rPr>
            </w:pPr>
            <w:r w:rsidRPr="003D75F8">
              <w:rPr>
                <w:sz w:val="22"/>
                <w:szCs w:val="22"/>
              </w:rPr>
              <w:t xml:space="preserve">Торговые центры, предприятия торговли </w:t>
            </w:r>
          </w:p>
        </w:tc>
        <w:tc>
          <w:tcPr>
            <w:tcW w:w="1276" w:type="dxa"/>
            <w:vAlign w:val="center"/>
          </w:tcPr>
          <w:p w:rsidR="008D01D9" w:rsidRPr="003D75F8" w:rsidRDefault="008D01D9" w:rsidP="003771F9">
            <w:pPr>
              <w:spacing w:line="240" w:lineRule="auto"/>
              <w:ind w:firstLine="0"/>
              <w:jc w:val="center"/>
              <w:rPr>
                <w:sz w:val="22"/>
                <w:szCs w:val="22"/>
              </w:rPr>
            </w:pPr>
            <w:r w:rsidRPr="003D75F8">
              <w:rPr>
                <w:sz w:val="22"/>
                <w:szCs w:val="22"/>
              </w:rPr>
              <w:t xml:space="preserve">100 </w:t>
            </w:r>
            <w:r w:rsidR="00EE2435" w:rsidRPr="003D75F8">
              <w:rPr>
                <w:bCs/>
                <w:sz w:val="22"/>
                <w:szCs w:val="22"/>
              </w:rPr>
              <w:t>м</w:t>
            </w:r>
            <w:r w:rsidR="00EE2435" w:rsidRPr="003D75F8">
              <w:rPr>
                <w:bCs/>
                <w:sz w:val="22"/>
                <w:szCs w:val="22"/>
                <w:vertAlign w:val="superscript"/>
              </w:rPr>
              <w:t>2</w:t>
            </w:r>
            <w:r w:rsidRPr="003D75F8">
              <w:rPr>
                <w:sz w:val="22"/>
                <w:szCs w:val="22"/>
              </w:rPr>
              <w:t xml:space="preserve"> торговой площади</w:t>
            </w:r>
          </w:p>
        </w:tc>
        <w:tc>
          <w:tcPr>
            <w:tcW w:w="1574" w:type="dxa"/>
            <w:vAlign w:val="center"/>
          </w:tcPr>
          <w:p w:rsidR="003E2384" w:rsidRPr="003D75F8" w:rsidRDefault="003E2384" w:rsidP="003771F9">
            <w:pPr>
              <w:spacing w:line="240" w:lineRule="auto"/>
              <w:ind w:firstLine="0"/>
              <w:jc w:val="center"/>
              <w:rPr>
                <w:sz w:val="22"/>
                <w:szCs w:val="22"/>
              </w:rPr>
            </w:pPr>
            <w:r w:rsidRPr="003D75F8">
              <w:rPr>
                <w:sz w:val="22"/>
                <w:szCs w:val="22"/>
              </w:rPr>
              <w:t xml:space="preserve">до 250 </w:t>
            </w:r>
          </w:p>
          <w:p w:rsidR="003E2384" w:rsidRPr="003D75F8" w:rsidRDefault="003E2384" w:rsidP="003771F9">
            <w:pPr>
              <w:spacing w:line="240" w:lineRule="auto"/>
              <w:ind w:firstLine="0"/>
              <w:jc w:val="center"/>
              <w:rPr>
                <w:sz w:val="22"/>
                <w:szCs w:val="22"/>
              </w:rPr>
            </w:pPr>
            <w:r w:rsidRPr="003D75F8">
              <w:rPr>
                <w:sz w:val="22"/>
                <w:szCs w:val="22"/>
              </w:rPr>
              <w:t xml:space="preserve">250-650 </w:t>
            </w:r>
          </w:p>
          <w:p w:rsidR="008D01D9" w:rsidRPr="003D75F8" w:rsidRDefault="008D01D9" w:rsidP="003771F9">
            <w:pPr>
              <w:spacing w:line="240" w:lineRule="auto"/>
              <w:ind w:firstLine="0"/>
              <w:jc w:val="center"/>
              <w:rPr>
                <w:sz w:val="22"/>
                <w:szCs w:val="22"/>
              </w:rPr>
            </w:pPr>
          </w:p>
        </w:tc>
        <w:tc>
          <w:tcPr>
            <w:tcW w:w="1093" w:type="dxa"/>
            <w:vAlign w:val="center"/>
          </w:tcPr>
          <w:p w:rsidR="008D01D9" w:rsidRPr="003D75F8" w:rsidRDefault="00533E40" w:rsidP="003771F9">
            <w:pPr>
              <w:spacing w:line="240" w:lineRule="auto"/>
              <w:ind w:firstLine="0"/>
              <w:jc w:val="center"/>
              <w:rPr>
                <w:sz w:val="22"/>
                <w:szCs w:val="22"/>
              </w:rPr>
            </w:pPr>
            <w:r w:rsidRPr="003D75F8">
              <w:rPr>
                <w:sz w:val="22"/>
                <w:szCs w:val="22"/>
              </w:rPr>
              <w:t>-</w:t>
            </w:r>
          </w:p>
          <w:p w:rsidR="00533E40" w:rsidRPr="003D75F8" w:rsidRDefault="00533E40" w:rsidP="003771F9">
            <w:pPr>
              <w:spacing w:line="240" w:lineRule="auto"/>
              <w:ind w:firstLine="0"/>
              <w:jc w:val="center"/>
              <w:rPr>
                <w:sz w:val="22"/>
                <w:szCs w:val="22"/>
              </w:rPr>
            </w:pPr>
            <w:r w:rsidRPr="003D75F8">
              <w:rPr>
                <w:sz w:val="22"/>
                <w:szCs w:val="22"/>
              </w:rPr>
              <w:t>-</w:t>
            </w:r>
          </w:p>
          <w:p w:rsidR="00533E40" w:rsidRPr="003D75F8" w:rsidRDefault="00533E40" w:rsidP="003771F9">
            <w:pPr>
              <w:spacing w:line="240" w:lineRule="auto"/>
              <w:ind w:firstLine="0"/>
              <w:jc w:val="center"/>
              <w:rPr>
                <w:sz w:val="22"/>
                <w:szCs w:val="22"/>
              </w:rPr>
            </w:pPr>
          </w:p>
        </w:tc>
        <w:tc>
          <w:tcPr>
            <w:tcW w:w="1094" w:type="dxa"/>
            <w:vAlign w:val="center"/>
          </w:tcPr>
          <w:p w:rsidR="008D01D9" w:rsidRPr="003D75F8" w:rsidRDefault="008D01D9" w:rsidP="003771F9">
            <w:pPr>
              <w:spacing w:line="240" w:lineRule="auto"/>
              <w:ind w:hanging="107"/>
              <w:jc w:val="center"/>
              <w:rPr>
                <w:sz w:val="22"/>
                <w:szCs w:val="22"/>
              </w:rPr>
            </w:pPr>
            <w:r w:rsidRPr="003D75F8">
              <w:rPr>
                <w:sz w:val="22"/>
                <w:szCs w:val="22"/>
              </w:rPr>
              <w:t>0,08</w:t>
            </w:r>
          </w:p>
          <w:p w:rsidR="008D01D9" w:rsidRPr="003D75F8" w:rsidRDefault="008D01D9" w:rsidP="003771F9">
            <w:pPr>
              <w:spacing w:line="240" w:lineRule="auto"/>
              <w:ind w:left="-99" w:right="-288" w:hanging="176"/>
              <w:jc w:val="center"/>
              <w:rPr>
                <w:sz w:val="22"/>
                <w:szCs w:val="22"/>
              </w:rPr>
            </w:pPr>
            <w:r w:rsidRPr="003D75F8">
              <w:rPr>
                <w:sz w:val="22"/>
                <w:szCs w:val="22"/>
              </w:rPr>
              <w:t>0,08-0,06</w:t>
            </w:r>
          </w:p>
          <w:p w:rsidR="008D01D9" w:rsidRPr="003D75F8" w:rsidRDefault="008D01D9" w:rsidP="003771F9">
            <w:pPr>
              <w:spacing w:line="240" w:lineRule="auto"/>
              <w:ind w:hanging="1"/>
              <w:jc w:val="center"/>
              <w:rPr>
                <w:sz w:val="22"/>
                <w:szCs w:val="22"/>
              </w:rPr>
            </w:pPr>
          </w:p>
        </w:tc>
      </w:tr>
      <w:tr w:rsidR="008D01D9" w:rsidRPr="003D75F8">
        <w:trPr>
          <w:cantSplit/>
          <w:trHeight w:val="771"/>
        </w:trPr>
        <w:tc>
          <w:tcPr>
            <w:tcW w:w="547" w:type="dxa"/>
          </w:tcPr>
          <w:p w:rsidR="008D01D9" w:rsidRPr="003D75F8" w:rsidRDefault="00073B53" w:rsidP="007E2490">
            <w:pPr>
              <w:spacing w:line="240" w:lineRule="auto"/>
              <w:ind w:hanging="33"/>
              <w:jc w:val="center"/>
              <w:rPr>
                <w:sz w:val="22"/>
                <w:szCs w:val="22"/>
              </w:rPr>
            </w:pPr>
            <w:r w:rsidRPr="003D75F8">
              <w:rPr>
                <w:sz w:val="22"/>
                <w:szCs w:val="22"/>
              </w:rPr>
              <w:t>8</w:t>
            </w:r>
            <w:r w:rsidR="008D01D9" w:rsidRPr="003D75F8">
              <w:rPr>
                <w:sz w:val="22"/>
                <w:szCs w:val="22"/>
              </w:rPr>
              <w:t xml:space="preserve"> </w:t>
            </w:r>
          </w:p>
        </w:tc>
        <w:tc>
          <w:tcPr>
            <w:tcW w:w="3911" w:type="dxa"/>
          </w:tcPr>
          <w:p w:rsidR="008D01D9" w:rsidRPr="003D75F8" w:rsidRDefault="008D01D9" w:rsidP="003771F9">
            <w:pPr>
              <w:spacing w:line="240" w:lineRule="auto"/>
              <w:ind w:left="53" w:firstLine="0"/>
              <w:rPr>
                <w:sz w:val="22"/>
                <w:szCs w:val="22"/>
              </w:rPr>
            </w:pPr>
            <w:r w:rsidRPr="003D75F8">
              <w:rPr>
                <w:sz w:val="22"/>
                <w:szCs w:val="22"/>
              </w:rPr>
              <w:t>Предприятия общественного питания:</w:t>
            </w:r>
          </w:p>
          <w:p w:rsidR="008D01D9" w:rsidRPr="003D75F8" w:rsidRDefault="008D01D9" w:rsidP="003771F9">
            <w:pPr>
              <w:spacing w:line="240" w:lineRule="auto"/>
              <w:ind w:left="53" w:firstLine="0"/>
              <w:rPr>
                <w:sz w:val="22"/>
                <w:szCs w:val="22"/>
              </w:rPr>
            </w:pPr>
            <w:r w:rsidRPr="003D75F8">
              <w:rPr>
                <w:sz w:val="22"/>
                <w:szCs w:val="22"/>
              </w:rPr>
              <w:t>в отдельных зданиях;</w:t>
            </w:r>
          </w:p>
          <w:p w:rsidR="008D01D9" w:rsidRPr="003D75F8" w:rsidRDefault="008D01D9" w:rsidP="003771F9">
            <w:pPr>
              <w:spacing w:line="240" w:lineRule="auto"/>
              <w:ind w:left="53" w:right="-108" w:firstLine="0"/>
              <w:rPr>
                <w:sz w:val="22"/>
                <w:szCs w:val="22"/>
              </w:rPr>
            </w:pPr>
          </w:p>
          <w:p w:rsidR="008D01D9" w:rsidRPr="003D75F8" w:rsidRDefault="008D01D9" w:rsidP="003771F9">
            <w:pPr>
              <w:spacing w:line="240" w:lineRule="auto"/>
              <w:ind w:left="53" w:right="-108" w:firstLine="0"/>
              <w:jc w:val="left"/>
              <w:rPr>
                <w:sz w:val="22"/>
                <w:szCs w:val="22"/>
              </w:rPr>
            </w:pPr>
            <w:r w:rsidRPr="003D75F8">
              <w:rPr>
                <w:sz w:val="22"/>
                <w:szCs w:val="22"/>
              </w:rPr>
              <w:t>во  встроенных зданиях или  пристроенные к зданиям</w:t>
            </w:r>
          </w:p>
        </w:tc>
        <w:tc>
          <w:tcPr>
            <w:tcW w:w="1276" w:type="dxa"/>
            <w:vAlign w:val="center"/>
          </w:tcPr>
          <w:p w:rsidR="008D01D9" w:rsidRPr="003D75F8" w:rsidRDefault="008D01D9" w:rsidP="003771F9">
            <w:pPr>
              <w:spacing w:line="240" w:lineRule="auto"/>
              <w:ind w:firstLine="0"/>
              <w:jc w:val="center"/>
              <w:rPr>
                <w:sz w:val="22"/>
                <w:szCs w:val="22"/>
              </w:rPr>
            </w:pPr>
          </w:p>
          <w:p w:rsidR="008D01D9" w:rsidRPr="003D75F8" w:rsidRDefault="008D01D9" w:rsidP="003771F9">
            <w:pPr>
              <w:spacing w:line="240" w:lineRule="auto"/>
              <w:ind w:firstLine="0"/>
              <w:jc w:val="center"/>
              <w:rPr>
                <w:sz w:val="22"/>
                <w:szCs w:val="22"/>
              </w:rPr>
            </w:pPr>
            <w:r w:rsidRPr="003D75F8">
              <w:rPr>
                <w:sz w:val="22"/>
                <w:szCs w:val="22"/>
              </w:rPr>
              <w:t>Место</w:t>
            </w:r>
          </w:p>
          <w:p w:rsidR="008D01D9" w:rsidRPr="003D75F8" w:rsidRDefault="008D01D9" w:rsidP="003771F9">
            <w:pPr>
              <w:spacing w:line="240" w:lineRule="auto"/>
              <w:ind w:firstLine="0"/>
              <w:jc w:val="center"/>
              <w:rPr>
                <w:sz w:val="22"/>
                <w:szCs w:val="22"/>
              </w:rPr>
            </w:pPr>
          </w:p>
          <w:p w:rsidR="008D01D9" w:rsidRPr="003D75F8" w:rsidRDefault="008D01D9" w:rsidP="003771F9">
            <w:pPr>
              <w:spacing w:line="240" w:lineRule="auto"/>
              <w:ind w:firstLine="0"/>
              <w:jc w:val="center"/>
              <w:rPr>
                <w:sz w:val="22"/>
                <w:szCs w:val="22"/>
              </w:rPr>
            </w:pPr>
            <w:r w:rsidRPr="003D75F8">
              <w:rPr>
                <w:sz w:val="22"/>
                <w:szCs w:val="22"/>
              </w:rPr>
              <w:t>Объект</w:t>
            </w:r>
          </w:p>
          <w:p w:rsidR="008D01D9" w:rsidRPr="003D75F8" w:rsidRDefault="008D01D9" w:rsidP="003771F9">
            <w:pPr>
              <w:spacing w:line="240" w:lineRule="auto"/>
              <w:ind w:firstLine="0"/>
              <w:jc w:val="center"/>
              <w:rPr>
                <w:sz w:val="22"/>
                <w:szCs w:val="22"/>
              </w:rPr>
            </w:pPr>
          </w:p>
        </w:tc>
        <w:tc>
          <w:tcPr>
            <w:tcW w:w="1574" w:type="dxa"/>
            <w:vAlign w:val="center"/>
          </w:tcPr>
          <w:p w:rsidR="008D01D9" w:rsidRPr="003D75F8" w:rsidRDefault="008D01D9" w:rsidP="003771F9">
            <w:pPr>
              <w:spacing w:line="240" w:lineRule="auto"/>
              <w:ind w:firstLine="0"/>
              <w:jc w:val="center"/>
              <w:rPr>
                <w:sz w:val="22"/>
                <w:szCs w:val="22"/>
              </w:rPr>
            </w:pPr>
            <w:r w:rsidRPr="003D75F8">
              <w:rPr>
                <w:sz w:val="22"/>
                <w:szCs w:val="22"/>
              </w:rPr>
              <w:t>до 50</w:t>
            </w:r>
          </w:p>
          <w:p w:rsidR="008D01D9" w:rsidRPr="003D75F8" w:rsidRDefault="008D01D9" w:rsidP="003771F9">
            <w:pPr>
              <w:spacing w:line="240" w:lineRule="auto"/>
              <w:ind w:firstLine="0"/>
              <w:jc w:val="center"/>
              <w:rPr>
                <w:sz w:val="22"/>
                <w:szCs w:val="22"/>
              </w:rPr>
            </w:pPr>
          </w:p>
          <w:p w:rsidR="008D01D9" w:rsidRPr="003D75F8" w:rsidRDefault="008D01D9" w:rsidP="003771F9">
            <w:pPr>
              <w:spacing w:line="240" w:lineRule="auto"/>
              <w:ind w:firstLine="0"/>
              <w:jc w:val="center"/>
              <w:rPr>
                <w:sz w:val="22"/>
                <w:szCs w:val="22"/>
              </w:rPr>
            </w:pPr>
            <w:r w:rsidRPr="003D75F8">
              <w:rPr>
                <w:sz w:val="22"/>
                <w:szCs w:val="22"/>
              </w:rPr>
              <w:t>более 150</w:t>
            </w:r>
          </w:p>
        </w:tc>
        <w:tc>
          <w:tcPr>
            <w:tcW w:w="1093" w:type="dxa"/>
            <w:vAlign w:val="center"/>
          </w:tcPr>
          <w:p w:rsidR="008D01D9" w:rsidRPr="003D75F8" w:rsidRDefault="00533E40" w:rsidP="003771F9">
            <w:pPr>
              <w:spacing w:line="240" w:lineRule="auto"/>
              <w:ind w:firstLine="0"/>
              <w:jc w:val="center"/>
              <w:rPr>
                <w:sz w:val="22"/>
                <w:szCs w:val="22"/>
              </w:rPr>
            </w:pPr>
            <w:r w:rsidRPr="003D75F8">
              <w:rPr>
                <w:sz w:val="22"/>
                <w:szCs w:val="22"/>
              </w:rPr>
              <w:t>-</w:t>
            </w:r>
          </w:p>
          <w:p w:rsidR="00533E40" w:rsidRPr="003D75F8" w:rsidRDefault="00533E40" w:rsidP="003771F9">
            <w:pPr>
              <w:spacing w:line="240" w:lineRule="auto"/>
              <w:ind w:firstLine="0"/>
              <w:jc w:val="center"/>
              <w:rPr>
                <w:sz w:val="22"/>
                <w:szCs w:val="22"/>
              </w:rPr>
            </w:pPr>
          </w:p>
          <w:p w:rsidR="00533E40" w:rsidRPr="003D75F8" w:rsidRDefault="00533E40" w:rsidP="003771F9">
            <w:pPr>
              <w:spacing w:line="240" w:lineRule="auto"/>
              <w:ind w:firstLine="0"/>
              <w:jc w:val="center"/>
              <w:rPr>
                <w:sz w:val="22"/>
                <w:szCs w:val="22"/>
              </w:rPr>
            </w:pPr>
            <w:r w:rsidRPr="003D75F8">
              <w:rPr>
                <w:sz w:val="22"/>
                <w:szCs w:val="22"/>
              </w:rPr>
              <w:t>-</w:t>
            </w:r>
          </w:p>
        </w:tc>
        <w:tc>
          <w:tcPr>
            <w:tcW w:w="1094" w:type="dxa"/>
            <w:vAlign w:val="center"/>
          </w:tcPr>
          <w:p w:rsidR="008D01D9" w:rsidRPr="003D75F8" w:rsidRDefault="008D01D9" w:rsidP="003771F9">
            <w:pPr>
              <w:spacing w:line="240" w:lineRule="auto"/>
              <w:ind w:left="-108" w:right="-288" w:hanging="231"/>
              <w:jc w:val="center"/>
              <w:rPr>
                <w:sz w:val="22"/>
                <w:szCs w:val="22"/>
              </w:rPr>
            </w:pPr>
          </w:p>
          <w:p w:rsidR="008D01D9" w:rsidRPr="003D75F8" w:rsidRDefault="008D01D9" w:rsidP="003771F9">
            <w:pPr>
              <w:spacing w:line="240" w:lineRule="auto"/>
              <w:ind w:hanging="1"/>
              <w:jc w:val="center"/>
              <w:rPr>
                <w:sz w:val="22"/>
                <w:szCs w:val="22"/>
              </w:rPr>
            </w:pPr>
            <w:r w:rsidRPr="003D75F8">
              <w:rPr>
                <w:sz w:val="22"/>
                <w:szCs w:val="22"/>
              </w:rPr>
              <w:t>0,2-0,25</w:t>
            </w:r>
          </w:p>
          <w:p w:rsidR="008D01D9" w:rsidRPr="003D75F8" w:rsidRDefault="008D01D9" w:rsidP="003771F9">
            <w:pPr>
              <w:spacing w:line="240" w:lineRule="auto"/>
              <w:ind w:hanging="1"/>
              <w:jc w:val="center"/>
              <w:rPr>
                <w:sz w:val="22"/>
                <w:szCs w:val="22"/>
              </w:rPr>
            </w:pPr>
          </w:p>
          <w:p w:rsidR="008D01D9" w:rsidRPr="003D75F8" w:rsidRDefault="008D01D9" w:rsidP="003771F9">
            <w:pPr>
              <w:spacing w:line="240" w:lineRule="auto"/>
              <w:ind w:hanging="1"/>
              <w:jc w:val="center"/>
              <w:rPr>
                <w:sz w:val="22"/>
                <w:szCs w:val="22"/>
              </w:rPr>
            </w:pPr>
            <w:r w:rsidRPr="003D75F8">
              <w:rPr>
                <w:sz w:val="22"/>
                <w:szCs w:val="22"/>
              </w:rPr>
              <w:t>0,1</w:t>
            </w:r>
          </w:p>
          <w:p w:rsidR="008D01D9" w:rsidRPr="003D75F8" w:rsidRDefault="008D01D9" w:rsidP="003771F9">
            <w:pPr>
              <w:spacing w:line="240" w:lineRule="auto"/>
              <w:ind w:hanging="1"/>
              <w:jc w:val="center"/>
              <w:rPr>
                <w:sz w:val="22"/>
                <w:szCs w:val="22"/>
              </w:rPr>
            </w:pPr>
          </w:p>
        </w:tc>
      </w:tr>
      <w:tr w:rsidR="008D01D9" w:rsidRPr="003D75F8">
        <w:trPr>
          <w:cantSplit/>
          <w:trHeight w:val="150"/>
        </w:trPr>
        <w:tc>
          <w:tcPr>
            <w:tcW w:w="547" w:type="dxa"/>
          </w:tcPr>
          <w:p w:rsidR="008D01D9" w:rsidRPr="003D75F8" w:rsidRDefault="00073B53" w:rsidP="007E2490">
            <w:pPr>
              <w:spacing w:line="240" w:lineRule="auto"/>
              <w:ind w:hanging="33"/>
              <w:jc w:val="center"/>
              <w:rPr>
                <w:sz w:val="22"/>
                <w:szCs w:val="22"/>
              </w:rPr>
            </w:pPr>
            <w:r w:rsidRPr="003D75F8">
              <w:rPr>
                <w:sz w:val="22"/>
                <w:szCs w:val="22"/>
              </w:rPr>
              <w:t>9</w:t>
            </w:r>
          </w:p>
        </w:tc>
        <w:tc>
          <w:tcPr>
            <w:tcW w:w="3911" w:type="dxa"/>
          </w:tcPr>
          <w:p w:rsidR="008D01D9" w:rsidRPr="003D75F8" w:rsidRDefault="008D01D9" w:rsidP="003771F9">
            <w:pPr>
              <w:spacing w:line="240" w:lineRule="auto"/>
              <w:ind w:left="53" w:firstLine="0"/>
              <w:rPr>
                <w:sz w:val="22"/>
                <w:szCs w:val="22"/>
              </w:rPr>
            </w:pPr>
            <w:r w:rsidRPr="003D75F8">
              <w:rPr>
                <w:sz w:val="22"/>
                <w:szCs w:val="22"/>
              </w:rPr>
              <w:t>Учреждения культуры клубного типа</w:t>
            </w:r>
          </w:p>
        </w:tc>
        <w:tc>
          <w:tcPr>
            <w:tcW w:w="1276" w:type="dxa"/>
            <w:vAlign w:val="center"/>
          </w:tcPr>
          <w:p w:rsidR="008D01D9" w:rsidRPr="003D75F8" w:rsidRDefault="008D01D9" w:rsidP="003771F9">
            <w:pPr>
              <w:spacing w:line="240" w:lineRule="auto"/>
              <w:ind w:firstLine="0"/>
              <w:jc w:val="center"/>
              <w:rPr>
                <w:sz w:val="22"/>
                <w:szCs w:val="22"/>
              </w:rPr>
            </w:pPr>
            <w:r w:rsidRPr="003D75F8">
              <w:rPr>
                <w:sz w:val="22"/>
                <w:szCs w:val="22"/>
              </w:rPr>
              <w:t>Объект</w:t>
            </w:r>
          </w:p>
        </w:tc>
        <w:tc>
          <w:tcPr>
            <w:tcW w:w="1574" w:type="dxa"/>
            <w:vAlign w:val="center"/>
          </w:tcPr>
          <w:p w:rsidR="008D01D9" w:rsidRPr="003D75F8" w:rsidRDefault="00533E40" w:rsidP="003771F9">
            <w:pPr>
              <w:spacing w:line="240" w:lineRule="auto"/>
              <w:ind w:firstLine="0"/>
              <w:jc w:val="center"/>
              <w:rPr>
                <w:sz w:val="22"/>
                <w:szCs w:val="22"/>
              </w:rPr>
            </w:pPr>
            <w:r w:rsidRPr="003D75F8">
              <w:rPr>
                <w:sz w:val="22"/>
                <w:szCs w:val="22"/>
              </w:rPr>
              <w:t>-</w:t>
            </w:r>
          </w:p>
        </w:tc>
        <w:tc>
          <w:tcPr>
            <w:tcW w:w="1093" w:type="dxa"/>
            <w:vAlign w:val="center"/>
          </w:tcPr>
          <w:p w:rsidR="008D01D9" w:rsidRPr="003D75F8" w:rsidRDefault="00533E40" w:rsidP="003771F9">
            <w:pPr>
              <w:spacing w:line="240" w:lineRule="auto"/>
              <w:ind w:firstLine="0"/>
              <w:jc w:val="center"/>
              <w:rPr>
                <w:sz w:val="22"/>
                <w:szCs w:val="22"/>
              </w:rPr>
            </w:pPr>
            <w:r w:rsidRPr="003D75F8">
              <w:rPr>
                <w:sz w:val="22"/>
                <w:szCs w:val="22"/>
              </w:rPr>
              <w:t>-</w:t>
            </w:r>
          </w:p>
        </w:tc>
        <w:tc>
          <w:tcPr>
            <w:tcW w:w="1094" w:type="dxa"/>
            <w:vAlign w:val="center"/>
          </w:tcPr>
          <w:p w:rsidR="008D01D9" w:rsidRPr="003D75F8" w:rsidRDefault="008D01D9" w:rsidP="003771F9">
            <w:pPr>
              <w:spacing w:line="240" w:lineRule="auto"/>
              <w:ind w:hanging="1"/>
              <w:jc w:val="center"/>
              <w:rPr>
                <w:sz w:val="22"/>
                <w:szCs w:val="22"/>
              </w:rPr>
            </w:pPr>
            <w:r w:rsidRPr="003D75F8">
              <w:rPr>
                <w:sz w:val="22"/>
                <w:szCs w:val="22"/>
              </w:rPr>
              <w:t>0,2-0,3</w:t>
            </w:r>
          </w:p>
        </w:tc>
      </w:tr>
      <w:tr w:rsidR="008D01D9" w:rsidRPr="003D75F8">
        <w:trPr>
          <w:cantSplit/>
          <w:trHeight w:val="143"/>
        </w:trPr>
        <w:tc>
          <w:tcPr>
            <w:tcW w:w="547" w:type="dxa"/>
          </w:tcPr>
          <w:p w:rsidR="008D01D9" w:rsidRPr="003D75F8" w:rsidRDefault="008D01D9" w:rsidP="007E2490">
            <w:pPr>
              <w:spacing w:line="240" w:lineRule="auto"/>
              <w:ind w:hanging="33"/>
              <w:jc w:val="center"/>
              <w:rPr>
                <w:sz w:val="22"/>
                <w:szCs w:val="22"/>
              </w:rPr>
            </w:pPr>
            <w:r w:rsidRPr="003D75F8">
              <w:rPr>
                <w:sz w:val="22"/>
                <w:szCs w:val="22"/>
              </w:rPr>
              <w:t>1</w:t>
            </w:r>
            <w:r w:rsidR="00073B53" w:rsidRPr="003D75F8">
              <w:rPr>
                <w:sz w:val="22"/>
                <w:szCs w:val="22"/>
              </w:rPr>
              <w:t>0</w:t>
            </w:r>
          </w:p>
        </w:tc>
        <w:tc>
          <w:tcPr>
            <w:tcW w:w="3911" w:type="dxa"/>
          </w:tcPr>
          <w:p w:rsidR="008D01D9" w:rsidRPr="003D75F8" w:rsidRDefault="008D01D9" w:rsidP="003771F9">
            <w:pPr>
              <w:spacing w:line="240" w:lineRule="auto"/>
              <w:ind w:left="53" w:firstLine="0"/>
              <w:rPr>
                <w:sz w:val="22"/>
                <w:szCs w:val="22"/>
              </w:rPr>
            </w:pPr>
            <w:r w:rsidRPr="003D75F8">
              <w:rPr>
                <w:sz w:val="22"/>
                <w:szCs w:val="22"/>
              </w:rPr>
              <w:t>Библиотеки</w:t>
            </w:r>
          </w:p>
        </w:tc>
        <w:tc>
          <w:tcPr>
            <w:tcW w:w="1276" w:type="dxa"/>
            <w:vAlign w:val="center"/>
          </w:tcPr>
          <w:p w:rsidR="008D01D9" w:rsidRPr="003D75F8" w:rsidRDefault="008D01D9" w:rsidP="003771F9">
            <w:pPr>
              <w:spacing w:line="240" w:lineRule="auto"/>
              <w:ind w:firstLine="0"/>
              <w:jc w:val="center"/>
              <w:rPr>
                <w:sz w:val="22"/>
                <w:szCs w:val="22"/>
              </w:rPr>
            </w:pPr>
            <w:r w:rsidRPr="003D75F8">
              <w:rPr>
                <w:sz w:val="22"/>
                <w:szCs w:val="22"/>
              </w:rPr>
              <w:t>Объект</w:t>
            </w:r>
          </w:p>
        </w:tc>
        <w:tc>
          <w:tcPr>
            <w:tcW w:w="1574" w:type="dxa"/>
            <w:vAlign w:val="center"/>
          </w:tcPr>
          <w:p w:rsidR="008D01D9" w:rsidRPr="003D75F8" w:rsidRDefault="00533E40" w:rsidP="003771F9">
            <w:pPr>
              <w:spacing w:line="240" w:lineRule="auto"/>
              <w:ind w:firstLine="0"/>
              <w:jc w:val="center"/>
              <w:rPr>
                <w:sz w:val="22"/>
                <w:szCs w:val="22"/>
              </w:rPr>
            </w:pPr>
            <w:r w:rsidRPr="003D75F8">
              <w:rPr>
                <w:sz w:val="22"/>
                <w:szCs w:val="22"/>
              </w:rPr>
              <w:t>-</w:t>
            </w:r>
          </w:p>
        </w:tc>
        <w:tc>
          <w:tcPr>
            <w:tcW w:w="1093" w:type="dxa"/>
            <w:vAlign w:val="center"/>
          </w:tcPr>
          <w:p w:rsidR="008D01D9" w:rsidRPr="003D75F8" w:rsidRDefault="00533E40" w:rsidP="003771F9">
            <w:pPr>
              <w:spacing w:line="240" w:lineRule="auto"/>
              <w:ind w:firstLine="0"/>
              <w:jc w:val="center"/>
              <w:rPr>
                <w:sz w:val="22"/>
                <w:szCs w:val="22"/>
              </w:rPr>
            </w:pPr>
            <w:r w:rsidRPr="003D75F8">
              <w:rPr>
                <w:sz w:val="22"/>
                <w:szCs w:val="22"/>
              </w:rPr>
              <w:t>-</w:t>
            </w:r>
          </w:p>
        </w:tc>
        <w:tc>
          <w:tcPr>
            <w:tcW w:w="1094" w:type="dxa"/>
            <w:vAlign w:val="center"/>
          </w:tcPr>
          <w:p w:rsidR="008D01D9" w:rsidRPr="003D75F8" w:rsidRDefault="008D01D9" w:rsidP="003771F9">
            <w:pPr>
              <w:spacing w:line="240" w:lineRule="auto"/>
              <w:jc w:val="center"/>
              <w:rPr>
                <w:sz w:val="22"/>
                <w:szCs w:val="22"/>
              </w:rPr>
            </w:pPr>
            <w:r w:rsidRPr="003D75F8">
              <w:rPr>
                <w:sz w:val="22"/>
                <w:szCs w:val="22"/>
              </w:rPr>
              <w:t>0,15</w:t>
            </w:r>
          </w:p>
        </w:tc>
      </w:tr>
      <w:tr w:rsidR="008D01D9" w:rsidRPr="003D75F8">
        <w:trPr>
          <w:cantSplit/>
          <w:trHeight w:val="233"/>
        </w:trPr>
        <w:tc>
          <w:tcPr>
            <w:tcW w:w="547" w:type="dxa"/>
          </w:tcPr>
          <w:p w:rsidR="008D01D9" w:rsidRPr="003D75F8" w:rsidRDefault="008D01D9" w:rsidP="007E2490">
            <w:pPr>
              <w:spacing w:line="240" w:lineRule="auto"/>
              <w:ind w:hanging="33"/>
              <w:jc w:val="center"/>
              <w:rPr>
                <w:sz w:val="22"/>
                <w:szCs w:val="22"/>
              </w:rPr>
            </w:pPr>
            <w:r w:rsidRPr="003D75F8">
              <w:rPr>
                <w:sz w:val="22"/>
                <w:szCs w:val="22"/>
              </w:rPr>
              <w:t>1</w:t>
            </w:r>
            <w:r w:rsidR="00073B53" w:rsidRPr="003D75F8">
              <w:rPr>
                <w:sz w:val="22"/>
                <w:szCs w:val="22"/>
              </w:rPr>
              <w:t>1</w:t>
            </w:r>
          </w:p>
        </w:tc>
        <w:tc>
          <w:tcPr>
            <w:tcW w:w="3911" w:type="dxa"/>
          </w:tcPr>
          <w:p w:rsidR="008D01D9" w:rsidRPr="003D75F8" w:rsidRDefault="008D01D9" w:rsidP="003771F9">
            <w:pPr>
              <w:spacing w:line="240" w:lineRule="auto"/>
              <w:ind w:left="53" w:firstLine="0"/>
              <w:rPr>
                <w:sz w:val="22"/>
                <w:szCs w:val="22"/>
              </w:rPr>
            </w:pPr>
            <w:r w:rsidRPr="003D75F8">
              <w:rPr>
                <w:sz w:val="22"/>
                <w:szCs w:val="22"/>
              </w:rPr>
              <w:t>Культовые здания</w:t>
            </w:r>
          </w:p>
        </w:tc>
        <w:tc>
          <w:tcPr>
            <w:tcW w:w="1276" w:type="dxa"/>
            <w:vAlign w:val="center"/>
          </w:tcPr>
          <w:p w:rsidR="008D01D9" w:rsidRPr="003D75F8" w:rsidRDefault="008D01D9" w:rsidP="003771F9">
            <w:pPr>
              <w:spacing w:line="240" w:lineRule="auto"/>
              <w:ind w:firstLine="0"/>
              <w:jc w:val="center"/>
              <w:rPr>
                <w:sz w:val="22"/>
                <w:szCs w:val="22"/>
              </w:rPr>
            </w:pPr>
            <w:r w:rsidRPr="003D75F8">
              <w:rPr>
                <w:sz w:val="22"/>
                <w:szCs w:val="22"/>
              </w:rPr>
              <w:t>1 тыс. чел.</w:t>
            </w:r>
          </w:p>
        </w:tc>
        <w:tc>
          <w:tcPr>
            <w:tcW w:w="1574" w:type="dxa"/>
            <w:vAlign w:val="center"/>
          </w:tcPr>
          <w:p w:rsidR="008D01D9" w:rsidRPr="003D75F8" w:rsidRDefault="00533E40" w:rsidP="003771F9">
            <w:pPr>
              <w:spacing w:line="240" w:lineRule="auto"/>
              <w:ind w:firstLine="0"/>
              <w:jc w:val="center"/>
              <w:rPr>
                <w:sz w:val="22"/>
                <w:szCs w:val="22"/>
              </w:rPr>
            </w:pPr>
            <w:r w:rsidRPr="003D75F8">
              <w:rPr>
                <w:sz w:val="22"/>
                <w:szCs w:val="22"/>
              </w:rPr>
              <w:t>-</w:t>
            </w:r>
          </w:p>
        </w:tc>
        <w:tc>
          <w:tcPr>
            <w:tcW w:w="1093" w:type="dxa"/>
            <w:vAlign w:val="center"/>
          </w:tcPr>
          <w:p w:rsidR="008D01D9" w:rsidRPr="003D75F8" w:rsidRDefault="008D01D9" w:rsidP="003771F9">
            <w:pPr>
              <w:spacing w:line="240" w:lineRule="auto"/>
              <w:ind w:firstLine="0"/>
              <w:jc w:val="center"/>
              <w:rPr>
                <w:sz w:val="22"/>
                <w:szCs w:val="22"/>
              </w:rPr>
            </w:pPr>
            <w:r w:rsidRPr="003D75F8">
              <w:rPr>
                <w:sz w:val="22"/>
                <w:szCs w:val="22"/>
              </w:rPr>
              <w:t>500</w:t>
            </w:r>
          </w:p>
        </w:tc>
        <w:tc>
          <w:tcPr>
            <w:tcW w:w="1094" w:type="dxa"/>
            <w:vAlign w:val="center"/>
          </w:tcPr>
          <w:p w:rsidR="008D01D9" w:rsidRPr="003D75F8" w:rsidRDefault="00533E40" w:rsidP="00533E40">
            <w:pPr>
              <w:spacing w:line="240" w:lineRule="auto"/>
              <w:ind w:firstLine="0"/>
              <w:jc w:val="center"/>
              <w:rPr>
                <w:sz w:val="22"/>
                <w:szCs w:val="22"/>
              </w:rPr>
            </w:pPr>
            <w:r w:rsidRPr="003D75F8">
              <w:rPr>
                <w:sz w:val="22"/>
                <w:szCs w:val="22"/>
              </w:rPr>
              <w:t>-</w:t>
            </w:r>
          </w:p>
        </w:tc>
      </w:tr>
      <w:tr w:rsidR="003B1F72" w:rsidRPr="003D75F8">
        <w:trPr>
          <w:cantSplit/>
          <w:trHeight w:val="875"/>
        </w:trPr>
        <w:tc>
          <w:tcPr>
            <w:tcW w:w="547" w:type="dxa"/>
          </w:tcPr>
          <w:p w:rsidR="003B1F72" w:rsidRPr="003D75F8" w:rsidRDefault="003B1F72" w:rsidP="007E2490">
            <w:pPr>
              <w:spacing w:line="240" w:lineRule="auto"/>
              <w:ind w:hanging="33"/>
              <w:jc w:val="center"/>
              <w:rPr>
                <w:sz w:val="22"/>
                <w:szCs w:val="22"/>
              </w:rPr>
            </w:pPr>
            <w:r w:rsidRPr="003D75F8">
              <w:rPr>
                <w:sz w:val="22"/>
                <w:szCs w:val="22"/>
              </w:rPr>
              <w:t>1</w:t>
            </w:r>
            <w:r w:rsidR="007E2490" w:rsidRPr="003D75F8">
              <w:rPr>
                <w:sz w:val="22"/>
                <w:szCs w:val="22"/>
              </w:rPr>
              <w:t>2</w:t>
            </w:r>
          </w:p>
        </w:tc>
        <w:tc>
          <w:tcPr>
            <w:tcW w:w="3911" w:type="dxa"/>
          </w:tcPr>
          <w:p w:rsidR="003B1F72" w:rsidRPr="003D75F8" w:rsidRDefault="003B1F72" w:rsidP="003771F9">
            <w:pPr>
              <w:spacing w:line="240" w:lineRule="auto"/>
              <w:ind w:left="53" w:right="162" w:firstLine="0"/>
              <w:jc w:val="left"/>
              <w:rPr>
                <w:sz w:val="22"/>
                <w:szCs w:val="22"/>
              </w:rPr>
            </w:pPr>
            <w:r w:rsidRPr="003D75F8">
              <w:rPr>
                <w:sz w:val="22"/>
                <w:szCs w:val="22"/>
              </w:rPr>
              <w:t>Предприятия бытового обслуживания:</w:t>
            </w:r>
          </w:p>
          <w:p w:rsidR="003B1F72" w:rsidRPr="003D75F8" w:rsidRDefault="003B1F72" w:rsidP="003771F9">
            <w:pPr>
              <w:spacing w:line="240" w:lineRule="auto"/>
              <w:ind w:left="53" w:firstLine="0"/>
              <w:jc w:val="left"/>
              <w:rPr>
                <w:sz w:val="22"/>
                <w:szCs w:val="22"/>
              </w:rPr>
            </w:pPr>
            <w:r w:rsidRPr="003D75F8">
              <w:rPr>
                <w:sz w:val="22"/>
                <w:szCs w:val="22"/>
              </w:rPr>
              <w:t>в отдельных зданиях;</w:t>
            </w:r>
          </w:p>
          <w:p w:rsidR="003B1F72" w:rsidRPr="003D75F8" w:rsidRDefault="003B1F72" w:rsidP="003771F9">
            <w:pPr>
              <w:spacing w:line="240" w:lineRule="auto"/>
              <w:ind w:left="53" w:firstLine="0"/>
              <w:jc w:val="left"/>
              <w:rPr>
                <w:sz w:val="22"/>
                <w:szCs w:val="22"/>
              </w:rPr>
            </w:pPr>
            <w:r w:rsidRPr="003D75F8">
              <w:rPr>
                <w:sz w:val="22"/>
                <w:szCs w:val="22"/>
              </w:rPr>
              <w:t>во встроенных помещениях или  пристроенных к зданиям</w:t>
            </w:r>
          </w:p>
        </w:tc>
        <w:tc>
          <w:tcPr>
            <w:tcW w:w="1276" w:type="dxa"/>
            <w:vAlign w:val="center"/>
          </w:tcPr>
          <w:p w:rsidR="003B1F72" w:rsidRPr="003D75F8" w:rsidRDefault="003B1F72" w:rsidP="003771F9">
            <w:pPr>
              <w:spacing w:line="240" w:lineRule="auto"/>
              <w:ind w:firstLine="0"/>
              <w:jc w:val="center"/>
              <w:rPr>
                <w:sz w:val="22"/>
                <w:szCs w:val="22"/>
              </w:rPr>
            </w:pPr>
            <w:r w:rsidRPr="003D75F8">
              <w:rPr>
                <w:sz w:val="22"/>
                <w:szCs w:val="22"/>
              </w:rPr>
              <w:t>Рабочее место</w:t>
            </w:r>
          </w:p>
          <w:p w:rsidR="003B1F72" w:rsidRPr="003D75F8" w:rsidRDefault="003B1F72" w:rsidP="003771F9">
            <w:pPr>
              <w:spacing w:line="240" w:lineRule="auto"/>
              <w:ind w:firstLine="0"/>
              <w:jc w:val="center"/>
              <w:rPr>
                <w:sz w:val="22"/>
                <w:szCs w:val="22"/>
              </w:rPr>
            </w:pPr>
          </w:p>
          <w:p w:rsidR="003B1F72" w:rsidRPr="003D75F8" w:rsidRDefault="003B1F72" w:rsidP="003771F9">
            <w:pPr>
              <w:spacing w:line="240" w:lineRule="auto"/>
              <w:ind w:firstLine="0"/>
              <w:jc w:val="center"/>
              <w:rPr>
                <w:sz w:val="22"/>
                <w:szCs w:val="22"/>
              </w:rPr>
            </w:pPr>
            <w:r w:rsidRPr="003D75F8">
              <w:rPr>
                <w:sz w:val="22"/>
                <w:szCs w:val="22"/>
              </w:rPr>
              <w:t>Объект</w:t>
            </w:r>
          </w:p>
          <w:p w:rsidR="003B1F72" w:rsidRPr="003D75F8" w:rsidRDefault="003B1F72" w:rsidP="003771F9">
            <w:pPr>
              <w:spacing w:line="240" w:lineRule="auto"/>
              <w:ind w:firstLine="0"/>
              <w:jc w:val="center"/>
              <w:rPr>
                <w:sz w:val="22"/>
                <w:szCs w:val="22"/>
              </w:rPr>
            </w:pPr>
          </w:p>
        </w:tc>
        <w:tc>
          <w:tcPr>
            <w:tcW w:w="1574" w:type="dxa"/>
            <w:vAlign w:val="center"/>
          </w:tcPr>
          <w:p w:rsidR="003B1F72" w:rsidRPr="003D75F8" w:rsidRDefault="003B1F72" w:rsidP="003771F9">
            <w:pPr>
              <w:spacing w:line="240" w:lineRule="auto"/>
              <w:ind w:firstLine="0"/>
              <w:jc w:val="center"/>
              <w:rPr>
                <w:sz w:val="22"/>
                <w:szCs w:val="22"/>
              </w:rPr>
            </w:pPr>
            <w:r w:rsidRPr="003D75F8">
              <w:rPr>
                <w:sz w:val="22"/>
                <w:szCs w:val="22"/>
              </w:rPr>
              <w:t>10-50</w:t>
            </w:r>
          </w:p>
          <w:p w:rsidR="003B1F72" w:rsidRPr="003D75F8" w:rsidRDefault="003B1F72" w:rsidP="003771F9">
            <w:pPr>
              <w:spacing w:line="240" w:lineRule="auto"/>
              <w:ind w:firstLine="0"/>
              <w:jc w:val="center"/>
              <w:rPr>
                <w:sz w:val="22"/>
                <w:szCs w:val="22"/>
              </w:rPr>
            </w:pPr>
          </w:p>
          <w:p w:rsidR="003B1F72" w:rsidRPr="003D75F8" w:rsidRDefault="003B1F72" w:rsidP="003771F9">
            <w:pPr>
              <w:spacing w:line="240" w:lineRule="auto"/>
              <w:ind w:firstLine="0"/>
              <w:jc w:val="center"/>
              <w:rPr>
                <w:sz w:val="22"/>
                <w:szCs w:val="22"/>
              </w:rPr>
            </w:pPr>
            <w:r w:rsidRPr="003D75F8">
              <w:rPr>
                <w:sz w:val="22"/>
                <w:szCs w:val="22"/>
              </w:rPr>
              <w:t>до 10</w:t>
            </w:r>
          </w:p>
        </w:tc>
        <w:tc>
          <w:tcPr>
            <w:tcW w:w="1093" w:type="dxa"/>
            <w:vAlign w:val="center"/>
          </w:tcPr>
          <w:p w:rsidR="003B1F72" w:rsidRPr="003D75F8" w:rsidRDefault="00533E40" w:rsidP="003771F9">
            <w:pPr>
              <w:spacing w:line="240" w:lineRule="auto"/>
              <w:ind w:firstLine="0"/>
              <w:jc w:val="center"/>
              <w:rPr>
                <w:sz w:val="22"/>
                <w:szCs w:val="22"/>
              </w:rPr>
            </w:pPr>
            <w:r w:rsidRPr="003D75F8">
              <w:rPr>
                <w:sz w:val="22"/>
                <w:szCs w:val="22"/>
              </w:rPr>
              <w:t>-</w:t>
            </w:r>
          </w:p>
          <w:p w:rsidR="00533E40" w:rsidRPr="003D75F8" w:rsidRDefault="00533E40" w:rsidP="003771F9">
            <w:pPr>
              <w:spacing w:line="240" w:lineRule="auto"/>
              <w:ind w:firstLine="0"/>
              <w:jc w:val="center"/>
              <w:rPr>
                <w:sz w:val="22"/>
                <w:szCs w:val="22"/>
              </w:rPr>
            </w:pPr>
          </w:p>
          <w:p w:rsidR="00533E40" w:rsidRPr="003D75F8" w:rsidRDefault="00533E40" w:rsidP="003771F9">
            <w:pPr>
              <w:spacing w:line="240" w:lineRule="auto"/>
              <w:ind w:firstLine="0"/>
              <w:jc w:val="center"/>
              <w:rPr>
                <w:sz w:val="22"/>
                <w:szCs w:val="22"/>
              </w:rPr>
            </w:pPr>
            <w:r w:rsidRPr="003D75F8">
              <w:rPr>
                <w:sz w:val="22"/>
                <w:szCs w:val="22"/>
              </w:rPr>
              <w:t>-</w:t>
            </w:r>
          </w:p>
        </w:tc>
        <w:tc>
          <w:tcPr>
            <w:tcW w:w="1094" w:type="dxa"/>
            <w:vAlign w:val="center"/>
          </w:tcPr>
          <w:p w:rsidR="003B1F72" w:rsidRPr="003D75F8" w:rsidRDefault="003B1F72" w:rsidP="003771F9">
            <w:pPr>
              <w:spacing w:line="240" w:lineRule="auto"/>
              <w:ind w:hanging="99"/>
              <w:jc w:val="center"/>
              <w:rPr>
                <w:sz w:val="22"/>
                <w:szCs w:val="22"/>
              </w:rPr>
            </w:pPr>
            <w:r w:rsidRPr="003D75F8">
              <w:rPr>
                <w:sz w:val="22"/>
                <w:szCs w:val="22"/>
              </w:rPr>
              <w:t>0,1-0,2</w:t>
            </w:r>
          </w:p>
          <w:p w:rsidR="003B1F72" w:rsidRPr="003D75F8" w:rsidRDefault="003B1F72" w:rsidP="003771F9">
            <w:pPr>
              <w:spacing w:line="240" w:lineRule="auto"/>
              <w:jc w:val="center"/>
              <w:rPr>
                <w:sz w:val="22"/>
                <w:szCs w:val="22"/>
              </w:rPr>
            </w:pPr>
          </w:p>
          <w:p w:rsidR="003B1F72" w:rsidRPr="003D75F8" w:rsidRDefault="003B1F72" w:rsidP="003771F9">
            <w:pPr>
              <w:spacing w:line="240" w:lineRule="auto"/>
              <w:jc w:val="center"/>
              <w:rPr>
                <w:sz w:val="22"/>
                <w:szCs w:val="22"/>
              </w:rPr>
            </w:pPr>
            <w:r w:rsidRPr="003D75F8">
              <w:rPr>
                <w:sz w:val="22"/>
                <w:szCs w:val="22"/>
              </w:rPr>
              <w:t>0,15</w:t>
            </w:r>
          </w:p>
        </w:tc>
      </w:tr>
      <w:tr w:rsidR="003B1F72" w:rsidRPr="003D75F8">
        <w:trPr>
          <w:cantSplit/>
          <w:trHeight w:val="64"/>
        </w:trPr>
        <w:tc>
          <w:tcPr>
            <w:tcW w:w="547" w:type="dxa"/>
          </w:tcPr>
          <w:p w:rsidR="003B1F72" w:rsidRPr="003D75F8" w:rsidRDefault="003B1F72" w:rsidP="007E2490">
            <w:pPr>
              <w:spacing w:line="240" w:lineRule="auto"/>
              <w:ind w:hanging="33"/>
              <w:jc w:val="center"/>
              <w:rPr>
                <w:sz w:val="22"/>
                <w:szCs w:val="22"/>
              </w:rPr>
            </w:pPr>
            <w:r w:rsidRPr="003D75F8">
              <w:rPr>
                <w:sz w:val="22"/>
                <w:szCs w:val="22"/>
              </w:rPr>
              <w:t>1</w:t>
            </w:r>
            <w:r w:rsidR="00073B53" w:rsidRPr="003D75F8">
              <w:rPr>
                <w:sz w:val="22"/>
                <w:szCs w:val="22"/>
              </w:rPr>
              <w:t>3</w:t>
            </w:r>
          </w:p>
        </w:tc>
        <w:tc>
          <w:tcPr>
            <w:tcW w:w="3911" w:type="dxa"/>
          </w:tcPr>
          <w:p w:rsidR="003B1F72" w:rsidRPr="003D75F8" w:rsidRDefault="003B1F72" w:rsidP="003771F9">
            <w:pPr>
              <w:spacing w:line="240" w:lineRule="auto"/>
              <w:ind w:left="53" w:firstLine="0"/>
              <w:rPr>
                <w:sz w:val="22"/>
                <w:szCs w:val="22"/>
              </w:rPr>
            </w:pPr>
            <w:r w:rsidRPr="003D75F8">
              <w:rPr>
                <w:sz w:val="22"/>
                <w:szCs w:val="22"/>
              </w:rPr>
              <w:t>Бани</w:t>
            </w:r>
          </w:p>
        </w:tc>
        <w:tc>
          <w:tcPr>
            <w:tcW w:w="1276" w:type="dxa"/>
            <w:vAlign w:val="center"/>
          </w:tcPr>
          <w:p w:rsidR="003B1F72" w:rsidRPr="003D75F8" w:rsidRDefault="003B1F72" w:rsidP="003771F9">
            <w:pPr>
              <w:spacing w:line="240" w:lineRule="auto"/>
              <w:ind w:firstLine="0"/>
              <w:jc w:val="center"/>
              <w:rPr>
                <w:sz w:val="22"/>
                <w:szCs w:val="22"/>
              </w:rPr>
            </w:pPr>
            <w:r w:rsidRPr="003D75F8">
              <w:rPr>
                <w:sz w:val="22"/>
                <w:szCs w:val="22"/>
              </w:rPr>
              <w:t>Объект</w:t>
            </w:r>
          </w:p>
        </w:tc>
        <w:tc>
          <w:tcPr>
            <w:tcW w:w="1574" w:type="dxa"/>
            <w:vAlign w:val="center"/>
          </w:tcPr>
          <w:p w:rsidR="003B1F72" w:rsidRPr="003D75F8" w:rsidRDefault="00533E40" w:rsidP="003771F9">
            <w:pPr>
              <w:spacing w:line="240" w:lineRule="auto"/>
              <w:ind w:firstLine="0"/>
              <w:jc w:val="center"/>
              <w:rPr>
                <w:sz w:val="22"/>
                <w:szCs w:val="22"/>
              </w:rPr>
            </w:pPr>
            <w:r w:rsidRPr="003D75F8">
              <w:rPr>
                <w:sz w:val="22"/>
                <w:szCs w:val="22"/>
              </w:rPr>
              <w:t>-</w:t>
            </w:r>
          </w:p>
        </w:tc>
        <w:tc>
          <w:tcPr>
            <w:tcW w:w="1093" w:type="dxa"/>
            <w:vAlign w:val="center"/>
          </w:tcPr>
          <w:p w:rsidR="003B1F72" w:rsidRPr="003D75F8" w:rsidRDefault="00533E40" w:rsidP="003771F9">
            <w:pPr>
              <w:spacing w:line="240" w:lineRule="auto"/>
              <w:ind w:firstLine="0"/>
              <w:jc w:val="center"/>
              <w:rPr>
                <w:sz w:val="22"/>
                <w:szCs w:val="22"/>
              </w:rPr>
            </w:pPr>
            <w:r w:rsidRPr="003D75F8">
              <w:rPr>
                <w:sz w:val="22"/>
                <w:szCs w:val="22"/>
              </w:rPr>
              <w:t>-</w:t>
            </w:r>
          </w:p>
        </w:tc>
        <w:tc>
          <w:tcPr>
            <w:tcW w:w="1094" w:type="dxa"/>
            <w:vAlign w:val="center"/>
          </w:tcPr>
          <w:p w:rsidR="003B1F72" w:rsidRPr="003D75F8" w:rsidRDefault="003B1F72" w:rsidP="003771F9">
            <w:pPr>
              <w:spacing w:line="240" w:lineRule="auto"/>
              <w:ind w:hanging="1"/>
              <w:jc w:val="center"/>
              <w:rPr>
                <w:sz w:val="22"/>
                <w:szCs w:val="22"/>
              </w:rPr>
            </w:pPr>
            <w:r w:rsidRPr="003D75F8">
              <w:rPr>
                <w:sz w:val="22"/>
                <w:szCs w:val="22"/>
              </w:rPr>
              <w:t>0,2-0,4</w:t>
            </w:r>
          </w:p>
        </w:tc>
      </w:tr>
      <w:tr w:rsidR="003B1F72" w:rsidRPr="003D75F8">
        <w:trPr>
          <w:cantSplit/>
          <w:trHeight w:val="64"/>
        </w:trPr>
        <w:tc>
          <w:tcPr>
            <w:tcW w:w="547" w:type="dxa"/>
          </w:tcPr>
          <w:p w:rsidR="003B1F72" w:rsidRPr="003D75F8" w:rsidRDefault="00407EAF" w:rsidP="007E2490">
            <w:pPr>
              <w:spacing w:line="240" w:lineRule="auto"/>
              <w:ind w:hanging="33"/>
              <w:jc w:val="center"/>
              <w:rPr>
                <w:sz w:val="22"/>
                <w:szCs w:val="22"/>
              </w:rPr>
            </w:pPr>
            <w:r w:rsidRPr="003D75F8">
              <w:rPr>
                <w:sz w:val="22"/>
                <w:szCs w:val="22"/>
              </w:rPr>
              <w:t>1</w:t>
            </w:r>
            <w:r w:rsidR="00073B53" w:rsidRPr="003D75F8">
              <w:rPr>
                <w:sz w:val="22"/>
                <w:szCs w:val="22"/>
              </w:rPr>
              <w:t>4</w:t>
            </w:r>
          </w:p>
        </w:tc>
        <w:tc>
          <w:tcPr>
            <w:tcW w:w="3911" w:type="dxa"/>
          </w:tcPr>
          <w:p w:rsidR="003B1F72" w:rsidRPr="003D75F8" w:rsidRDefault="003B1F72" w:rsidP="003771F9">
            <w:pPr>
              <w:spacing w:line="240" w:lineRule="auto"/>
              <w:ind w:left="53" w:firstLine="0"/>
              <w:rPr>
                <w:sz w:val="22"/>
                <w:szCs w:val="22"/>
              </w:rPr>
            </w:pPr>
            <w:r w:rsidRPr="003D75F8">
              <w:rPr>
                <w:sz w:val="22"/>
                <w:szCs w:val="22"/>
              </w:rPr>
              <w:t>Прачечные, химчистки</w:t>
            </w:r>
          </w:p>
        </w:tc>
        <w:tc>
          <w:tcPr>
            <w:tcW w:w="1276" w:type="dxa"/>
            <w:vAlign w:val="center"/>
          </w:tcPr>
          <w:p w:rsidR="003B1F72" w:rsidRPr="003D75F8" w:rsidRDefault="003B1F72" w:rsidP="003771F9">
            <w:pPr>
              <w:spacing w:line="240" w:lineRule="auto"/>
              <w:ind w:firstLine="0"/>
              <w:jc w:val="center"/>
              <w:rPr>
                <w:sz w:val="22"/>
                <w:szCs w:val="22"/>
              </w:rPr>
            </w:pPr>
            <w:r w:rsidRPr="003D75F8">
              <w:rPr>
                <w:sz w:val="22"/>
                <w:szCs w:val="22"/>
              </w:rPr>
              <w:t>Объект</w:t>
            </w:r>
          </w:p>
        </w:tc>
        <w:tc>
          <w:tcPr>
            <w:tcW w:w="1574" w:type="dxa"/>
            <w:vAlign w:val="center"/>
          </w:tcPr>
          <w:p w:rsidR="003B1F72" w:rsidRPr="003D75F8" w:rsidRDefault="00533E40" w:rsidP="003771F9">
            <w:pPr>
              <w:spacing w:line="240" w:lineRule="auto"/>
              <w:ind w:firstLine="0"/>
              <w:jc w:val="center"/>
              <w:rPr>
                <w:sz w:val="22"/>
                <w:szCs w:val="22"/>
              </w:rPr>
            </w:pPr>
            <w:r w:rsidRPr="003D75F8">
              <w:rPr>
                <w:sz w:val="22"/>
                <w:szCs w:val="22"/>
              </w:rPr>
              <w:t>-</w:t>
            </w:r>
          </w:p>
        </w:tc>
        <w:tc>
          <w:tcPr>
            <w:tcW w:w="1093" w:type="dxa"/>
            <w:vAlign w:val="center"/>
          </w:tcPr>
          <w:p w:rsidR="003B1F72" w:rsidRPr="003D75F8" w:rsidRDefault="00533E40" w:rsidP="003771F9">
            <w:pPr>
              <w:spacing w:line="240" w:lineRule="auto"/>
              <w:ind w:firstLine="0"/>
              <w:jc w:val="center"/>
              <w:rPr>
                <w:sz w:val="22"/>
                <w:szCs w:val="22"/>
              </w:rPr>
            </w:pPr>
            <w:r w:rsidRPr="003D75F8">
              <w:rPr>
                <w:sz w:val="22"/>
                <w:szCs w:val="22"/>
              </w:rPr>
              <w:t>-</w:t>
            </w:r>
          </w:p>
        </w:tc>
        <w:tc>
          <w:tcPr>
            <w:tcW w:w="1094" w:type="dxa"/>
            <w:vAlign w:val="center"/>
          </w:tcPr>
          <w:p w:rsidR="003B1F72" w:rsidRPr="003D75F8" w:rsidRDefault="003B1F72" w:rsidP="003771F9">
            <w:pPr>
              <w:spacing w:line="240" w:lineRule="auto"/>
              <w:ind w:hanging="1"/>
              <w:jc w:val="center"/>
              <w:rPr>
                <w:sz w:val="22"/>
                <w:szCs w:val="22"/>
              </w:rPr>
            </w:pPr>
            <w:r w:rsidRPr="003D75F8">
              <w:rPr>
                <w:sz w:val="22"/>
                <w:szCs w:val="22"/>
              </w:rPr>
              <w:t>0,5-1,0</w:t>
            </w:r>
          </w:p>
        </w:tc>
      </w:tr>
      <w:tr w:rsidR="003B1F72" w:rsidRPr="003D75F8">
        <w:trPr>
          <w:cantSplit/>
          <w:trHeight w:val="64"/>
        </w:trPr>
        <w:tc>
          <w:tcPr>
            <w:tcW w:w="547" w:type="dxa"/>
          </w:tcPr>
          <w:p w:rsidR="003B1F72" w:rsidRPr="003D75F8" w:rsidRDefault="00407EAF" w:rsidP="007E2490">
            <w:pPr>
              <w:spacing w:line="240" w:lineRule="auto"/>
              <w:ind w:hanging="33"/>
              <w:jc w:val="center"/>
              <w:rPr>
                <w:sz w:val="22"/>
                <w:szCs w:val="22"/>
              </w:rPr>
            </w:pPr>
            <w:r w:rsidRPr="003D75F8">
              <w:rPr>
                <w:sz w:val="22"/>
                <w:szCs w:val="22"/>
              </w:rPr>
              <w:t>1</w:t>
            </w:r>
            <w:r w:rsidR="00073B53" w:rsidRPr="003D75F8">
              <w:rPr>
                <w:sz w:val="22"/>
                <w:szCs w:val="22"/>
              </w:rPr>
              <w:t>5</w:t>
            </w:r>
          </w:p>
        </w:tc>
        <w:tc>
          <w:tcPr>
            <w:tcW w:w="3911" w:type="dxa"/>
          </w:tcPr>
          <w:p w:rsidR="003B1F72" w:rsidRPr="003D75F8" w:rsidRDefault="003B1F72" w:rsidP="003771F9">
            <w:pPr>
              <w:spacing w:line="240" w:lineRule="auto"/>
              <w:ind w:left="53" w:firstLine="0"/>
              <w:rPr>
                <w:sz w:val="22"/>
                <w:szCs w:val="22"/>
              </w:rPr>
            </w:pPr>
            <w:r w:rsidRPr="003D75F8">
              <w:rPr>
                <w:sz w:val="22"/>
                <w:szCs w:val="22"/>
              </w:rPr>
              <w:t>Жилищно-эк</w:t>
            </w:r>
            <w:r w:rsidR="00733158" w:rsidRPr="003D75F8">
              <w:rPr>
                <w:sz w:val="22"/>
                <w:szCs w:val="22"/>
              </w:rPr>
              <w:t>сп</w:t>
            </w:r>
            <w:r w:rsidRPr="003D75F8">
              <w:rPr>
                <w:sz w:val="22"/>
                <w:szCs w:val="22"/>
              </w:rPr>
              <w:t>луатационные организации</w:t>
            </w:r>
          </w:p>
        </w:tc>
        <w:tc>
          <w:tcPr>
            <w:tcW w:w="1276" w:type="dxa"/>
            <w:vAlign w:val="center"/>
          </w:tcPr>
          <w:p w:rsidR="003B1F72" w:rsidRPr="003D75F8" w:rsidRDefault="003B1F72" w:rsidP="003771F9">
            <w:pPr>
              <w:spacing w:line="240" w:lineRule="auto"/>
              <w:ind w:firstLine="0"/>
              <w:jc w:val="center"/>
              <w:rPr>
                <w:sz w:val="22"/>
                <w:szCs w:val="22"/>
              </w:rPr>
            </w:pPr>
            <w:r w:rsidRPr="003D75F8">
              <w:rPr>
                <w:sz w:val="22"/>
                <w:szCs w:val="22"/>
              </w:rPr>
              <w:t>Объект</w:t>
            </w:r>
          </w:p>
        </w:tc>
        <w:tc>
          <w:tcPr>
            <w:tcW w:w="1574" w:type="dxa"/>
            <w:vAlign w:val="center"/>
          </w:tcPr>
          <w:p w:rsidR="003B1F72" w:rsidRPr="003D75F8" w:rsidRDefault="00533E40" w:rsidP="003771F9">
            <w:pPr>
              <w:spacing w:line="240" w:lineRule="auto"/>
              <w:ind w:firstLine="0"/>
              <w:jc w:val="center"/>
              <w:rPr>
                <w:sz w:val="22"/>
                <w:szCs w:val="22"/>
              </w:rPr>
            </w:pPr>
            <w:r w:rsidRPr="003D75F8">
              <w:rPr>
                <w:sz w:val="22"/>
                <w:szCs w:val="22"/>
              </w:rPr>
              <w:t>-</w:t>
            </w:r>
          </w:p>
        </w:tc>
        <w:tc>
          <w:tcPr>
            <w:tcW w:w="1093" w:type="dxa"/>
            <w:vAlign w:val="center"/>
          </w:tcPr>
          <w:p w:rsidR="003B1F72" w:rsidRPr="003D75F8" w:rsidRDefault="00533E40" w:rsidP="003771F9">
            <w:pPr>
              <w:spacing w:line="240" w:lineRule="auto"/>
              <w:ind w:firstLine="0"/>
              <w:jc w:val="center"/>
              <w:rPr>
                <w:sz w:val="22"/>
                <w:szCs w:val="22"/>
              </w:rPr>
            </w:pPr>
            <w:r w:rsidRPr="003D75F8">
              <w:rPr>
                <w:sz w:val="22"/>
                <w:szCs w:val="22"/>
              </w:rPr>
              <w:t>-</w:t>
            </w:r>
          </w:p>
        </w:tc>
        <w:tc>
          <w:tcPr>
            <w:tcW w:w="1094" w:type="dxa"/>
            <w:vAlign w:val="center"/>
          </w:tcPr>
          <w:p w:rsidR="003B1F72" w:rsidRPr="003D75F8" w:rsidRDefault="003B1F72" w:rsidP="003771F9">
            <w:pPr>
              <w:spacing w:line="240" w:lineRule="auto"/>
              <w:ind w:hanging="1"/>
              <w:jc w:val="center"/>
              <w:rPr>
                <w:sz w:val="22"/>
                <w:szCs w:val="22"/>
              </w:rPr>
            </w:pPr>
            <w:r w:rsidRPr="003D75F8">
              <w:rPr>
                <w:sz w:val="22"/>
                <w:szCs w:val="22"/>
              </w:rPr>
              <w:t>0,3-1,0</w:t>
            </w:r>
          </w:p>
        </w:tc>
      </w:tr>
      <w:tr w:rsidR="003B1F72" w:rsidRPr="003D75F8">
        <w:trPr>
          <w:cantSplit/>
          <w:trHeight w:val="64"/>
        </w:trPr>
        <w:tc>
          <w:tcPr>
            <w:tcW w:w="547" w:type="dxa"/>
          </w:tcPr>
          <w:p w:rsidR="003B1F72" w:rsidRPr="003D75F8" w:rsidRDefault="00407EAF" w:rsidP="007E2490">
            <w:pPr>
              <w:spacing w:line="240" w:lineRule="auto"/>
              <w:ind w:hanging="33"/>
              <w:jc w:val="center"/>
              <w:rPr>
                <w:sz w:val="22"/>
                <w:szCs w:val="22"/>
              </w:rPr>
            </w:pPr>
            <w:r w:rsidRPr="003D75F8">
              <w:rPr>
                <w:sz w:val="22"/>
                <w:szCs w:val="22"/>
              </w:rPr>
              <w:t>1</w:t>
            </w:r>
            <w:r w:rsidR="007E2490" w:rsidRPr="003D75F8">
              <w:rPr>
                <w:sz w:val="22"/>
                <w:szCs w:val="22"/>
              </w:rPr>
              <w:t>6</w:t>
            </w:r>
          </w:p>
        </w:tc>
        <w:tc>
          <w:tcPr>
            <w:tcW w:w="3911" w:type="dxa"/>
          </w:tcPr>
          <w:p w:rsidR="003B1F72" w:rsidRPr="003D75F8" w:rsidRDefault="003B1F72" w:rsidP="003771F9">
            <w:pPr>
              <w:spacing w:line="240" w:lineRule="auto"/>
              <w:ind w:left="53" w:firstLine="0"/>
              <w:rPr>
                <w:sz w:val="22"/>
                <w:szCs w:val="22"/>
              </w:rPr>
            </w:pPr>
            <w:r w:rsidRPr="003D75F8">
              <w:rPr>
                <w:sz w:val="22"/>
                <w:szCs w:val="22"/>
              </w:rPr>
              <w:t>Стадионы</w:t>
            </w:r>
          </w:p>
        </w:tc>
        <w:tc>
          <w:tcPr>
            <w:tcW w:w="1276" w:type="dxa"/>
            <w:vAlign w:val="center"/>
          </w:tcPr>
          <w:p w:rsidR="003B1F72" w:rsidRPr="003D75F8" w:rsidRDefault="003B1F72" w:rsidP="003771F9">
            <w:pPr>
              <w:spacing w:line="240" w:lineRule="auto"/>
              <w:ind w:firstLine="0"/>
              <w:jc w:val="center"/>
              <w:rPr>
                <w:sz w:val="22"/>
                <w:szCs w:val="22"/>
              </w:rPr>
            </w:pPr>
            <w:r w:rsidRPr="003D75F8">
              <w:rPr>
                <w:sz w:val="22"/>
                <w:szCs w:val="22"/>
              </w:rPr>
              <w:t>Объект</w:t>
            </w:r>
          </w:p>
        </w:tc>
        <w:tc>
          <w:tcPr>
            <w:tcW w:w="1574" w:type="dxa"/>
            <w:vAlign w:val="center"/>
          </w:tcPr>
          <w:p w:rsidR="003B1F72" w:rsidRPr="003D75F8" w:rsidRDefault="00533E40" w:rsidP="003771F9">
            <w:pPr>
              <w:spacing w:line="240" w:lineRule="auto"/>
              <w:ind w:firstLine="0"/>
              <w:jc w:val="center"/>
              <w:rPr>
                <w:sz w:val="22"/>
                <w:szCs w:val="22"/>
              </w:rPr>
            </w:pPr>
            <w:r w:rsidRPr="003D75F8">
              <w:rPr>
                <w:sz w:val="22"/>
                <w:szCs w:val="22"/>
              </w:rPr>
              <w:t>-</w:t>
            </w:r>
          </w:p>
        </w:tc>
        <w:tc>
          <w:tcPr>
            <w:tcW w:w="1093" w:type="dxa"/>
            <w:vAlign w:val="center"/>
          </w:tcPr>
          <w:p w:rsidR="003B1F72" w:rsidRPr="003D75F8" w:rsidRDefault="00533E40" w:rsidP="003771F9">
            <w:pPr>
              <w:spacing w:line="240" w:lineRule="auto"/>
              <w:ind w:firstLine="0"/>
              <w:jc w:val="center"/>
              <w:rPr>
                <w:sz w:val="22"/>
                <w:szCs w:val="22"/>
              </w:rPr>
            </w:pPr>
            <w:r w:rsidRPr="003D75F8">
              <w:rPr>
                <w:sz w:val="22"/>
                <w:szCs w:val="22"/>
              </w:rPr>
              <w:t>-</w:t>
            </w:r>
          </w:p>
        </w:tc>
        <w:tc>
          <w:tcPr>
            <w:tcW w:w="1094" w:type="dxa"/>
            <w:vAlign w:val="center"/>
          </w:tcPr>
          <w:p w:rsidR="003B1F72" w:rsidRPr="003D75F8" w:rsidRDefault="003B1F72" w:rsidP="003771F9">
            <w:pPr>
              <w:spacing w:line="240" w:lineRule="auto"/>
              <w:ind w:hanging="1"/>
              <w:jc w:val="center"/>
              <w:rPr>
                <w:sz w:val="22"/>
                <w:szCs w:val="22"/>
              </w:rPr>
            </w:pPr>
            <w:r w:rsidRPr="003D75F8">
              <w:rPr>
                <w:sz w:val="22"/>
                <w:szCs w:val="22"/>
              </w:rPr>
              <w:t>2,1-3,0</w:t>
            </w:r>
          </w:p>
        </w:tc>
      </w:tr>
      <w:tr w:rsidR="003B1F72" w:rsidRPr="003D75F8">
        <w:trPr>
          <w:cantSplit/>
          <w:trHeight w:val="64"/>
        </w:trPr>
        <w:tc>
          <w:tcPr>
            <w:tcW w:w="547" w:type="dxa"/>
          </w:tcPr>
          <w:p w:rsidR="003B1F72" w:rsidRPr="003D75F8" w:rsidRDefault="00407EAF" w:rsidP="007E2490">
            <w:pPr>
              <w:spacing w:line="240" w:lineRule="auto"/>
              <w:ind w:hanging="33"/>
              <w:jc w:val="center"/>
              <w:rPr>
                <w:sz w:val="22"/>
                <w:szCs w:val="22"/>
              </w:rPr>
            </w:pPr>
            <w:r w:rsidRPr="003D75F8">
              <w:rPr>
                <w:sz w:val="22"/>
                <w:szCs w:val="22"/>
              </w:rPr>
              <w:t>1</w:t>
            </w:r>
            <w:r w:rsidR="00073B53" w:rsidRPr="003D75F8">
              <w:rPr>
                <w:sz w:val="22"/>
                <w:szCs w:val="22"/>
              </w:rPr>
              <w:t>7</w:t>
            </w:r>
          </w:p>
        </w:tc>
        <w:tc>
          <w:tcPr>
            <w:tcW w:w="3911" w:type="dxa"/>
          </w:tcPr>
          <w:p w:rsidR="003B1F72" w:rsidRPr="003D75F8" w:rsidRDefault="003B1F72" w:rsidP="003771F9">
            <w:pPr>
              <w:spacing w:line="240" w:lineRule="auto"/>
              <w:ind w:left="53" w:firstLine="0"/>
              <w:rPr>
                <w:sz w:val="22"/>
                <w:szCs w:val="22"/>
              </w:rPr>
            </w:pPr>
            <w:r w:rsidRPr="003D75F8">
              <w:rPr>
                <w:sz w:val="22"/>
                <w:szCs w:val="22"/>
              </w:rPr>
              <w:t xml:space="preserve">Плоскостные </w:t>
            </w:r>
            <w:r w:rsidR="00AF0EBC" w:rsidRPr="003D75F8">
              <w:rPr>
                <w:sz w:val="22"/>
                <w:szCs w:val="22"/>
              </w:rPr>
              <w:t>сп</w:t>
            </w:r>
            <w:r w:rsidRPr="003D75F8">
              <w:rPr>
                <w:sz w:val="22"/>
                <w:szCs w:val="22"/>
              </w:rPr>
              <w:t>ортивные сооружения</w:t>
            </w:r>
          </w:p>
        </w:tc>
        <w:tc>
          <w:tcPr>
            <w:tcW w:w="1276" w:type="dxa"/>
            <w:vAlign w:val="center"/>
          </w:tcPr>
          <w:p w:rsidR="003B1F72" w:rsidRPr="003D75F8" w:rsidRDefault="003B1F72" w:rsidP="003771F9">
            <w:pPr>
              <w:spacing w:line="240" w:lineRule="auto"/>
              <w:ind w:firstLine="0"/>
              <w:jc w:val="center"/>
              <w:rPr>
                <w:sz w:val="22"/>
                <w:szCs w:val="22"/>
              </w:rPr>
            </w:pPr>
            <w:r w:rsidRPr="003D75F8">
              <w:rPr>
                <w:sz w:val="22"/>
                <w:szCs w:val="22"/>
              </w:rPr>
              <w:t>Объект</w:t>
            </w:r>
          </w:p>
        </w:tc>
        <w:tc>
          <w:tcPr>
            <w:tcW w:w="1574" w:type="dxa"/>
            <w:vAlign w:val="center"/>
          </w:tcPr>
          <w:p w:rsidR="003B1F72" w:rsidRPr="003D75F8" w:rsidRDefault="00533E40" w:rsidP="003771F9">
            <w:pPr>
              <w:spacing w:line="240" w:lineRule="auto"/>
              <w:ind w:firstLine="0"/>
              <w:jc w:val="center"/>
              <w:rPr>
                <w:sz w:val="22"/>
                <w:szCs w:val="22"/>
              </w:rPr>
            </w:pPr>
            <w:r w:rsidRPr="003D75F8">
              <w:rPr>
                <w:sz w:val="22"/>
                <w:szCs w:val="22"/>
              </w:rPr>
              <w:t>-</w:t>
            </w:r>
          </w:p>
        </w:tc>
        <w:tc>
          <w:tcPr>
            <w:tcW w:w="1093" w:type="dxa"/>
            <w:vAlign w:val="center"/>
          </w:tcPr>
          <w:p w:rsidR="003B1F72" w:rsidRPr="003D75F8" w:rsidRDefault="00533E40" w:rsidP="003771F9">
            <w:pPr>
              <w:spacing w:line="240" w:lineRule="auto"/>
              <w:ind w:firstLine="0"/>
              <w:jc w:val="center"/>
              <w:rPr>
                <w:sz w:val="22"/>
                <w:szCs w:val="22"/>
              </w:rPr>
            </w:pPr>
            <w:r w:rsidRPr="003D75F8">
              <w:rPr>
                <w:sz w:val="22"/>
                <w:szCs w:val="22"/>
              </w:rPr>
              <w:t>-</w:t>
            </w:r>
          </w:p>
        </w:tc>
        <w:tc>
          <w:tcPr>
            <w:tcW w:w="1094" w:type="dxa"/>
            <w:vAlign w:val="center"/>
          </w:tcPr>
          <w:p w:rsidR="003B1F72" w:rsidRPr="003D75F8" w:rsidRDefault="003B1F72" w:rsidP="003771F9">
            <w:pPr>
              <w:spacing w:line="240" w:lineRule="auto"/>
              <w:ind w:hanging="1"/>
              <w:jc w:val="center"/>
              <w:rPr>
                <w:sz w:val="22"/>
                <w:szCs w:val="22"/>
              </w:rPr>
            </w:pPr>
            <w:r w:rsidRPr="003D75F8">
              <w:rPr>
                <w:sz w:val="22"/>
                <w:szCs w:val="22"/>
              </w:rPr>
              <w:t>0,1-1,5</w:t>
            </w:r>
          </w:p>
        </w:tc>
      </w:tr>
      <w:tr w:rsidR="003B1F72" w:rsidRPr="003D75F8">
        <w:trPr>
          <w:cantSplit/>
          <w:trHeight w:val="64"/>
        </w:trPr>
        <w:tc>
          <w:tcPr>
            <w:tcW w:w="547" w:type="dxa"/>
          </w:tcPr>
          <w:p w:rsidR="003B1F72" w:rsidRPr="003D75F8" w:rsidRDefault="00073B53" w:rsidP="007E2490">
            <w:pPr>
              <w:spacing w:line="240" w:lineRule="auto"/>
              <w:ind w:hanging="33"/>
              <w:jc w:val="center"/>
              <w:rPr>
                <w:sz w:val="22"/>
                <w:szCs w:val="22"/>
              </w:rPr>
            </w:pPr>
            <w:r w:rsidRPr="003D75F8">
              <w:rPr>
                <w:sz w:val="22"/>
                <w:szCs w:val="22"/>
              </w:rPr>
              <w:t>18</w:t>
            </w:r>
          </w:p>
        </w:tc>
        <w:tc>
          <w:tcPr>
            <w:tcW w:w="3911" w:type="dxa"/>
          </w:tcPr>
          <w:p w:rsidR="003B1F72" w:rsidRPr="003D75F8" w:rsidRDefault="00C62370" w:rsidP="003771F9">
            <w:pPr>
              <w:spacing w:line="240" w:lineRule="auto"/>
              <w:ind w:left="53" w:firstLine="0"/>
              <w:rPr>
                <w:sz w:val="22"/>
                <w:szCs w:val="22"/>
              </w:rPr>
            </w:pPr>
            <w:r w:rsidRPr="003D75F8">
              <w:rPr>
                <w:sz w:val="22"/>
                <w:szCs w:val="22"/>
              </w:rPr>
              <w:t>С</w:t>
            </w:r>
            <w:r w:rsidR="00733158" w:rsidRPr="003D75F8">
              <w:rPr>
                <w:sz w:val="22"/>
                <w:szCs w:val="22"/>
              </w:rPr>
              <w:t>п</w:t>
            </w:r>
            <w:r w:rsidR="003B1F72" w:rsidRPr="003D75F8">
              <w:rPr>
                <w:sz w:val="22"/>
                <w:szCs w:val="22"/>
              </w:rPr>
              <w:t>ортивные залы</w:t>
            </w:r>
          </w:p>
        </w:tc>
        <w:tc>
          <w:tcPr>
            <w:tcW w:w="1276" w:type="dxa"/>
            <w:vAlign w:val="center"/>
          </w:tcPr>
          <w:p w:rsidR="003B1F72" w:rsidRPr="003D75F8" w:rsidRDefault="003B1F72" w:rsidP="003771F9">
            <w:pPr>
              <w:spacing w:line="240" w:lineRule="auto"/>
              <w:ind w:firstLine="0"/>
              <w:jc w:val="center"/>
              <w:rPr>
                <w:sz w:val="22"/>
                <w:szCs w:val="22"/>
              </w:rPr>
            </w:pPr>
            <w:r w:rsidRPr="003D75F8">
              <w:rPr>
                <w:sz w:val="22"/>
                <w:szCs w:val="22"/>
              </w:rPr>
              <w:t>Объект</w:t>
            </w:r>
          </w:p>
        </w:tc>
        <w:tc>
          <w:tcPr>
            <w:tcW w:w="1574" w:type="dxa"/>
            <w:vAlign w:val="center"/>
          </w:tcPr>
          <w:p w:rsidR="003B1F72" w:rsidRPr="003D75F8" w:rsidRDefault="00533E40" w:rsidP="003771F9">
            <w:pPr>
              <w:spacing w:line="240" w:lineRule="auto"/>
              <w:ind w:firstLine="0"/>
              <w:jc w:val="center"/>
              <w:rPr>
                <w:sz w:val="22"/>
                <w:szCs w:val="22"/>
              </w:rPr>
            </w:pPr>
            <w:r w:rsidRPr="003D75F8">
              <w:rPr>
                <w:sz w:val="22"/>
                <w:szCs w:val="22"/>
              </w:rPr>
              <w:t>-</w:t>
            </w:r>
          </w:p>
        </w:tc>
        <w:tc>
          <w:tcPr>
            <w:tcW w:w="1093" w:type="dxa"/>
            <w:vAlign w:val="center"/>
          </w:tcPr>
          <w:p w:rsidR="003B1F72" w:rsidRPr="003D75F8" w:rsidRDefault="00533E40" w:rsidP="003771F9">
            <w:pPr>
              <w:spacing w:line="240" w:lineRule="auto"/>
              <w:ind w:firstLine="0"/>
              <w:jc w:val="center"/>
              <w:rPr>
                <w:sz w:val="22"/>
                <w:szCs w:val="22"/>
              </w:rPr>
            </w:pPr>
            <w:r w:rsidRPr="003D75F8">
              <w:rPr>
                <w:sz w:val="22"/>
                <w:szCs w:val="22"/>
              </w:rPr>
              <w:t>-</w:t>
            </w:r>
          </w:p>
        </w:tc>
        <w:tc>
          <w:tcPr>
            <w:tcW w:w="1094" w:type="dxa"/>
            <w:vAlign w:val="center"/>
          </w:tcPr>
          <w:p w:rsidR="003B1F72" w:rsidRPr="003D75F8" w:rsidRDefault="003B1F72" w:rsidP="003771F9">
            <w:pPr>
              <w:spacing w:line="240" w:lineRule="auto"/>
              <w:ind w:hanging="1"/>
              <w:jc w:val="center"/>
              <w:rPr>
                <w:sz w:val="22"/>
                <w:szCs w:val="22"/>
              </w:rPr>
            </w:pPr>
            <w:r w:rsidRPr="003D75F8">
              <w:rPr>
                <w:sz w:val="22"/>
                <w:szCs w:val="22"/>
              </w:rPr>
              <w:t>0,2-0,5</w:t>
            </w:r>
          </w:p>
        </w:tc>
      </w:tr>
    </w:tbl>
    <w:p w:rsidR="00083881" w:rsidRPr="003D75F8" w:rsidRDefault="00083881" w:rsidP="003771F9">
      <w:pPr>
        <w:spacing w:line="240" w:lineRule="auto"/>
        <w:ind w:left="75" w:right="-51" w:firstLine="0"/>
        <w:jc w:val="center"/>
        <w:rPr>
          <w:szCs w:val="24"/>
        </w:rPr>
      </w:pPr>
    </w:p>
    <w:p w:rsidR="00EA1EC7" w:rsidRPr="003D75F8" w:rsidRDefault="00EA1EC7" w:rsidP="003771F9">
      <w:pPr>
        <w:widowControl/>
        <w:autoSpaceDE/>
        <w:autoSpaceDN/>
        <w:adjustRightInd/>
        <w:spacing w:line="240" w:lineRule="auto"/>
        <w:ind w:firstLine="0"/>
        <w:jc w:val="left"/>
        <w:rPr>
          <w:szCs w:val="24"/>
        </w:rPr>
      </w:pPr>
      <w:r w:rsidRPr="003D75F8">
        <w:rPr>
          <w:szCs w:val="24"/>
        </w:rPr>
        <w:br w:type="page"/>
      </w:r>
    </w:p>
    <w:p w:rsidR="00105F1D" w:rsidRPr="003D75F8" w:rsidRDefault="00105F1D" w:rsidP="00105F1D">
      <w:pPr>
        <w:spacing w:line="240" w:lineRule="auto"/>
        <w:ind w:left="5103" w:right="-172" w:firstLine="0"/>
        <w:jc w:val="left"/>
        <w:rPr>
          <w:bCs/>
        </w:rPr>
      </w:pPr>
      <w:r w:rsidRPr="003D75F8">
        <w:rPr>
          <w:bCs/>
        </w:rPr>
        <w:lastRenderedPageBreak/>
        <w:t xml:space="preserve">Приложение №1 к </w:t>
      </w:r>
      <w:r w:rsidRPr="003D75F8">
        <w:t xml:space="preserve">местным нормативам градостроительного проектирования ЗАТО городской округ </w:t>
      </w:r>
      <w:r w:rsidR="006B4B8A">
        <w:t>Молодежный</w:t>
      </w:r>
      <w:r w:rsidRPr="003D75F8">
        <w:t xml:space="preserve"> Московской области</w:t>
      </w:r>
      <w:r w:rsidRPr="003D75F8">
        <w:rPr>
          <w:bCs/>
        </w:rPr>
        <w:t xml:space="preserve"> </w:t>
      </w:r>
    </w:p>
    <w:p w:rsidR="007C372E" w:rsidRPr="003D75F8" w:rsidRDefault="007C372E" w:rsidP="003771F9">
      <w:pPr>
        <w:spacing w:line="240" w:lineRule="auto"/>
        <w:ind w:left="5475" w:right="-51" w:firstLine="0"/>
        <w:jc w:val="left"/>
        <w:rPr>
          <w:bCs/>
        </w:rPr>
      </w:pPr>
    </w:p>
    <w:p w:rsidR="007C372E" w:rsidRPr="003D75F8" w:rsidRDefault="007C372E" w:rsidP="00073B53">
      <w:pPr>
        <w:spacing w:line="240" w:lineRule="auto"/>
        <w:ind w:left="5475" w:right="-51" w:firstLine="0"/>
        <w:jc w:val="left"/>
        <w:rPr>
          <w:bCs/>
        </w:rPr>
      </w:pPr>
    </w:p>
    <w:p w:rsidR="007C372E" w:rsidRPr="003D75F8" w:rsidRDefault="007C372E" w:rsidP="00073B53">
      <w:pPr>
        <w:spacing w:line="240" w:lineRule="auto"/>
        <w:ind w:left="-142" w:right="-51" w:firstLine="0"/>
        <w:jc w:val="center"/>
        <w:rPr>
          <w:b/>
          <w:bCs/>
        </w:rPr>
      </w:pPr>
      <w:r w:rsidRPr="003D75F8">
        <w:rPr>
          <w:b/>
          <w:szCs w:val="24"/>
        </w:rPr>
        <w:t>Правила применения расчетных показателей на примерах</w:t>
      </w:r>
    </w:p>
    <w:p w:rsidR="00073B53" w:rsidRPr="003D75F8" w:rsidRDefault="00073B53" w:rsidP="00073B53">
      <w:pPr>
        <w:spacing w:line="240" w:lineRule="auto"/>
        <w:ind w:right="-51" w:firstLine="0"/>
        <w:jc w:val="left"/>
        <w:rPr>
          <w:b/>
          <w:bCs/>
        </w:rPr>
      </w:pPr>
      <w:r w:rsidRPr="003D75F8">
        <w:rPr>
          <w:b/>
          <w:bCs/>
        </w:rPr>
        <w:t>Пример 1</w:t>
      </w:r>
    </w:p>
    <w:p w:rsidR="00073B53" w:rsidRPr="003D75F8" w:rsidRDefault="00073B53" w:rsidP="00073B53">
      <w:pPr>
        <w:spacing w:line="240" w:lineRule="auto"/>
        <w:ind w:right="-51" w:firstLine="567"/>
        <w:rPr>
          <w:bCs/>
        </w:rPr>
      </w:pPr>
      <w:r w:rsidRPr="003D75F8">
        <w:rPr>
          <w:bCs/>
          <w:u w:val="single"/>
        </w:rPr>
        <w:t>Дано</w:t>
      </w:r>
      <w:r w:rsidRPr="003D75F8">
        <w:rPr>
          <w:bCs/>
        </w:rPr>
        <w:t xml:space="preserve">: на территории жилого квартала площадью </w:t>
      </w:r>
      <w:r w:rsidRPr="003D75F8">
        <w:rPr>
          <w:bCs/>
          <w:lang w:val="en-US"/>
        </w:rPr>
        <w:t>S</w:t>
      </w:r>
      <w:proofErr w:type="spellStart"/>
      <w:r w:rsidRPr="003D75F8">
        <w:rPr>
          <w:bCs/>
        </w:rPr>
        <w:t>кв</w:t>
      </w:r>
      <w:proofErr w:type="spellEnd"/>
      <w:r w:rsidRPr="003D75F8">
        <w:rPr>
          <w:bCs/>
        </w:rPr>
        <w:t xml:space="preserve"> = 20000 м</w:t>
      </w:r>
      <w:r w:rsidRPr="003D75F8">
        <w:rPr>
          <w:bCs/>
          <w:vertAlign w:val="superscript"/>
        </w:rPr>
        <w:t>2</w:t>
      </w:r>
      <w:r w:rsidRPr="003D75F8">
        <w:rPr>
          <w:bCs/>
        </w:rPr>
        <w:t>размещено 5 многоквартирных жилых домов со следующими параметрами: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984"/>
        <w:gridCol w:w="2127"/>
      </w:tblGrid>
      <w:tr w:rsidR="00073B53" w:rsidRPr="003D75F8" w:rsidTr="007C225B">
        <w:tc>
          <w:tcPr>
            <w:tcW w:w="1526" w:type="dxa"/>
            <w:shd w:val="clear" w:color="auto" w:fill="auto"/>
          </w:tcPr>
          <w:p w:rsidR="00073B53" w:rsidRPr="003D75F8" w:rsidRDefault="00073B53" w:rsidP="00073B53">
            <w:pPr>
              <w:spacing w:line="240" w:lineRule="auto"/>
              <w:ind w:firstLine="0"/>
              <w:jc w:val="center"/>
              <w:rPr>
                <w:bCs/>
                <w:sz w:val="22"/>
                <w:szCs w:val="22"/>
              </w:rPr>
            </w:pPr>
            <w:r w:rsidRPr="003D75F8">
              <w:rPr>
                <w:bCs/>
                <w:sz w:val="22"/>
                <w:szCs w:val="22"/>
              </w:rPr>
              <w:t>Индекс дома,</w:t>
            </w:r>
          </w:p>
          <w:p w:rsidR="00073B53" w:rsidRPr="003D75F8" w:rsidRDefault="00073B53" w:rsidP="00073B53">
            <w:pPr>
              <w:spacing w:line="240" w:lineRule="auto"/>
              <w:ind w:firstLine="0"/>
              <w:jc w:val="center"/>
              <w:rPr>
                <w:bCs/>
                <w:sz w:val="22"/>
                <w:szCs w:val="22"/>
                <w:lang w:val="en-US"/>
              </w:rPr>
            </w:pPr>
            <w:proofErr w:type="spellStart"/>
            <w:r w:rsidRPr="003D75F8">
              <w:rPr>
                <w:bCs/>
                <w:sz w:val="22"/>
                <w:szCs w:val="22"/>
                <w:lang w:val="en-US"/>
              </w:rPr>
              <w:t>i</w:t>
            </w:r>
            <w:proofErr w:type="spellEnd"/>
            <w:r w:rsidRPr="003D75F8">
              <w:rPr>
                <w:bCs/>
                <w:sz w:val="22"/>
                <w:szCs w:val="22"/>
                <w:lang w:val="en-US"/>
              </w:rPr>
              <w:t xml:space="preserve"> = 1, 2, …n</w:t>
            </w:r>
          </w:p>
        </w:tc>
        <w:tc>
          <w:tcPr>
            <w:tcW w:w="1984" w:type="dxa"/>
            <w:shd w:val="clear" w:color="auto" w:fill="auto"/>
          </w:tcPr>
          <w:p w:rsidR="00073B53" w:rsidRPr="003D75F8" w:rsidRDefault="00073B53" w:rsidP="00073B53">
            <w:pPr>
              <w:spacing w:line="240" w:lineRule="auto"/>
              <w:ind w:firstLine="0"/>
              <w:jc w:val="center"/>
              <w:rPr>
                <w:bCs/>
                <w:sz w:val="22"/>
                <w:szCs w:val="22"/>
              </w:rPr>
            </w:pPr>
            <w:r w:rsidRPr="003D75F8">
              <w:rPr>
                <w:bCs/>
                <w:sz w:val="22"/>
                <w:szCs w:val="22"/>
              </w:rPr>
              <w:t>Площадь застройки дома,</w:t>
            </w:r>
          </w:p>
          <w:p w:rsidR="00073B53" w:rsidRPr="003D75F8" w:rsidRDefault="00073B53" w:rsidP="00073B53">
            <w:pPr>
              <w:spacing w:line="240" w:lineRule="auto"/>
              <w:ind w:firstLine="0"/>
              <w:jc w:val="center"/>
              <w:rPr>
                <w:bCs/>
                <w:sz w:val="22"/>
                <w:szCs w:val="22"/>
              </w:rPr>
            </w:pPr>
            <w:r w:rsidRPr="003D75F8">
              <w:rPr>
                <w:bCs/>
                <w:sz w:val="22"/>
                <w:szCs w:val="22"/>
                <w:lang w:val="en-US"/>
              </w:rPr>
              <w:t>S</w:t>
            </w:r>
            <w:proofErr w:type="spellStart"/>
            <w:r w:rsidRPr="003D75F8">
              <w:rPr>
                <w:bCs/>
                <w:sz w:val="22"/>
                <w:szCs w:val="22"/>
              </w:rPr>
              <w:t>з</w:t>
            </w:r>
            <w:proofErr w:type="spellEnd"/>
            <w:r w:rsidRPr="003D75F8">
              <w:rPr>
                <w:bCs/>
                <w:sz w:val="22"/>
                <w:szCs w:val="22"/>
              </w:rPr>
              <w:t xml:space="preserve"> </w:t>
            </w:r>
            <w:proofErr w:type="spellStart"/>
            <w:r w:rsidRPr="003D75F8">
              <w:rPr>
                <w:bCs/>
                <w:sz w:val="22"/>
                <w:szCs w:val="22"/>
                <w:vertAlign w:val="subscript"/>
                <w:lang w:val="en-US"/>
              </w:rPr>
              <w:t>i</w:t>
            </w:r>
            <w:proofErr w:type="spellEnd"/>
            <w:r w:rsidRPr="003D75F8">
              <w:rPr>
                <w:bCs/>
                <w:sz w:val="22"/>
                <w:szCs w:val="22"/>
              </w:rPr>
              <w:t>, м</w:t>
            </w:r>
            <w:r w:rsidRPr="003D75F8">
              <w:rPr>
                <w:bCs/>
                <w:sz w:val="22"/>
                <w:szCs w:val="22"/>
                <w:vertAlign w:val="superscript"/>
              </w:rPr>
              <w:t>2</w:t>
            </w:r>
            <w:r w:rsidRPr="003D75F8">
              <w:rPr>
                <w:bCs/>
                <w:sz w:val="22"/>
                <w:szCs w:val="22"/>
                <w:vertAlign w:val="subscript"/>
              </w:rPr>
              <w:t>,</w:t>
            </w:r>
          </w:p>
        </w:tc>
        <w:tc>
          <w:tcPr>
            <w:tcW w:w="2127" w:type="dxa"/>
            <w:shd w:val="clear" w:color="auto" w:fill="auto"/>
          </w:tcPr>
          <w:p w:rsidR="00073B53" w:rsidRPr="003D75F8" w:rsidRDefault="00073B53" w:rsidP="00073B53">
            <w:pPr>
              <w:spacing w:line="240" w:lineRule="auto"/>
              <w:ind w:firstLine="0"/>
              <w:jc w:val="center"/>
              <w:rPr>
                <w:bCs/>
                <w:sz w:val="22"/>
                <w:szCs w:val="22"/>
              </w:rPr>
            </w:pPr>
            <w:r w:rsidRPr="003D75F8">
              <w:rPr>
                <w:bCs/>
                <w:sz w:val="22"/>
                <w:szCs w:val="22"/>
              </w:rPr>
              <w:t>Этажность дома,</w:t>
            </w:r>
          </w:p>
          <w:p w:rsidR="00073B53" w:rsidRPr="003D75F8" w:rsidRDefault="00073B53" w:rsidP="00073B53">
            <w:pPr>
              <w:spacing w:line="240" w:lineRule="auto"/>
              <w:ind w:firstLine="0"/>
              <w:jc w:val="center"/>
              <w:rPr>
                <w:bCs/>
                <w:sz w:val="22"/>
                <w:szCs w:val="22"/>
              </w:rPr>
            </w:pPr>
            <w:r w:rsidRPr="003D75F8">
              <w:rPr>
                <w:bCs/>
                <w:sz w:val="22"/>
                <w:szCs w:val="22"/>
                <w:lang w:val="en-US"/>
              </w:rPr>
              <w:t>N</w:t>
            </w:r>
            <w:proofErr w:type="spellStart"/>
            <w:r w:rsidRPr="003D75F8">
              <w:rPr>
                <w:bCs/>
                <w:sz w:val="22"/>
                <w:szCs w:val="22"/>
              </w:rPr>
              <w:t>эт</w:t>
            </w:r>
            <w:proofErr w:type="spellEnd"/>
            <w:r w:rsidRPr="003D75F8">
              <w:rPr>
                <w:bCs/>
                <w:sz w:val="22"/>
                <w:szCs w:val="22"/>
                <w:vertAlign w:val="subscript"/>
                <w:lang w:val="en-US"/>
              </w:rPr>
              <w:t xml:space="preserve"> </w:t>
            </w:r>
            <w:proofErr w:type="spellStart"/>
            <w:r w:rsidRPr="003D75F8">
              <w:rPr>
                <w:bCs/>
                <w:sz w:val="22"/>
                <w:szCs w:val="22"/>
                <w:vertAlign w:val="subscript"/>
                <w:lang w:val="en-US"/>
              </w:rPr>
              <w:t>i</w:t>
            </w:r>
            <w:proofErr w:type="spellEnd"/>
          </w:p>
        </w:tc>
      </w:tr>
      <w:tr w:rsidR="00073B53" w:rsidRPr="003D75F8" w:rsidTr="007C225B">
        <w:trPr>
          <w:trHeight w:hRule="exact" w:val="340"/>
        </w:trPr>
        <w:tc>
          <w:tcPr>
            <w:tcW w:w="1526" w:type="dxa"/>
            <w:shd w:val="clear" w:color="auto" w:fill="auto"/>
          </w:tcPr>
          <w:p w:rsidR="00073B53" w:rsidRPr="003D75F8" w:rsidRDefault="00073B53" w:rsidP="00073B53">
            <w:pPr>
              <w:spacing w:line="240" w:lineRule="auto"/>
              <w:ind w:right="-51" w:firstLine="0"/>
              <w:jc w:val="center"/>
              <w:rPr>
                <w:bCs/>
                <w:sz w:val="22"/>
                <w:szCs w:val="22"/>
              </w:rPr>
            </w:pPr>
            <w:r w:rsidRPr="003D75F8">
              <w:rPr>
                <w:bCs/>
                <w:sz w:val="22"/>
                <w:szCs w:val="22"/>
              </w:rPr>
              <w:t>1</w:t>
            </w:r>
          </w:p>
        </w:tc>
        <w:tc>
          <w:tcPr>
            <w:tcW w:w="1984"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500</w:t>
            </w:r>
          </w:p>
        </w:tc>
        <w:tc>
          <w:tcPr>
            <w:tcW w:w="2127"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2</w:t>
            </w:r>
          </w:p>
        </w:tc>
      </w:tr>
      <w:tr w:rsidR="00073B53" w:rsidRPr="003D75F8" w:rsidTr="007C225B">
        <w:trPr>
          <w:trHeight w:hRule="exact" w:val="340"/>
        </w:trPr>
        <w:tc>
          <w:tcPr>
            <w:tcW w:w="1526" w:type="dxa"/>
            <w:shd w:val="clear" w:color="auto" w:fill="auto"/>
          </w:tcPr>
          <w:p w:rsidR="00073B53" w:rsidRPr="003D75F8" w:rsidRDefault="00073B53" w:rsidP="00073B53">
            <w:pPr>
              <w:spacing w:line="240" w:lineRule="auto"/>
              <w:ind w:right="-51" w:firstLine="0"/>
              <w:jc w:val="center"/>
              <w:rPr>
                <w:bCs/>
                <w:sz w:val="22"/>
                <w:szCs w:val="22"/>
              </w:rPr>
            </w:pPr>
            <w:r w:rsidRPr="003D75F8">
              <w:rPr>
                <w:bCs/>
                <w:sz w:val="22"/>
                <w:szCs w:val="22"/>
              </w:rPr>
              <w:t>2</w:t>
            </w:r>
          </w:p>
        </w:tc>
        <w:tc>
          <w:tcPr>
            <w:tcW w:w="1984"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500</w:t>
            </w:r>
          </w:p>
        </w:tc>
        <w:tc>
          <w:tcPr>
            <w:tcW w:w="2127"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2</w:t>
            </w:r>
          </w:p>
        </w:tc>
      </w:tr>
      <w:tr w:rsidR="00073B53" w:rsidRPr="003D75F8" w:rsidTr="007C225B">
        <w:trPr>
          <w:trHeight w:hRule="exact" w:val="340"/>
        </w:trPr>
        <w:tc>
          <w:tcPr>
            <w:tcW w:w="1526" w:type="dxa"/>
            <w:shd w:val="clear" w:color="auto" w:fill="auto"/>
          </w:tcPr>
          <w:p w:rsidR="00073B53" w:rsidRPr="003D75F8" w:rsidRDefault="00073B53" w:rsidP="00073B53">
            <w:pPr>
              <w:spacing w:line="240" w:lineRule="auto"/>
              <w:ind w:right="-51" w:firstLine="0"/>
              <w:jc w:val="center"/>
              <w:rPr>
                <w:bCs/>
                <w:sz w:val="22"/>
                <w:szCs w:val="22"/>
              </w:rPr>
            </w:pPr>
            <w:r w:rsidRPr="003D75F8">
              <w:rPr>
                <w:bCs/>
                <w:sz w:val="22"/>
                <w:szCs w:val="22"/>
              </w:rPr>
              <w:t>3</w:t>
            </w:r>
          </w:p>
        </w:tc>
        <w:tc>
          <w:tcPr>
            <w:tcW w:w="1984"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900</w:t>
            </w:r>
          </w:p>
        </w:tc>
        <w:tc>
          <w:tcPr>
            <w:tcW w:w="2127"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5</w:t>
            </w:r>
          </w:p>
        </w:tc>
      </w:tr>
      <w:tr w:rsidR="00073B53" w:rsidRPr="003D75F8" w:rsidTr="007C225B">
        <w:trPr>
          <w:trHeight w:hRule="exact" w:val="340"/>
        </w:trPr>
        <w:tc>
          <w:tcPr>
            <w:tcW w:w="1526" w:type="dxa"/>
            <w:shd w:val="clear" w:color="auto" w:fill="auto"/>
          </w:tcPr>
          <w:p w:rsidR="00073B53" w:rsidRPr="003D75F8" w:rsidRDefault="00073B53" w:rsidP="00073B53">
            <w:pPr>
              <w:spacing w:line="240" w:lineRule="auto"/>
              <w:ind w:right="-51" w:firstLine="0"/>
              <w:jc w:val="center"/>
              <w:rPr>
                <w:bCs/>
                <w:sz w:val="22"/>
                <w:szCs w:val="22"/>
              </w:rPr>
            </w:pPr>
            <w:r w:rsidRPr="003D75F8">
              <w:rPr>
                <w:bCs/>
                <w:sz w:val="22"/>
                <w:szCs w:val="22"/>
              </w:rPr>
              <w:t>4</w:t>
            </w:r>
          </w:p>
        </w:tc>
        <w:tc>
          <w:tcPr>
            <w:tcW w:w="1984"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900</w:t>
            </w:r>
          </w:p>
        </w:tc>
        <w:tc>
          <w:tcPr>
            <w:tcW w:w="2127"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5</w:t>
            </w:r>
          </w:p>
        </w:tc>
      </w:tr>
      <w:tr w:rsidR="00073B53" w:rsidRPr="003D75F8" w:rsidTr="007C225B">
        <w:trPr>
          <w:trHeight w:hRule="exact" w:val="340"/>
        </w:trPr>
        <w:tc>
          <w:tcPr>
            <w:tcW w:w="1526" w:type="dxa"/>
            <w:shd w:val="clear" w:color="auto" w:fill="auto"/>
          </w:tcPr>
          <w:p w:rsidR="00073B53" w:rsidRPr="003D75F8" w:rsidRDefault="00073B53" w:rsidP="00073B53">
            <w:pPr>
              <w:spacing w:line="240" w:lineRule="auto"/>
              <w:ind w:right="-51" w:firstLine="0"/>
              <w:jc w:val="center"/>
              <w:rPr>
                <w:bCs/>
                <w:sz w:val="22"/>
                <w:szCs w:val="22"/>
              </w:rPr>
            </w:pPr>
            <w:r w:rsidRPr="003D75F8">
              <w:rPr>
                <w:bCs/>
                <w:sz w:val="22"/>
                <w:szCs w:val="22"/>
              </w:rPr>
              <w:t>5</w:t>
            </w:r>
          </w:p>
        </w:tc>
        <w:tc>
          <w:tcPr>
            <w:tcW w:w="1984"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1200</w:t>
            </w:r>
          </w:p>
        </w:tc>
        <w:tc>
          <w:tcPr>
            <w:tcW w:w="2127"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5</w:t>
            </w:r>
          </w:p>
        </w:tc>
      </w:tr>
    </w:tbl>
    <w:p w:rsidR="00073B53" w:rsidRPr="003D75F8" w:rsidRDefault="00073B53" w:rsidP="00073B53">
      <w:pPr>
        <w:spacing w:line="240" w:lineRule="auto"/>
        <w:ind w:right="-51" w:firstLine="567"/>
        <w:rPr>
          <w:bCs/>
        </w:rPr>
      </w:pPr>
      <w:r w:rsidRPr="003D75F8">
        <w:rPr>
          <w:bCs/>
        </w:rPr>
        <w:t>Поэтажные площади на этажах каждого дома одинаковы и равны площади застройки.</w:t>
      </w:r>
    </w:p>
    <w:p w:rsidR="00073B53" w:rsidRPr="003D75F8" w:rsidRDefault="00073B53" w:rsidP="00073B53">
      <w:pPr>
        <w:spacing w:line="240" w:lineRule="auto"/>
        <w:ind w:right="-51" w:firstLine="567"/>
        <w:rPr>
          <w:bCs/>
        </w:rPr>
      </w:pPr>
      <w:r w:rsidRPr="003D75F8">
        <w:rPr>
          <w:bCs/>
          <w:u w:val="single"/>
        </w:rPr>
        <w:t>Требуется</w:t>
      </w:r>
      <w:r w:rsidRPr="003D75F8">
        <w:rPr>
          <w:bCs/>
        </w:rPr>
        <w:t xml:space="preserve">: установить соответствие коэффициента застройки </w:t>
      </w:r>
      <w:proofErr w:type="spellStart"/>
      <w:r w:rsidRPr="003D75F8">
        <w:rPr>
          <w:bCs/>
        </w:rPr>
        <w:t>Кз</w:t>
      </w:r>
      <w:proofErr w:type="spellEnd"/>
      <w:r w:rsidRPr="003D75F8">
        <w:rPr>
          <w:bCs/>
        </w:rPr>
        <w:t xml:space="preserve"> </w:t>
      </w:r>
      <w:proofErr w:type="spellStart"/>
      <w:r w:rsidRPr="003D75F8">
        <w:rPr>
          <w:bCs/>
        </w:rPr>
        <w:t>кв</w:t>
      </w:r>
      <w:proofErr w:type="spellEnd"/>
      <w:r w:rsidRPr="003D75F8">
        <w:rPr>
          <w:bCs/>
        </w:rPr>
        <w:t xml:space="preserve"> и плотности застройки </w:t>
      </w:r>
      <w:proofErr w:type="spellStart"/>
      <w:r w:rsidRPr="003D75F8">
        <w:rPr>
          <w:bCs/>
        </w:rPr>
        <w:t>Рз</w:t>
      </w:r>
      <w:proofErr w:type="spellEnd"/>
      <w:r w:rsidRPr="003D75F8">
        <w:rPr>
          <w:bCs/>
        </w:rPr>
        <w:t xml:space="preserve"> </w:t>
      </w:r>
      <w:proofErr w:type="spellStart"/>
      <w:r w:rsidRPr="003D75F8">
        <w:rPr>
          <w:bCs/>
        </w:rPr>
        <w:t>кв</w:t>
      </w:r>
      <w:proofErr w:type="spellEnd"/>
      <w:r w:rsidRPr="003D75F8">
        <w:rPr>
          <w:bCs/>
        </w:rPr>
        <w:t xml:space="preserve"> квартала жилыми домами нормативным значениям.</w:t>
      </w:r>
    </w:p>
    <w:p w:rsidR="00073B53" w:rsidRPr="003D75F8" w:rsidRDefault="00073B53" w:rsidP="00073B53">
      <w:pPr>
        <w:spacing w:line="240" w:lineRule="auto"/>
        <w:ind w:right="-51" w:firstLine="567"/>
        <w:rPr>
          <w:bCs/>
          <w:u w:val="single"/>
        </w:rPr>
      </w:pPr>
      <w:r w:rsidRPr="003D75F8">
        <w:rPr>
          <w:bCs/>
          <w:u w:val="single"/>
        </w:rPr>
        <w:t>Решение:</w:t>
      </w:r>
    </w:p>
    <w:p w:rsidR="00073B53" w:rsidRPr="003D75F8" w:rsidRDefault="00073B53" w:rsidP="00073B53">
      <w:pPr>
        <w:spacing w:line="240" w:lineRule="auto"/>
        <w:ind w:right="-51" w:firstLine="567"/>
        <w:rPr>
          <w:bCs/>
        </w:rPr>
      </w:pPr>
      <w:r w:rsidRPr="003D75F8">
        <w:rPr>
          <w:bCs/>
        </w:rPr>
        <w:t xml:space="preserve">1) Определяется суммарная площадь застройки всех домов в квартале </w:t>
      </w:r>
      <w:r w:rsidRPr="003D75F8">
        <w:rPr>
          <w:bCs/>
          <w:lang w:val="en-US"/>
        </w:rPr>
        <w:t>S</w:t>
      </w:r>
      <w:proofErr w:type="spellStart"/>
      <w:r w:rsidRPr="003D75F8">
        <w:rPr>
          <w:bCs/>
        </w:rPr>
        <w:t>з</w:t>
      </w:r>
      <w:proofErr w:type="spellEnd"/>
      <w:r w:rsidRPr="003D75F8">
        <w:rPr>
          <w:bCs/>
        </w:rPr>
        <w:t xml:space="preserve"> </w:t>
      </w:r>
      <w:proofErr w:type="spellStart"/>
      <w:r w:rsidRPr="003D75F8">
        <w:rPr>
          <w:bCs/>
          <w:vertAlign w:val="subscript"/>
        </w:rPr>
        <w:t>сум</w:t>
      </w:r>
      <w:proofErr w:type="spellEnd"/>
      <w:r w:rsidRPr="003D75F8">
        <w:rPr>
          <w:bCs/>
          <w:vertAlign w:val="subscript"/>
        </w:rPr>
        <w:t xml:space="preserve">   </w:t>
      </w:r>
      <w:r w:rsidRPr="003D75F8">
        <w:rPr>
          <w:bCs/>
        </w:rPr>
        <w:t>по формуле:</w:t>
      </w:r>
    </w:p>
    <w:p w:rsidR="00073B53" w:rsidRPr="003D75F8" w:rsidRDefault="00073B53" w:rsidP="00073B53">
      <w:pPr>
        <w:spacing w:line="240" w:lineRule="auto"/>
        <w:ind w:right="-51" w:firstLine="567"/>
        <w:rPr>
          <w:bCs/>
          <w:vertAlign w:val="subscript"/>
        </w:rPr>
      </w:pPr>
      <w:r w:rsidRPr="003D75F8">
        <w:rPr>
          <w:bCs/>
          <w:lang w:val="en-US"/>
        </w:rPr>
        <w:t>S</w:t>
      </w:r>
      <w:proofErr w:type="spellStart"/>
      <w:r w:rsidRPr="003D75F8">
        <w:rPr>
          <w:bCs/>
        </w:rPr>
        <w:t>з</w:t>
      </w:r>
      <w:proofErr w:type="spellEnd"/>
      <w:r w:rsidRPr="003D75F8">
        <w:rPr>
          <w:bCs/>
        </w:rPr>
        <w:t xml:space="preserve"> </w:t>
      </w:r>
      <w:proofErr w:type="spellStart"/>
      <w:r w:rsidRPr="003D75F8">
        <w:rPr>
          <w:bCs/>
          <w:vertAlign w:val="subscript"/>
        </w:rPr>
        <w:t>сум</w:t>
      </w:r>
      <w:proofErr w:type="spellEnd"/>
      <w:r w:rsidRPr="003D75F8">
        <w:rPr>
          <w:bCs/>
          <w:vertAlign w:val="subscript"/>
        </w:rPr>
        <w:t xml:space="preserve">  </w:t>
      </w:r>
      <w:r w:rsidRPr="003D75F8">
        <w:rPr>
          <w:bCs/>
        </w:rPr>
        <w:t xml:space="preserve">= ∑ </w:t>
      </w:r>
      <w:r w:rsidRPr="003D75F8">
        <w:rPr>
          <w:bCs/>
          <w:lang w:val="en-US"/>
        </w:rPr>
        <w:t>S</w:t>
      </w:r>
      <w:proofErr w:type="spellStart"/>
      <w:r w:rsidRPr="003D75F8">
        <w:rPr>
          <w:bCs/>
        </w:rPr>
        <w:t>з</w:t>
      </w:r>
      <w:proofErr w:type="spellEnd"/>
      <w:r w:rsidRPr="003D75F8">
        <w:rPr>
          <w:bCs/>
        </w:rPr>
        <w:t xml:space="preserve"> </w:t>
      </w:r>
      <w:proofErr w:type="spellStart"/>
      <w:r w:rsidRPr="003D75F8">
        <w:rPr>
          <w:bCs/>
          <w:vertAlign w:val="subscript"/>
          <w:lang w:val="en-US"/>
        </w:rPr>
        <w:t>i</w:t>
      </w:r>
      <w:proofErr w:type="spellEnd"/>
      <w:r w:rsidRPr="003D75F8">
        <w:rPr>
          <w:bCs/>
        </w:rPr>
        <w:t>;</w:t>
      </w:r>
    </w:p>
    <w:p w:rsidR="00073B53" w:rsidRPr="003D75F8" w:rsidRDefault="00073B53" w:rsidP="00073B53">
      <w:pPr>
        <w:spacing w:line="240" w:lineRule="auto"/>
        <w:ind w:right="-51" w:firstLine="567"/>
        <w:rPr>
          <w:bCs/>
          <w:vertAlign w:val="superscript"/>
        </w:rPr>
      </w:pPr>
      <w:r w:rsidRPr="003D75F8">
        <w:rPr>
          <w:bCs/>
          <w:lang w:val="en-US"/>
        </w:rPr>
        <w:t>S</w:t>
      </w:r>
      <w:proofErr w:type="spellStart"/>
      <w:r w:rsidRPr="003D75F8">
        <w:rPr>
          <w:bCs/>
        </w:rPr>
        <w:t>з</w:t>
      </w:r>
      <w:proofErr w:type="spellEnd"/>
      <w:r w:rsidRPr="003D75F8">
        <w:rPr>
          <w:bCs/>
        </w:rPr>
        <w:t xml:space="preserve"> </w:t>
      </w:r>
      <w:proofErr w:type="spellStart"/>
      <w:r w:rsidRPr="003D75F8">
        <w:rPr>
          <w:bCs/>
          <w:vertAlign w:val="subscript"/>
        </w:rPr>
        <w:t>сум</w:t>
      </w:r>
      <w:proofErr w:type="spellEnd"/>
      <w:r w:rsidRPr="003D75F8">
        <w:rPr>
          <w:bCs/>
          <w:vertAlign w:val="subscript"/>
        </w:rPr>
        <w:t xml:space="preserve">  =</w:t>
      </w:r>
      <w:r w:rsidRPr="003D75F8">
        <w:rPr>
          <w:bCs/>
        </w:rPr>
        <w:t>500+500+900+900+1200= 4000 м</w:t>
      </w:r>
      <w:r w:rsidRPr="003D75F8">
        <w:rPr>
          <w:bCs/>
          <w:vertAlign w:val="superscript"/>
        </w:rPr>
        <w:t>2</w:t>
      </w:r>
      <w:r w:rsidRPr="003D75F8">
        <w:rPr>
          <w:bCs/>
        </w:rPr>
        <w:t>.</w:t>
      </w:r>
    </w:p>
    <w:p w:rsidR="00073B53" w:rsidRPr="003D75F8" w:rsidRDefault="00073B53" w:rsidP="00073B53">
      <w:pPr>
        <w:spacing w:line="240" w:lineRule="auto"/>
        <w:ind w:right="-51" w:firstLine="567"/>
        <w:rPr>
          <w:bCs/>
        </w:rPr>
      </w:pPr>
      <w:r w:rsidRPr="003D75F8">
        <w:rPr>
          <w:bCs/>
        </w:rPr>
        <w:t xml:space="preserve">2) Определяется суммарная поэтажная площадь всех домов в квартале </w:t>
      </w:r>
      <w:r w:rsidRPr="003D75F8">
        <w:rPr>
          <w:bCs/>
          <w:lang w:val="en-US"/>
        </w:rPr>
        <w:t>S</w:t>
      </w:r>
      <w:proofErr w:type="spellStart"/>
      <w:r w:rsidRPr="003D75F8">
        <w:rPr>
          <w:bCs/>
        </w:rPr>
        <w:t>эт</w:t>
      </w:r>
      <w:proofErr w:type="spellEnd"/>
      <w:r w:rsidRPr="003D75F8">
        <w:rPr>
          <w:bCs/>
        </w:rPr>
        <w:t xml:space="preserve"> </w:t>
      </w:r>
      <w:proofErr w:type="spellStart"/>
      <w:r w:rsidRPr="003D75F8">
        <w:rPr>
          <w:bCs/>
          <w:vertAlign w:val="subscript"/>
        </w:rPr>
        <w:t>сум</w:t>
      </w:r>
      <w:proofErr w:type="spellEnd"/>
      <w:r w:rsidRPr="003D75F8">
        <w:rPr>
          <w:bCs/>
          <w:vertAlign w:val="subscript"/>
        </w:rPr>
        <w:t xml:space="preserve">  </w:t>
      </w:r>
      <w:r w:rsidRPr="003D75F8">
        <w:rPr>
          <w:bCs/>
        </w:rPr>
        <w:t>по формуле:</w:t>
      </w:r>
    </w:p>
    <w:p w:rsidR="00073B53" w:rsidRPr="003D75F8" w:rsidRDefault="00073B53" w:rsidP="00073B53">
      <w:pPr>
        <w:spacing w:line="240" w:lineRule="auto"/>
        <w:ind w:firstLine="567"/>
        <w:rPr>
          <w:bCs/>
        </w:rPr>
      </w:pPr>
      <w:r w:rsidRPr="003D75F8">
        <w:rPr>
          <w:bCs/>
          <w:lang w:val="en-US"/>
        </w:rPr>
        <w:t>S</w:t>
      </w:r>
      <w:proofErr w:type="spellStart"/>
      <w:r w:rsidRPr="003D75F8">
        <w:rPr>
          <w:bCs/>
        </w:rPr>
        <w:t>эт</w:t>
      </w:r>
      <w:r w:rsidRPr="003D75F8">
        <w:rPr>
          <w:bCs/>
          <w:vertAlign w:val="subscript"/>
        </w:rPr>
        <w:t>сум</w:t>
      </w:r>
      <w:r w:rsidRPr="003D75F8">
        <w:rPr>
          <w:bCs/>
        </w:rPr>
        <w:t>=</w:t>
      </w:r>
      <w:proofErr w:type="spellEnd"/>
      <w:r w:rsidRPr="003D75F8">
        <w:rPr>
          <w:bCs/>
        </w:rPr>
        <w:t xml:space="preserve"> ∑ ( </w:t>
      </w:r>
      <w:r w:rsidRPr="003D75F8">
        <w:rPr>
          <w:bCs/>
          <w:lang w:val="en-US"/>
        </w:rPr>
        <w:t>S</w:t>
      </w:r>
      <w:proofErr w:type="spellStart"/>
      <w:r w:rsidRPr="003D75F8">
        <w:rPr>
          <w:bCs/>
        </w:rPr>
        <w:t>з</w:t>
      </w:r>
      <w:r w:rsidRPr="003D75F8">
        <w:rPr>
          <w:bCs/>
          <w:vertAlign w:val="subscript"/>
          <w:lang w:val="en-US"/>
        </w:rPr>
        <w:t>i</w:t>
      </w:r>
      <w:proofErr w:type="spellEnd"/>
      <w:r w:rsidRPr="003D75F8">
        <w:rPr>
          <w:bCs/>
          <w:vertAlign w:val="subscript"/>
        </w:rPr>
        <w:t xml:space="preserve"> </w:t>
      </w:r>
      <w:r w:rsidRPr="003D75F8">
        <w:rPr>
          <w:bCs/>
        </w:rPr>
        <w:t xml:space="preserve">× </w:t>
      </w:r>
      <w:r w:rsidRPr="003D75F8">
        <w:rPr>
          <w:bCs/>
          <w:lang w:val="en-US"/>
        </w:rPr>
        <w:t>N</w:t>
      </w:r>
      <w:proofErr w:type="spellStart"/>
      <w:r w:rsidRPr="003D75F8">
        <w:rPr>
          <w:bCs/>
        </w:rPr>
        <w:t>эт</w:t>
      </w:r>
      <w:proofErr w:type="spellEnd"/>
      <w:r w:rsidRPr="003D75F8">
        <w:rPr>
          <w:bCs/>
          <w:vertAlign w:val="subscript"/>
        </w:rPr>
        <w:t xml:space="preserve"> </w:t>
      </w:r>
      <w:proofErr w:type="spellStart"/>
      <w:r w:rsidRPr="003D75F8">
        <w:rPr>
          <w:bCs/>
          <w:vertAlign w:val="subscript"/>
          <w:lang w:val="en-US"/>
        </w:rPr>
        <w:t>i</w:t>
      </w:r>
      <w:proofErr w:type="spellEnd"/>
      <w:r w:rsidRPr="003D75F8">
        <w:rPr>
          <w:bCs/>
        </w:rPr>
        <w:t>);</w:t>
      </w:r>
    </w:p>
    <w:p w:rsidR="00073B53" w:rsidRPr="003D75F8" w:rsidRDefault="00073B53" w:rsidP="00073B53">
      <w:pPr>
        <w:spacing w:line="240" w:lineRule="auto"/>
        <w:ind w:firstLine="567"/>
        <w:rPr>
          <w:bCs/>
        </w:rPr>
      </w:pPr>
      <w:r w:rsidRPr="003D75F8">
        <w:rPr>
          <w:bCs/>
          <w:lang w:val="en-US"/>
        </w:rPr>
        <w:t>S</w:t>
      </w:r>
      <w:proofErr w:type="spellStart"/>
      <w:r w:rsidRPr="003D75F8">
        <w:rPr>
          <w:bCs/>
        </w:rPr>
        <w:t>эт</w:t>
      </w:r>
      <w:r w:rsidRPr="003D75F8">
        <w:rPr>
          <w:bCs/>
          <w:vertAlign w:val="subscript"/>
        </w:rPr>
        <w:t>сум</w:t>
      </w:r>
      <w:r w:rsidRPr="003D75F8">
        <w:rPr>
          <w:bCs/>
        </w:rPr>
        <w:t>=</w:t>
      </w:r>
      <w:proofErr w:type="spellEnd"/>
      <w:r w:rsidRPr="003D75F8">
        <w:rPr>
          <w:bCs/>
        </w:rPr>
        <w:t xml:space="preserve"> 500×2+500×2+900×5+900×5+1200×5= 17000 м</w:t>
      </w:r>
      <w:r w:rsidRPr="003D75F8">
        <w:rPr>
          <w:bCs/>
          <w:vertAlign w:val="superscript"/>
        </w:rPr>
        <w:t>2</w:t>
      </w:r>
      <w:r w:rsidRPr="003D75F8">
        <w:rPr>
          <w:bCs/>
        </w:rPr>
        <w:t>.</w:t>
      </w:r>
    </w:p>
    <w:p w:rsidR="00073B53" w:rsidRPr="003D75F8" w:rsidRDefault="00073B53" w:rsidP="00073B53">
      <w:pPr>
        <w:spacing w:line="240" w:lineRule="auto"/>
        <w:ind w:firstLine="567"/>
        <w:rPr>
          <w:bCs/>
        </w:rPr>
      </w:pPr>
      <w:r w:rsidRPr="003D75F8">
        <w:rPr>
          <w:bCs/>
        </w:rPr>
        <w:t xml:space="preserve">3) Определяется коэффициент застройки </w:t>
      </w:r>
      <w:proofErr w:type="spellStart"/>
      <w:r w:rsidRPr="003D75F8">
        <w:rPr>
          <w:bCs/>
        </w:rPr>
        <w:t>Кз</w:t>
      </w:r>
      <w:proofErr w:type="spellEnd"/>
      <w:r w:rsidRPr="003D75F8">
        <w:rPr>
          <w:bCs/>
        </w:rPr>
        <w:t xml:space="preserve"> </w:t>
      </w:r>
      <w:proofErr w:type="spellStart"/>
      <w:r w:rsidRPr="003D75F8">
        <w:rPr>
          <w:bCs/>
        </w:rPr>
        <w:t>кв</w:t>
      </w:r>
      <w:proofErr w:type="spellEnd"/>
      <w:r w:rsidRPr="003D75F8">
        <w:rPr>
          <w:bCs/>
        </w:rPr>
        <w:t xml:space="preserve">, плотность застройки </w:t>
      </w:r>
      <w:proofErr w:type="spellStart"/>
      <w:r w:rsidRPr="003D75F8">
        <w:rPr>
          <w:bCs/>
        </w:rPr>
        <w:t>Рз</w:t>
      </w:r>
      <w:proofErr w:type="spellEnd"/>
      <w:r w:rsidRPr="003D75F8">
        <w:rPr>
          <w:bCs/>
        </w:rPr>
        <w:t xml:space="preserve"> </w:t>
      </w:r>
      <w:proofErr w:type="spellStart"/>
      <w:r w:rsidRPr="003D75F8">
        <w:rPr>
          <w:bCs/>
        </w:rPr>
        <w:t>кв</w:t>
      </w:r>
      <w:proofErr w:type="spellEnd"/>
      <w:r w:rsidRPr="003D75F8">
        <w:rPr>
          <w:bCs/>
        </w:rPr>
        <w:t xml:space="preserve"> квартала жилыми домами и средняя этажность домов </w:t>
      </w:r>
      <w:proofErr w:type="spellStart"/>
      <w:r w:rsidRPr="003D75F8">
        <w:rPr>
          <w:bCs/>
        </w:rPr>
        <w:t>Nэт</w:t>
      </w:r>
      <w:r w:rsidRPr="003D75F8">
        <w:rPr>
          <w:bCs/>
          <w:vertAlign w:val="subscript"/>
        </w:rPr>
        <w:t>ср</w:t>
      </w:r>
      <w:proofErr w:type="spellEnd"/>
      <w:r w:rsidRPr="003D75F8">
        <w:rPr>
          <w:bCs/>
        </w:rPr>
        <w:t xml:space="preserve"> в квартале по формулам:</w:t>
      </w:r>
    </w:p>
    <w:p w:rsidR="00073B53" w:rsidRPr="003D75F8" w:rsidRDefault="00073B53" w:rsidP="00073B53">
      <w:pPr>
        <w:spacing w:line="240" w:lineRule="auto"/>
        <w:ind w:firstLine="567"/>
        <w:rPr>
          <w:bCs/>
          <w:vertAlign w:val="subscript"/>
        </w:rPr>
      </w:pPr>
      <w:proofErr w:type="spellStart"/>
      <w:r w:rsidRPr="003D75F8">
        <w:rPr>
          <w:bCs/>
        </w:rPr>
        <w:t>Кз</w:t>
      </w:r>
      <w:proofErr w:type="spellEnd"/>
      <w:r w:rsidRPr="003D75F8">
        <w:rPr>
          <w:bCs/>
        </w:rPr>
        <w:t xml:space="preserve"> </w:t>
      </w:r>
      <w:proofErr w:type="spellStart"/>
      <w:r w:rsidRPr="003D75F8">
        <w:rPr>
          <w:bCs/>
        </w:rPr>
        <w:t>кв</w:t>
      </w:r>
      <w:proofErr w:type="spellEnd"/>
      <w:r w:rsidRPr="003D75F8">
        <w:rPr>
          <w:bCs/>
        </w:rPr>
        <w:t xml:space="preserve"> = 100% ×  (</w:t>
      </w:r>
      <w:r w:rsidRPr="003D75F8">
        <w:rPr>
          <w:bCs/>
          <w:lang w:val="en-US"/>
        </w:rPr>
        <w:t>S</w:t>
      </w:r>
      <w:proofErr w:type="spellStart"/>
      <w:r w:rsidRPr="003D75F8">
        <w:rPr>
          <w:bCs/>
        </w:rPr>
        <w:t>з</w:t>
      </w:r>
      <w:proofErr w:type="spellEnd"/>
      <w:r w:rsidRPr="003D75F8">
        <w:rPr>
          <w:bCs/>
        </w:rPr>
        <w:t xml:space="preserve"> </w:t>
      </w:r>
      <w:proofErr w:type="spellStart"/>
      <w:r w:rsidRPr="003D75F8">
        <w:rPr>
          <w:bCs/>
          <w:vertAlign w:val="subscript"/>
        </w:rPr>
        <w:t>сум</w:t>
      </w:r>
      <w:proofErr w:type="spellEnd"/>
      <w:r w:rsidRPr="003D75F8">
        <w:rPr>
          <w:bCs/>
          <w:vertAlign w:val="subscript"/>
        </w:rPr>
        <w:t xml:space="preserve"> </w:t>
      </w:r>
      <w:r w:rsidRPr="003D75F8">
        <w:rPr>
          <w:bCs/>
        </w:rPr>
        <w:t xml:space="preserve">/ </w:t>
      </w:r>
      <w:r w:rsidRPr="003D75F8">
        <w:rPr>
          <w:bCs/>
          <w:lang w:val="en-US"/>
        </w:rPr>
        <w:t>S</w:t>
      </w:r>
      <w:proofErr w:type="spellStart"/>
      <w:r w:rsidRPr="003D75F8">
        <w:rPr>
          <w:bCs/>
        </w:rPr>
        <w:t>кв</w:t>
      </w:r>
      <w:proofErr w:type="spellEnd"/>
      <w:r w:rsidRPr="003D75F8">
        <w:rPr>
          <w:bCs/>
        </w:rPr>
        <w:t>) ;</w:t>
      </w:r>
    </w:p>
    <w:p w:rsidR="00073B53" w:rsidRPr="003D75F8" w:rsidRDefault="00073B53" w:rsidP="00073B53">
      <w:pPr>
        <w:spacing w:line="240" w:lineRule="auto"/>
        <w:ind w:firstLine="567"/>
        <w:rPr>
          <w:bCs/>
        </w:rPr>
      </w:pPr>
      <w:proofErr w:type="spellStart"/>
      <w:r w:rsidRPr="003D75F8">
        <w:rPr>
          <w:bCs/>
        </w:rPr>
        <w:t>Рз</w:t>
      </w:r>
      <w:proofErr w:type="spellEnd"/>
      <w:r w:rsidRPr="003D75F8">
        <w:rPr>
          <w:bCs/>
        </w:rPr>
        <w:t xml:space="preserve"> </w:t>
      </w:r>
      <w:proofErr w:type="spellStart"/>
      <w:r w:rsidRPr="003D75F8">
        <w:rPr>
          <w:bCs/>
        </w:rPr>
        <w:t>кв</w:t>
      </w:r>
      <w:proofErr w:type="spellEnd"/>
      <w:r w:rsidRPr="003D75F8">
        <w:rPr>
          <w:bCs/>
        </w:rPr>
        <w:t xml:space="preserve"> = </w:t>
      </w:r>
      <w:r w:rsidRPr="003D75F8">
        <w:rPr>
          <w:bCs/>
          <w:lang w:val="en-US"/>
        </w:rPr>
        <w:t>S</w:t>
      </w:r>
      <w:proofErr w:type="spellStart"/>
      <w:r w:rsidRPr="003D75F8">
        <w:rPr>
          <w:bCs/>
        </w:rPr>
        <w:t>эт</w:t>
      </w:r>
      <w:proofErr w:type="spellEnd"/>
      <w:r w:rsidRPr="003D75F8">
        <w:rPr>
          <w:bCs/>
        </w:rPr>
        <w:t xml:space="preserve"> </w:t>
      </w:r>
      <w:proofErr w:type="spellStart"/>
      <w:r w:rsidRPr="003D75F8">
        <w:rPr>
          <w:bCs/>
          <w:vertAlign w:val="subscript"/>
        </w:rPr>
        <w:t>сум</w:t>
      </w:r>
      <w:proofErr w:type="spellEnd"/>
      <w:r w:rsidRPr="003D75F8">
        <w:rPr>
          <w:bCs/>
          <w:vertAlign w:val="subscript"/>
        </w:rPr>
        <w:t xml:space="preserve"> </w:t>
      </w:r>
      <w:r w:rsidRPr="003D75F8">
        <w:rPr>
          <w:bCs/>
        </w:rPr>
        <w:t xml:space="preserve">/ </w:t>
      </w:r>
      <w:r w:rsidRPr="003D75F8">
        <w:rPr>
          <w:bCs/>
          <w:lang w:val="en-US"/>
        </w:rPr>
        <w:t>S</w:t>
      </w:r>
      <w:proofErr w:type="spellStart"/>
      <w:r w:rsidRPr="003D75F8">
        <w:rPr>
          <w:bCs/>
        </w:rPr>
        <w:t>кв</w:t>
      </w:r>
      <w:proofErr w:type="spellEnd"/>
      <w:r w:rsidRPr="003D75F8">
        <w:rPr>
          <w:bCs/>
        </w:rPr>
        <w:t>;</w:t>
      </w:r>
    </w:p>
    <w:p w:rsidR="00073B53" w:rsidRPr="003D75F8" w:rsidRDefault="00073B53" w:rsidP="00073B53">
      <w:pPr>
        <w:spacing w:line="240" w:lineRule="auto"/>
        <w:ind w:firstLine="567"/>
        <w:rPr>
          <w:bCs/>
        </w:rPr>
      </w:pPr>
      <w:proofErr w:type="spellStart"/>
      <w:r w:rsidRPr="003D75F8">
        <w:rPr>
          <w:bCs/>
        </w:rPr>
        <w:t>Nэт</w:t>
      </w:r>
      <w:r w:rsidRPr="003D75F8">
        <w:rPr>
          <w:bCs/>
          <w:vertAlign w:val="subscript"/>
        </w:rPr>
        <w:t>ср</w:t>
      </w:r>
      <w:proofErr w:type="spellEnd"/>
      <w:r w:rsidRPr="003D75F8">
        <w:rPr>
          <w:bCs/>
        </w:rPr>
        <w:t xml:space="preserve"> = </w:t>
      </w:r>
      <w:r w:rsidRPr="003D75F8">
        <w:rPr>
          <w:bCs/>
          <w:lang w:val="en-US"/>
        </w:rPr>
        <w:t>S</w:t>
      </w:r>
      <w:proofErr w:type="spellStart"/>
      <w:r w:rsidRPr="003D75F8">
        <w:rPr>
          <w:bCs/>
        </w:rPr>
        <w:t>эт</w:t>
      </w:r>
      <w:proofErr w:type="spellEnd"/>
      <w:r w:rsidRPr="003D75F8">
        <w:rPr>
          <w:bCs/>
        </w:rPr>
        <w:t xml:space="preserve"> </w:t>
      </w:r>
      <w:proofErr w:type="spellStart"/>
      <w:r w:rsidRPr="003D75F8">
        <w:rPr>
          <w:bCs/>
          <w:vertAlign w:val="subscript"/>
        </w:rPr>
        <w:t>сум</w:t>
      </w:r>
      <w:proofErr w:type="spellEnd"/>
      <w:r w:rsidRPr="003D75F8">
        <w:rPr>
          <w:bCs/>
          <w:vertAlign w:val="subscript"/>
        </w:rPr>
        <w:t xml:space="preserve"> </w:t>
      </w:r>
      <w:r w:rsidRPr="003D75F8">
        <w:rPr>
          <w:bCs/>
        </w:rPr>
        <w:t xml:space="preserve">/ </w:t>
      </w:r>
      <w:r w:rsidRPr="003D75F8">
        <w:rPr>
          <w:bCs/>
          <w:lang w:val="en-US"/>
        </w:rPr>
        <w:t>S</w:t>
      </w:r>
      <w:proofErr w:type="spellStart"/>
      <w:r w:rsidRPr="003D75F8">
        <w:rPr>
          <w:bCs/>
        </w:rPr>
        <w:t>з</w:t>
      </w:r>
      <w:proofErr w:type="spellEnd"/>
      <w:r w:rsidRPr="003D75F8">
        <w:rPr>
          <w:bCs/>
        </w:rPr>
        <w:t xml:space="preserve"> </w:t>
      </w:r>
      <w:proofErr w:type="spellStart"/>
      <w:r w:rsidRPr="003D75F8">
        <w:rPr>
          <w:bCs/>
          <w:vertAlign w:val="subscript"/>
        </w:rPr>
        <w:t>сум</w:t>
      </w:r>
      <w:proofErr w:type="spellEnd"/>
      <w:r w:rsidRPr="003D75F8">
        <w:rPr>
          <w:bCs/>
          <w:vertAlign w:val="subscript"/>
        </w:rPr>
        <w:t xml:space="preserve"> </w:t>
      </w:r>
      <w:r w:rsidRPr="003D75F8">
        <w:rPr>
          <w:bCs/>
        </w:rPr>
        <w:t>;</w:t>
      </w:r>
    </w:p>
    <w:p w:rsidR="00073B53" w:rsidRPr="003D75F8" w:rsidRDefault="00073B53" w:rsidP="00073B53">
      <w:pPr>
        <w:spacing w:line="240" w:lineRule="auto"/>
        <w:ind w:firstLine="567"/>
        <w:rPr>
          <w:bCs/>
        </w:rPr>
      </w:pPr>
      <w:proofErr w:type="spellStart"/>
      <w:r w:rsidRPr="003D75F8">
        <w:rPr>
          <w:bCs/>
        </w:rPr>
        <w:t>Кз</w:t>
      </w:r>
      <w:proofErr w:type="spellEnd"/>
      <w:r w:rsidRPr="003D75F8">
        <w:rPr>
          <w:bCs/>
        </w:rPr>
        <w:t xml:space="preserve"> </w:t>
      </w:r>
      <w:proofErr w:type="spellStart"/>
      <w:r w:rsidRPr="003D75F8">
        <w:rPr>
          <w:bCs/>
        </w:rPr>
        <w:t>кв</w:t>
      </w:r>
      <w:proofErr w:type="spellEnd"/>
      <w:r w:rsidRPr="003D75F8">
        <w:rPr>
          <w:bCs/>
        </w:rPr>
        <w:t xml:space="preserve"> = 100 × 4000 / 20000 = 20,0% ;</w:t>
      </w:r>
    </w:p>
    <w:p w:rsidR="00073B53" w:rsidRPr="003D75F8" w:rsidRDefault="00073B53" w:rsidP="00073B53">
      <w:pPr>
        <w:spacing w:line="240" w:lineRule="auto"/>
        <w:ind w:firstLine="567"/>
        <w:rPr>
          <w:bCs/>
        </w:rPr>
      </w:pPr>
      <w:proofErr w:type="spellStart"/>
      <w:r w:rsidRPr="003D75F8">
        <w:rPr>
          <w:bCs/>
        </w:rPr>
        <w:t>Рз</w:t>
      </w:r>
      <w:proofErr w:type="spellEnd"/>
      <w:r w:rsidRPr="003D75F8">
        <w:rPr>
          <w:bCs/>
        </w:rPr>
        <w:t xml:space="preserve"> </w:t>
      </w:r>
      <w:proofErr w:type="spellStart"/>
      <w:r w:rsidRPr="003D75F8">
        <w:rPr>
          <w:bCs/>
        </w:rPr>
        <w:t>кв</w:t>
      </w:r>
      <w:proofErr w:type="spellEnd"/>
      <w:r w:rsidRPr="003D75F8">
        <w:rPr>
          <w:bCs/>
        </w:rPr>
        <w:t xml:space="preserve"> = 100 × 17000 / 20000= 0,85 м</w:t>
      </w:r>
      <w:r w:rsidRPr="003D75F8">
        <w:rPr>
          <w:bCs/>
          <w:vertAlign w:val="superscript"/>
        </w:rPr>
        <w:t>2</w:t>
      </w:r>
      <w:r w:rsidRPr="003D75F8">
        <w:rPr>
          <w:bCs/>
        </w:rPr>
        <w:t>/м</w:t>
      </w:r>
      <w:r w:rsidRPr="003D75F8">
        <w:rPr>
          <w:bCs/>
          <w:vertAlign w:val="superscript"/>
        </w:rPr>
        <w:t xml:space="preserve">2 </w:t>
      </w:r>
      <w:r w:rsidRPr="003D75F8">
        <w:rPr>
          <w:bCs/>
        </w:rPr>
        <w:t>, что  эквивалентно 8500 м</w:t>
      </w:r>
      <w:r w:rsidRPr="003D75F8">
        <w:rPr>
          <w:bCs/>
          <w:vertAlign w:val="superscript"/>
        </w:rPr>
        <w:t>2</w:t>
      </w:r>
      <w:r w:rsidRPr="003D75F8">
        <w:rPr>
          <w:bCs/>
        </w:rPr>
        <w:t>/га;</w:t>
      </w:r>
    </w:p>
    <w:p w:rsidR="00073B53" w:rsidRPr="003D75F8" w:rsidRDefault="00073B53" w:rsidP="00073B53">
      <w:pPr>
        <w:spacing w:line="240" w:lineRule="auto"/>
        <w:ind w:firstLine="567"/>
        <w:rPr>
          <w:bCs/>
        </w:rPr>
      </w:pPr>
      <w:proofErr w:type="spellStart"/>
      <w:r w:rsidRPr="003D75F8">
        <w:rPr>
          <w:bCs/>
        </w:rPr>
        <w:t>Nэт</w:t>
      </w:r>
      <w:r w:rsidRPr="003D75F8">
        <w:rPr>
          <w:bCs/>
          <w:vertAlign w:val="subscript"/>
        </w:rPr>
        <w:t>ср</w:t>
      </w:r>
      <w:proofErr w:type="spellEnd"/>
      <w:r w:rsidRPr="003D75F8">
        <w:rPr>
          <w:bCs/>
        </w:rPr>
        <w:t xml:space="preserve"> = 17000 / 4000 = 4,3.</w:t>
      </w:r>
    </w:p>
    <w:p w:rsidR="00073B53" w:rsidRPr="003D75F8" w:rsidRDefault="00073B53" w:rsidP="00073B53">
      <w:pPr>
        <w:spacing w:line="240" w:lineRule="auto"/>
        <w:ind w:firstLine="567"/>
        <w:rPr>
          <w:bCs/>
        </w:rPr>
      </w:pPr>
      <w:r w:rsidRPr="003D75F8">
        <w:rPr>
          <w:bCs/>
        </w:rPr>
        <w:t xml:space="preserve">4) По таблице 1 местных нормативов для полученной нецелочисленной средней этажности  </w:t>
      </w:r>
      <w:proofErr w:type="spellStart"/>
      <w:r w:rsidRPr="003D75F8">
        <w:rPr>
          <w:bCs/>
        </w:rPr>
        <w:t>Nэт</w:t>
      </w:r>
      <w:r w:rsidRPr="003D75F8">
        <w:rPr>
          <w:bCs/>
          <w:vertAlign w:val="subscript"/>
        </w:rPr>
        <w:t>ср</w:t>
      </w:r>
      <w:proofErr w:type="spellEnd"/>
      <w:r w:rsidRPr="003D75F8">
        <w:rPr>
          <w:bCs/>
        </w:rPr>
        <w:t xml:space="preserve"> = 4,3 методом линейной интерполяции определяется максимальный коэффициент застройки квартала жилыми домами </w:t>
      </w:r>
      <w:r w:rsidRPr="003D75F8">
        <w:rPr>
          <w:bCs/>
          <w:lang w:val="en-US"/>
        </w:rPr>
        <w:t>K</w:t>
      </w:r>
      <w:proofErr w:type="spellStart"/>
      <w:r w:rsidRPr="003D75F8">
        <w:rPr>
          <w:bCs/>
        </w:rPr>
        <w:t>з</w:t>
      </w:r>
      <w:proofErr w:type="spellEnd"/>
      <w:r w:rsidRPr="003D75F8">
        <w:rPr>
          <w:bCs/>
        </w:rPr>
        <w:t xml:space="preserve"> </w:t>
      </w:r>
      <w:proofErr w:type="spellStart"/>
      <w:r w:rsidRPr="003D75F8">
        <w:rPr>
          <w:bCs/>
        </w:rPr>
        <w:t>кв</w:t>
      </w:r>
      <w:proofErr w:type="spellEnd"/>
      <w:r w:rsidRPr="003D75F8">
        <w:rPr>
          <w:bCs/>
          <w:vertAlign w:val="superscript"/>
          <w:lang w:val="en-US"/>
        </w:rPr>
        <w:t>max</w:t>
      </w:r>
      <w:r w:rsidRPr="003D75F8">
        <w:rPr>
          <w:bCs/>
        </w:rPr>
        <w:t>(4,3) по формуле:</w:t>
      </w:r>
    </w:p>
    <w:p w:rsidR="00073B53" w:rsidRPr="003D75F8" w:rsidRDefault="00073B53" w:rsidP="00073B53">
      <w:pPr>
        <w:spacing w:line="240" w:lineRule="auto"/>
        <w:ind w:firstLine="567"/>
        <w:rPr>
          <w:bCs/>
        </w:rPr>
      </w:pPr>
      <w:r w:rsidRPr="003D75F8">
        <w:rPr>
          <w:bCs/>
          <w:lang w:val="en-US"/>
        </w:rPr>
        <w:t>K</w:t>
      </w:r>
      <w:proofErr w:type="spellStart"/>
      <w:r w:rsidRPr="003D75F8">
        <w:rPr>
          <w:bCs/>
        </w:rPr>
        <w:t>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 xml:space="preserve">(4,3) = </w:t>
      </w:r>
      <w:r w:rsidRPr="003D75F8">
        <w:rPr>
          <w:bCs/>
          <w:lang w:val="en-US"/>
        </w:rPr>
        <w:t>K</w:t>
      </w:r>
      <w:proofErr w:type="spellStart"/>
      <w:r w:rsidRPr="003D75F8">
        <w:rPr>
          <w:bCs/>
        </w:rPr>
        <w:t>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(4) + (4,3– 4) × (</w:t>
      </w:r>
      <w:r w:rsidRPr="003D75F8">
        <w:rPr>
          <w:bCs/>
          <w:lang w:val="en-US"/>
        </w:rPr>
        <w:t>K</w:t>
      </w:r>
      <w:proofErr w:type="spellStart"/>
      <w:r w:rsidRPr="003D75F8">
        <w:rPr>
          <w:bCs/>
        </w:rPr>
        <w:t>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 xml:space="preserve">(5) - </w:t>
      </w:r>
      <w:r w:rsidRPr="003D75F8">
        <w:rPr>
          <w:bCs/>
          <w:lang w:val="en-US"/>
        </w:rPr>
        <w:t>K</w:t>
      </w:r>
      <w:proofErr w:type="spellStart"/>
      <w:r w:rsidRPr="003D75F8">
        <w:rPr>
          <w:bCs/>
        </w:rPr>
        <w:t>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(4) ) ;</w:t>
      </w:r>
    </w:p>
    <w:p w:rsidR="00073B53" w:rsidRPr="003D75F8" w:rsidRDefault="00073B53" w:rsidP="00073B53">
      <w:pPr>
        <w:spacing w:line="240" w:lineRule="auto"/>
        <w:ind w:firstLine="567"/>
        <w:rPr>
          <w:bCs/>
        </w:rPr>
      </w:pPr>
      <w:r w:rsidRPr="003D75F8">
        <w:rPr>
          <w:bCs/>
          <w:lang w:val="en-US"/>
        </w:rPr>
        <w:t>K</w:t>
      </w:r>
      <w:proofErr w:type="spellStart"/>
      <w:r w:rsidRPr="003D75F8">
        <w:rPr>
          <w:bCs/>
        </w:rPr>
        <w:t>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(4,3) = 25,</w:t>
      </w:r>
      <w:r w:rsidR="00303AD5" w:rsidRPr="003D75F8">
        <w:rPr>
          <w:bCs/>
        </w:rPr>
        <w:t>6</w:t>
      </w:r>
      <w:r w:rsidRPr="003D75F8">
        <w:rPr>
          <w:bCs/>
        </w:rPr>
        <w:t xml:space="preserve"> + 0,3 × (22,</w:t>
      </w:r>
      <w:r w:rsidR="00303AD5" w:rsidRPr="003D75F8">
        <w:rPr>
          <w:bCs/>
        </w:rPr>
        <w:t>4</w:t>
      </w:r>
      <w:r w:rsidRPr="003D75F8">
        <w:rPr>
          <w:bCs/>
        </w:rPr>
        <w:t xml:space="preserve"> - 25,</w:t>
      </w:r>
      <w:r w:rsidR="00303AD5" w:rsidRPr="003D75F8">
        <w:rPr>
          <w:bCs/>
        </w:rPr>
        <w:t>6</w:t>
      </w:r>
      <w:r w:rsidRPr="003D75F8">
        <w:rPr>
          <w:bCs/>
        </w:rPr>
        <w:t>) =24,</w:t>
      </w:r>
      <w:r w:rsidR="00303AD5" w:rsidRPr="003D75F8">
        <w:rPr>
          <w:bCs/>
        </w:rPr>
        <w:t>6</w:t>
      </w:r>
      <w:r w:rsidRPr="003D75F8">
        <w:rPr>
          <w:bCs/>
        </w:rPr>
        <w:t>% .</w:t>
      </w:r>
    </w:p>
    <w:p w:rsidR="00073B53" w:rsidRPr="003D75F8" w:rsidRDefault="00073B53" w:rsidP="00073B53">
      <w:pPr>
        <w:spacing w:line="240" w:lineRule="auto"/>
        <w:ind w:firstLine="0"/>
        <w:rPr>
          <w:bCs/>
        </w:rPr>
      </w:pPr>
      <w:r w:rsidRPr="003D75F8">
        <w:rPr>
          <w:bCs/>
        </w:rPr>
        <w:t xml:space="preserve">и соответствующая  плотность застройки квартала </w:t>
      </w:r>
      <w:r w:rsidRPr="003D75F8">
        <w:rPr>
          <w:bCs/>
          <w:lang w:val="en-US"/>
        </w:rPr>
        <w:t>K</w:t>
      </w:r>
      <w:proofErr w:type="spellStart"/>
      <w:r w:rsidRPr="003D75F8">
        <w:rPr>
          <w:bCs/>
        </w:rPr>
        <w:t>з</w:t>
      </w:r>
      <w:proofErr w:type="spellEnd"/>
      <w:r w:rsidRPr="003D75F8">
        <w:rPr>
          <w:bCs/>
        </w:rPr>
        <w:t xml:space="preserve"> </w:t>
      </w:r>
      <w:proofErr w:type="spellStart"/>
      <w:r w:rsidRPr="003D75F8">
        <w:rPr>
          <w:bCs/>
        </w:rPr>
        <w:t>кв</w:t>
      </w:r>
      <w:proofErr w:type="spellEnd"/>
      <w:r w:rsidRPr="003D75F8">
        <w:rPr>
          <w:bCs/>
          <w:vertAlign w:val="superscript"/>
          <w:lang w:val="en-US"/>
        </w:rPr>
        <w:t>max</w:t>
      </w:r>
      <w:r w:rsidRPr="003D75F8">
        <w:rPr>
          <w:bCs/>
        </w:rPr>
        <w:t>(4,3) по формуле:</w:t>
      </w:r>
    </w:p>
    <w:p w:rsidR="00073B53" w:rsidRPr="003D75F8" w:rsidRDefault="00073B53" w:rsidP="00073B53">
      <w:pPr>
        <w:spacing w:line="240" w:lineRule="auto"/>
        <w:ind w:firstLine="567"/>
        <w:rPr>
          <w:bCs/>
        </w:rPr>
      </w:pPr>
      <w:proofErr w:type="spellStart"/>
      <w:r w:rsidRPr="003D75F8">
        <w:rPr>
          <w:bCs/>
        </w:rPr>
        <w:t>Рз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(4,3) = (</w:t>
      </w:r>
      <w:r w:rsidRPr="003D75F8">
        <w:rPr>
          <w:bCs/>
          <w:lang w:val="en-US"/>
        </w:rPr>
        <w:t>K</w:t>
      </w:r>
      <w:proofErr w:type="spellStart"/>
      <w:r w:rsidRPr="003D75F8">
        <w:rPr>
          <w:bCs/>
        </w:rPr>
        <w:t>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 xml:space="preserve"> × </w:t>
      </w:r>
      <w:r w:rsidRPr="003D75F8">
        <w:rPr>
          <w:bCs/>
          <w:lang w:val="en-US"/>
        </w:rPr>
        <w:t>N</w:t>
      </w:r>
      <w:proofErr w:type="spellStart"/>
      <w:r w:rsidRPr="003D75F8">
        <w:rPr>
          <w:bCs/>
        </w:rPr>
        <w:t>эт</w:t>
      </w:r>
      <w:proofErr w:type="spellEnd"/>
      <w:r w:rsidRPr="003D75F8">
        <w:rPr>
          <w:bCs/>
          <w:vertAlign w:val="subscript"/>
        </w:rPr>
        <w:t xml:space="preserve"> ср</w:t>
      </w:r>
      <w:r w:rsidRPr="003D75F8">
        <w:rPr>
          <w:bCs/>
        </w:rPr>
        <w:t>)/100% ;</w:t>
      </w:r>
    </w:p>
    <w:p w:rsidR="00073B53" w:rsidRPr="003D75F8" w:rsidRDefault="00073B53" w:rsidP="00073B53">
      <w:pPr>
        <w:spacing w:line="240" w:lineRule="auto"/>
        <w:ind w:firstLine="567"/>
        <w:rPr>
          <w:bCs/>
        </w:rPr>
      </w:pPr>
      <w:proofErr w:type="spellStart"/>
      <w:r w:rsidRPr="003D75F8">
        <w:rPr>
          <w:bCs/>
        </w:rPr>
        <w:t>Рз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(4,3)  = (24,</w:t>
      </w:r>
      <w:r w:rsidR="00303AD5" w:rsidRPr="003D75F8">
        <w:rPr>
          <w:bCs/>
        </w:rPr>
        <w:t>6</w:t>
      </w:r>
      <w:r w:rsidRPr="003D75F8">
        <w:rPr>
          <w:bCs/>
        </w:rPr>
        <w:t>×4,3)/100 = 1,0</w:t>
      </w:r>
      <w:r w:rsidR="00303AD5" w:rsidRPr="003D75F8">
        <w:rPr>
          <w:bCs/>
        </w:rPr>
        <w:t>6</w:t>
      </w:r>
      <w:r w:rsidRPr="003D75F8">
        <w:rPr>
          <w:bCs/>
        </w:rPr>
        <w:t xml:space="preserve"> м</w:t>
      </w:r>
      <w:r w:rsidRPr="003D75F8">
        <w:rPr>
          <w:bCs/>
          <w:vertAlign w:val="superscript"/>
        </w:rPr>
        <w:t>2</w:t>
      </w:r>
      <w:r w:rsidRPr="003D75F8">
        <w:rPr>
          <w:bCs/>
        </w:rPr>
        <w:t>/м</w:t>
      </w:r>
      <w:r w:rsidRPr="003D75F8">
        <w:rPr>
          <w:bCs/>
          <w:vertAlign w:val="superscript"/>
        </w:rPr>
        <w:t xml:space="preserve">2 </w:t>
      </w:r>
      <w:r w:rsidRPr="003D75F8">
        <w:rPr>
          <w:bCs/>
        </w:rPr>
        <w:t>, что  эквивалентно 10</w:t>
      </w:r>
      <w:r w:rsidR="00303AD5" w:rsidRPr="003D75F8">
        <w:rPr>
          <w:bCs/>
        </w:rPr>
        <w:t>6</w:t>
      </w:r>
      <w:r w:rsidRPr="003D75F8">
        <w:rPr>
          <w:bCs/>
        </w:rPr>
        <w:t>00 м</w:t>
      </w:r>
      <w:r w:rsidRPr="003D75F8">
        <w:rPr>
          <w:bCs/>
          <w:vertAlign w:val="superscript"/>
        </w:rPr>
        <w:t>2</w:t>
      </w:r>
      <w:r w:rsidRPr="003D75F8">
        <w:rPr>
          <w:bCs/>
        </w:rPr>
        <w:t>/га</w:t>
      </w:r>
    </w:p>
    <w:p w:rsidR="00073B53" w:rsidRPr="003D75F8" w:rsidRDefault="00073B53" w:rsidP="00073B53">
      <w:pPr>
        <w:spacing w:line="240" w:lineRule="auto"/>
        <w:ind w:firstLine="0"/>
        <w:rPr>
          <w:bCs/>
        </w:rPr>
      </w:pPr>
      <w:r w:rsidRPr="003D75F8">
        <w:rPr>
          <w:bCs/>
        </w:rPr>
        <w:t>или методом линейной интерполяции по табличным значениям.</w:t>
      </w:r>
    </w:p>
    <w:p w:rsidR="00073B53" w:rsidRPr="003D75F8" w:rsidRDefault="00073B53" w:rsidP="00073B53">
      <w:pPr>
        <w:spacing w:line="240" w:lineRule="auto"/>
        <w:ind w:firstLine="567"/>
        <w:rPr>
          <w:bCs/>
        </w:rPr>
      </w:pPr>
      <w:r w:rsidRPr="003D75F8">
        <w:rPr>
          <w:bCs/>
        </w:rPr>
        <w:t>5) Проверяются условия соблюдения норматива:</w:t>
      </w:r>
    </w:p>
    <w:p w:rsidR="00073B53" w:rsidRPr="003D75F8" w:rsidRDefault="00073B53" w:rsidP="00073B53">
      <w:pPr>
        <w:spacing w:line="240" w:lineRule="auto"/>
        <w:ind w:firstLine="567"/>
        <w:rPr>
          <w:bCs/>
        </w:rPr>
      </w:pPr>
      <w:r w:rsidRPr="003D75F8">
        <w:rPr>
          <w:bCs/>
          <w:lang w:val="en-US"/>
        </w:rPr>
        <w:t>K</w:t>
      </w:r>
      <w:proofErr w:type="spellStart"/>
      <w:r w:rsidRPr="003D75F8">
        <w:rPr>
          <w:bCs/>
        </w:rPr>
        <w:t>з</w:t>
      </w:r>
      <w:proofErr w:type="spellEnd"/>
      <w:r w:rsidRPr="003D75F8">
        <w:rPr>
          <w:bCs/>
        </w:rPr>
        <w:t xml:space="preserve"> </w:t>
      </w:r>
      <w:proofErr w:type="spellStart"/>
      <w:r w:rsidRPr="003D75F8">
        <w:rPr>
          <w:bCs/>
        </w:rPr>
        <w:t>кв</w:t>
      </w:r>
      <w:proofErr w:type="spellEnd"/>
      <w:r w:rsidRPr="003D75F8">
        <w:rPr>
          <w:bCs/>
        </w:rPr>
        <w:t xml:space="preserve">  ≤ </w:t>
      </w:r>
      <w:r w:rsidRPr="003D75F8">
        <w:rPr>
          <w:bCs/>
          <w:lang w:val="en-US"/>
        </w:rPr>
        <w:t>K</w:t>
      </w:r>
      <w:proofErr w:type="spellStart"/>
      <w:r w:rsidRPr="003D75F8">
        <w:rPr>
          <w:bCs/>
        </w:rPr>
        <w:t>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00303AD5" w:rsidRPr="003D75F8">
        <w:rPr>
          <w:bCs/>
          <w:vertAlign w:val="superscript"/>
        </w:rPr>
        <w:t xml:space="preserve"> </w:t>
      </w:r>
      <w:r w:rsidRPr="003D75F8">
        <w:rPr>
          <w:bCs/>
        </w:rPr>
        <w:t>и</w:t>
      </w:r>
      <w:r w:rsidR="00303AD5" w:rsidRPr="003D75F8">
        <w:rPr>
          <w:bCs/>
        </w:rPr>
        <w:t xml:space="preserve"> </w:t>
      </w:r>
      <w:proofErr w:type="spellStart"/>
      <w:r w:rsidRPr="003D75F8">
        <w:rPr>
          <w:bCs/>
        </w:rPr>
        <w:t>Рз</w:t>
      </w:r>
      <w:proofErr w:type="spellEnd"/>
      <w:r w:rsidRPr="003D75F8">
        <w:rPr>
          <w:bCs/>
        </w:rPr>
        <w:t xml:space="preserve"> </w:t>
      </w:r>
      <w:proofErr w:type="spellStart"/>
      <w:r w:rsidRPr="003D75F8">
        <w:rPr>
          <w:bCs/>
        </w:rPr>
        <w:t>кв</w:t>
      </w:r>
      <w:proofErr w:type="spellEnd"/>
      <w:r w:rsidRPr="003D75F8">
        <w:rPr>
          <w:bCs/>
        </w:rPr>
        <w:t xml:space="preserve">  ≤ </w:t>
      </w:r>
      <w:proofErr w:type="spellStart"/>
      <w:r w:rsidRPr="003D75F8">
        <w:rPr>
          <w:bCs/>
        </w:rPr>
        <w:t>Рз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w:t>
      </w:r>
    </w:p>
    <w:p w:rsidR="00073B53" w:rsidRPr="003D75F8" w:rsidRDefault="00073B53" w:rsidP="00073B53">
      <w:pPr>
        <w:spacing w:line="240" w:lineRule="auto"/>
        <w:ind w:firstLine="567"/>
        <w:rPr>
          <w:bCs/>
        </w:rPr>
      </w:pPr>
      <w:r w:rsidRPr="003D75F8">
        <w:rPr>
          <w:bCs/>
        </w:rPr>
        <w:t>Они выполняются, поскольку 20,0&lt; 24,</w:t>
      </w:r>
      <w:r w:rsidR="00303AD5" w:rsidRPr="003D75F8">
        <w:rPr>
          <w:bCs/>
        </w:rPr>
        <w:t>6</w:t>
      </w:r>
      <w:r w:rsidRPr="003D75F8">
        <w:rPr>
          <w:bCs/>
        </w:rPr>
        <w:t xml:space="preserve">  и  8500 &lt; 10</w:t>
      </w:r>
      <w:r w:rsidR="00303AD5" w:rsidRPr="003D75F8">
        <w:rPr>
          <w:bCs/>
        </w:rPr>
        <w:t>6</w:t>
      </w:r>
      <w:r w:rsidRPr="003D75F8">
        <w:rPr>
          <w:bCs/>
        </w:rPr>
        <w:t xml:space="preserve">00. </w:t>
      </w:r>
    </w:p>
    <w:p w:rsidR="00073B53" w:rsidRPr="003D75F8" w:rsidRDefault="00073B53" w:rsidP="00073B53">
      <w:pPr>
        <w:spacing w:line="240" w:lineRule="auto"/>
        <w:ind w:firstLine="567"/>
        <w:rPr>
          <w:bCs/>
        </w:rPr>
      </w:pPr>
      <w:r w:rsidRPr="003D75F8">
        <w:rPr>
          <w:bCs/>
        </w:rPr>
        <w:t>Следовательно, коэффициент застройки и плотность застройки квартала жилыми домами в данном примере соответствуют местным нормативам.</w:t>
      </w:r>
    </w:p>
    <w:p w:rsidR="00073B53" w:rsidRPr="003D75F8" w:rsidRDefault="00073B53" w:rsidP="00073B53">
      <w:pPr>
        <w:spacing w:line="240" w:lineRule="auto"/>
      </w:pPr>
    </w:p>
    <w:p w:rsidR="00073B53" w:rsidRPr="003D75F8" w:rsidRDefault="00073B53" w:rsidP="00073B53">
      <w:pPr>
        <w:spacing w:line="240" w:lineRule="auto"/>
        <w:ind w:right="-51" w:firstLine="567"/>
        <w:rPr>
          <w:b/>
          <w:bCs/>
        </w:rPr>
      </w:pPr>
      <w:r w:rsidRPr="003D75F8">
        <w:rPr>
          <w:b/>
          <w:bCs/>
        </w:rPr>
        <w:t>Пример 2</w:t>
      </w:r>
    </w:p>
    <w:p w:rsidR="00073B53" w:rsidRPr="003D75F8" w:rsidRDefault="00073B53" w:rsidP="00073B53">
      <w:pPr>
        <w:spacing w:line="240" w:lineRule="auto"/>
        <w:ind w:right="-51" w:firstLine="567"/>
        <w:rPr>
          <w:bCs/>
        </w:rPr>
      </w:pPr>
      <w:r w:rsidRPr="003D75F8">
        <w:rPr>
          <w:bCs/>
          <w:u w:val="single"/>
        </w:rPr>
        <w:t>Дано</w:t>
      </w:r>
      <w:r w:rsidRPr="003D75F8">
        <w:rPr>
          <w:bCs/>
        </w:rPr>
        <w:t xml:space="preserve">: на территории жилого квартала площадью </w:t>
      </w:r>
      <w:r w:rsidRPr="003D75F8">
        <w:rPr>
          <w:bCs/>
          <w:lang w:val="en-US"/>
        </w:rPr>
        <w:t>S</w:t>
      </w:r>
      <w:proofErr w:type="spellStart"/>
      <w:r w:rsidRPr="003D75F8">
        <w:rPr>
          <w:bCs/>
        </w:rPr>
        <w:t>кв</w:t>
      </w:r>
      <w:proofErr w:type="spellEnd"/>
      <w:r w:rsidRPr="003D75F8">
        <w:rPr>
          <w:bCs/>
        </w:rPr>
        <w:t xml:space="preserve"> = 20000 м</w:t>
      </w:r>
      <w:r w:rsidRPr="003D75F8">
        <w:rPr>
          <w:bCs/>
          <w:vertAlign w:val="superscript"/>
        </w:rPr>
        <w:t xml:space="preserve">2 </w:t>
      </w:r>
      <w:r w:rsidRPr="003D75F8">
        <w:rPr>
          <w:bCs/>
        </w:rPr>
        <w:t xml:space="preserve">размещено 5 многоквартирных жилых домов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984"/>
        <w:gridCol w:w="2127"/>
      </w:tblGrid>
      <w:tr w:rsidR="00073B53" w:rsidRPr="003D75F8" w:rsidTr="007C225B">
        <w:tc>
          <w:tcPr>
            <w:tcW w:w="1526" w:type="dxa"/>
            <w:shd w:val="clear" w:color="auto" w:fill="auto"/>
          </w:tcPr>
          <w:p w:rsidR="00073B53" w:rsidRPr="003D75F8" w:rsidRDefault="00073B53" w:rsidP="00073B53">
            <w:pPr>
              <w:spacing w:line="240" w:lineRule="auto"/>
              <w:ind w:firstLine="0"/>
              <w:jc w:val="center"/>
              <w:rPr>
                <w:bCs/>
                <w:sz w:val="22"/>
                <w:szCs w:val="22"/>
              </w:rPr>
            </w:pPr>
            <w:r w:rsidRPr="003D75F8">
              <w:rPr>
                <w:bCs/>
                <w:sz w:val="22"/>
                <w:szCs w:val="22"/>
              </w:rPr>
              <w:t>Индекс дома,</w:t>
            </w:r>
          </w:p>
          <w:p w:rsidR="00073B53" w:rsidRPr="003D75F8" w:rsidRDefault="00073B53" w:rsidP="00073B53">
            <w:pPr>
              <w:spacing w:line="240" w:lineRule="auto"/>
              <w:ind w:firstLine="0"/>
              <w:jc w:val="center"/>
              <w:rPr>
                <w:bCs/>
                <w:sz w:val="22"/>
                <w:szCs w:val="22"/>
                <w:lang w:val="en-US"/>
              </w:rPr>
            </w:pPr>
            <w:proofErr w:type="spellStart"/>
            <w:r w:rsidRPr="003D75F8">
              <w:rPr>
                <w:bCs/>
                <w:sz w:val="22"/>
                <w:szCs w:val="22"/>
                <w:lang w:val="en-US"/>
              </w:rPr>
              <w:t>i</w:t>
            </w:r>
            <w:proofErr w:type="spellEnd"/>
            <w:r w:rsidRPr="003D75F8">
              <w:rPr>
                <w:bCs/>
                <w:sz w:val="22"/>
                <w:szCs w:val="22"/>
                <w:lang w:val="en-US"/>
              </w:rPr>
              <w:t xml:space="preserve"> = 1, 2, …n</w:t>
            </w:r>
          </w:p>
        </w:tc>
        <w:tc>
          <w:tcPr>
            <w:tcW w:w="1984" w:type="dxa"/>
            <w:shd w:val="clear" w:color="auto" w:fill="auto"/>
          </w:tcPr>
          <w:p w:rsidR="00073B53" w:rsidRPr="003D75F8" w:rsidRDefault="00073B53" w:rsidP="00073B53">
            <w:pPr>
              <w:spacing w:line="240" w:lineRule="auto"/>
              <w:ind w:firstLine="0"/>
              <w:jc w:val="center"/>
              <w:rPr>
                <w:bCs/>
                <w:sz w:val="22"/>
                <w:szCs w:val="22"/>
              </w:rPr>
            </w:pPr>
            <w:r w:rsidRPr="003D75F8">
              <w:rPr>
                <w:bCs/>
                <w:sz w:val="22"/>
                <w:szCs w:val="22"/>
              </w:rPr>
              <w:t>Площадь застройки дома,</w:t>
            </w:r>
          </w:p>
          <w:p w:rsidR="00073B53" w:rsidRPr="003D75F8" w:rsidRDefault="00073B53" w:rsidP="00073B53">
            <w:pPr>
              <w:spacing w:line="240" w:lineRule="auto"/>
              <w:ind w:firstLine="0"/>
              <w:jc w:val="center"/>
              <w:rPr>
                <w:bCs/>
                <w:sz w:val="22"/>
                <w:szCs w:val="22"/>
              </w:rPr>
            </w:pPr>
            <w:r w:rsidRPr="003D75F8">
              <w:rPr>
                <w:bCs/>
                <w:sz w:val="22"/>
                <w:szCs w:val="22"/>
                <w:lang w:val="en-US"/>
              </w:rPr>
              <w:t>S</w:t>
            </w:r>
            <w:proofErr w:type="spellStart"/>
            <w:r w:rsidRPr="003D75F8">
              <w:rPr>
                <w:bCs/>
                <w:sz w:val="22"/>
                <w:szCs w:val="22"/>
              </w:rPr>
              <w:t>з</w:t>
            </w:r>
            <w:proofErr w:type="spellEnd"/>
            <w:r w:rsidRPr="003D75F8">
              <w:rPr>
                <w:bCs/>
                <w:sz w:val="22"/>
                <w:szCs w:val="22"/>
              </w:rPr>
              <w:t xml:space="preserve"> </w:t>
            </w:r>
            <w:proofErr w:type="spellStart"/>
            <w:r w:rsidRPr="003D75F8">
              <w:rPr>
                <w:bCs/>
                <w:sz w:val="22"/>
                <w:szCs w:val="22"/>
                <w:vertAlign w:val="subscript"/>
                <w:lang w:val="en-US"/>
              </w:rPr>
              <w:t>i</w:t>
            </w:r>
            <w:proofErr w:type="spellEnd"/>
            <w:r w:rsidRPr="003D75F8">
              <w:rPr>
                <w:bCs/>
                <w:sz w:val="22"/>
                <w:szCs w:val="22"/>
              </w:rPr>
              <w:t>, м</w:t>
            </w:r>
            <w:r w:rsidRPr="003D75F8">
              <w:rPr>
                <w:bCs/>
                <w:sz w:val="22"/>
                <w:szCs w:val="22"/>
                <w:vertAlign w:val="superscript"/>
              </w:rPr>
              <w:t>2</w:t>
            </w:r>
            <w:r w:rsidRPr="003D75F8">
              <w:rPr>
                <w:bCs/>
                <w:sz w:val="22"/>
                <w:szCs w:val="22"/>
                <w:vertAlign w:val="subscript"/>
              </w:rPr>
              <w:t>,</w:t>
            </w:r>
          </w:p>
        </w:tc>
        <w:tc>
          <w:tcPr>
            <w:tcW w:w="2127" w:type="dxa"/>
            <w:shd w:val="clear" w:color="auto" w:fill="auto"/>
          </w:tcPr>
          <w:p w:rsidR="00073B53" w:rsidRPr="003D75F8" w:rsidRDefault="00073B53" w:rsidP="00073B53">
            <w:pPr>
              <w:spacing w:line="240" w:lineRule="auto"/>
              <w:ind w:firstLine="0"/>
              <w:jc w:val="center"/>
              <w:rPr>
                <w:bCs/>
                <w:sz w:val="22"/>
                <w:szCs w:val="22"/>
              </w:rPr>
            </w:pPr>
            <w:r w:rsidRPr="003D75F8">
              <w:rPr>
                <w:bCs/>
                <w:sz w:val="22"/>
                <w:szCs w:val="22"/>
              </w:rPr>
              <w:t>Этажность дома,</w:t>
            </w:r>
          </w:p>
          <w:p w:rsidR="00073B53" w:rsidRPr="003D75F8" w:rsidRDefault="00073B53" w:rsidP="00073B53">
            <w:pPr>
              <w:spacing w:line="240" w:lineRule="auto"/>
              <w:ind w:firstLine="0"/>
              <w:jc w:val="center"/>
              <w:rPr>
                <w:bCs/>
                <w:sz w:val="22"/>
                <w:szCs w:val="22"/>
              </w:rPr>
            </w:pPr>
            <w:r w:rsidRPr="003D75F8">
              <w:rPr>
                <w:bCs/>
                <w:sz w:val="22"/>
                <w:szCs w:val="22"/>
                <w:lang w:val="en-US"/>
              </w:rPr>
              <w:t>N</w:t>
            </w:r>
            <w:proofErr w:type="spellStart"/>
            <w:r w:rsidRPr="003D75F8">
              <w:rPr>
                <w:bCs/>
                <w:sz w:val="22"/>
                <w:szCs w:val="22"/>
              </w:rPr>
              <w:t>эт</w:t>
            </w:r>
            <w:proofErr w:type="spellEnd"/>
            <w:r w:rsidRPr="003D75F8">
              <w:rPr>
                <w:bCs/>
                <w:sz w:val="22"/>
                <w:szCs w:val="22"/>
                <w:vertAlign w:val="subscript"/>
                <w:lang w:val="en-US"/>
              </w:rPr>
              <w:t xml:space="preserve"> </w:t>
            </w:r>
            <w:proofErr w:type="spellStart"/>
            <w:r w:rsidRPr="003D75F8">
              <w:rPr>
                <w:bCs/>
                <w:sz w:val="22"/>
                <w:szCs w:val="22"/>
                <w:vertAlign w:val="subscript"/>
                <w:lang w:val="en-US"/>
              </w:rPr>
              <w:t>i</w:t>
            </w:r>
            <w:proofErr w:type="spellEnd"/>
          </w:p>
        </w:tc>
      </w:tr>
      <w:tr w:rsidR="00073B53" w:rsidRPr="003D75F8" w:rsidTr="007C225B">
        <w:trPr>
          <w:trHeight w:hRule="exact" w:val="340"/>
        </w:trPr>
        <w:tc>
          <w:tcPr>
            <w:tcW w:w="1526" w:type="dxa"/>
            <w:shd w:val="clear" w:color="auto" w:fill="auto"/>
          </w:tcPr>
          <w:p w:rsidR="00073B53" w:rsidRPr="003D75F8" w:rsidRDefault="00073B53" w:rsidP="00073B53">
            <w:pPr>
              <w:spacing w:line="240" w:lineRule="auto"/>
              <w:ind w:right="-51" w:firstLine="0"/>
              <w:jc w:val="center"/>
              <w:rPr>
                <w:bCs/>
                <w:sz w:val="22"/>
                <w:szCs w:val="22"/>
              </w:rPr>
            </w:pPr>
            <w:r w:rsidRPr="003D75F8">
              <w:rPr>
                <w:bCs/>
                <w:sz w:val="22"/>
                <w:szCs w:val="22"/>
              </w:rPr>
              <w:t>1</w:t>
            </w:r>
          </w:p>
        </w:tc>
        <w:tc>
          <w:tcPr>
            <w:tcW w:w="1984"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500</w:t>
            </w:r>
          </w:p>
        </w:tc>
        <w:tc>
          <w:tcPr>
            <w:tcW w:w="2127"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2</w:t>
            </w:r>
          </w:p>
        </w:tc>
      </w:tr>
      <w:tr w:rsidR="00073B53" w:rsidRPr="003D75F8" w:rsidTr="007C225B">
        <w:trPr>
          <w:trHeight w:hRule="exact" w:val="340"/>
        </w:trPr>
        <w:tc>
          <w:tcPr>
            <w:tcW w:w="1526" w:type="dxa"/>
            <w:shd w:val="clear" w:color="auto" w:fill="auto"/>
          </w:tcPr>
          <w:p w:rsidR="00073B53" w:rsidRPr="003D75F8" w:rsidRDefault="00073B53" w:rsidP="00073B53">
            <w:pPr>
              <w:spacing w:line="240" w:lineRule="auto"/>
              <w:ind w:right="-51" w:firstLine="0"/>
              <w:jc w:val="center"/>
              <w:rPr>
                <w:bCs/>
                <w:sz w:val="22"/>
                <w:szCs w:val="22"/>
              </w:rPr>
            </w:pPr>
            <w:r w:rsidRPr="003D75F8">
              <w:rPr>
                <w:bCs/>
                <w:sz w:val="22"/>
                <w:szCs w:val="22"/>
              </w:rPr>
              <w:t>2</w:t>
            </w:r>
          </w:p>
        </w:tc>
        <w:tc>
          <w:tcPr>
            <w:tcW w:w="1984"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500</w:t>
            </w:r>
          </w:p>
        </w:tc>
        <w:tc>
          <w:tcPr>
            <w:tcW w:w="2127"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2</w:t>
            </w:r>
          </w:p>
        </w:tc>
      </w:tr>
      <w:tr w:rsidR="00073B53" w:rsidRPr="003D75F8" w:rsidTr="007C225B">
        <w:trPr>
          <w:trHeight w:hRule="exact" w:val="340"/>
        </w:trPr>
        <w:tc>
          <w:tcPr>
            <w:tcW w:w="1526" w:type="dxa"/>
            <w:shd w:val="clear" w:color="auto" w:fill="auto"/>
          </w:tcPr>
          <w:p w:rsidR="00073B53" w:rsidRPr="003D75F8" w:rsidRDefault="00073B53" w:rsidP="00073B53">
            <w:pPr>
              <w:spacing w:line="240" w:lineRule="auto"/>
              <w:ind w:right="-51" w:firstLine="0"/>
              <w:jc w:val="center"/>
              <w:rPr>
                <w:bCs/>
                <w:sz w:val="22"/>
                <w:szCs w:val="22"/>
              </w:rPr>
            </w:pPr>
            <w:r w:rsidRPr="003D75F8">
              <w:rPr>
                <w:bCs/>
                <w:sz w:val="22"/>
                <w:szCs w:val="22"/>
              </w:rPr>
              <w:t>3</w:t>
            </w:r>
          </w:p>
        </w:tc>
        <w:tc>
          <w:tcPr>
            <w:tcW w:w="1984"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900</w:t>
            </w:r>
          </w:p>
        </w:tc>
        <w:tc>
          <w:tcPr>
            <w:tcW w:w="2127"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4</w:t>
            </w:r>
          </w:p>
        </w:tc>
      </w:tr>
      <w:tr w:rsidR="00073B53" w:rsidRPr="003D75F8" w:rsidTr="007C225B">
        <w:trPr>
          <w:trHeight w:hRule="exact" w:val="340"/>
        </w:trPr>
        <w:tc>
          <w:tcPr>
            <w:tcW w:w="1526" w:type="dxa"/>
            <w:shd w:val="clear" w:color="auto" w:fill="auto"/>
          </w:tcPr>
          <w:p w:rsidR="00073B53" w:rsidRPr="003D75F8" w:rsidRDefault="00073B53" w:rsidP="00073B53">
            <w:pPr>
              <w:spacing w:line="240" w:lineRule="auto"/>
              <w:ind w:right="-51" w:firstLine="0"/>
              <w:jc w:val="center"/>
              <w:rPr>
                <w:bCs/>
                <w:sz w:val="22"/>
                <w:szCs w:val="22"/>
              </w:rPr>
            </w:pPr>
            <w:r w:rsidRPr="003D75F8">
              <w:rPr>
                <w:bCs/>
                <w:sz w:val="22"/>
                <w:szCs w:val="22"/>
              </w:rPr>
              <w:t>4</w:t>
            </w:r>
          </w:p>
        </w:tc>
        <w:tc>
          <w:tcPr>
            <w:tcW w:w="1984"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900</w:t>
            </w:r>
          </w:p>
        </w:tc>
        <w:tc>
          <w:tcPr>
            <w:tcW w:w="2127"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5</w:t>
            </w:r>
          </w:p>
        </w:tc>
      </w:tr>
      <w:tr w:rsidR="00073B53" w:rsidRPr="003D75F8" w:rsidTr="007C225B">
        <w:trPr>
          <w:trHeight w:hRule="exact" w:val="340"/>
        </w:trPr>
        <w:tc>
          <w:tcPr>
            <w:tcW w:w="1526" w:type="dxa"/>
            <w:shd w:val="clear" w:color="auto" w:fill="auto"/>
          </w:tcPr>
          <w:p w:rsidR="00073B53" w:rsidRPr="003D75F8" w:rsidRDefault="00073B53" w:rsidP="00073B53">
            <w:pPr>
              <w:spacing w:line="240" w:lineRule="auto"/>
              <w:ind w:right="-51" w:firstLine="0"/>
              <w:jc w:val="center"/>
              <w:rPr>
                <w:bCs/>
                <w:sz w:val="22"/>
                <w:szCs w:val="22"/>
              </w:rPr>
            </w:pPr>
            <w:r w:rsidRPr="003D75F8">
              <w:rPr>
                <w:bCs/>
                <w:sz w:val="22"/>
                <w:szCs w:val="22"/>
              </w:rPr>
              <w:t>5</w:t>
            </w:r>
          </w:p>
        </w:tc>
        <w:tc>
          <w:tcPr>
            <w:tcW w:w="1984"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900</w:t>
            </w:r>
          </w:p>
        </w:tc>
        <w:tc>
          <w:tcPr>
            <w:tcW w:w="2127"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5</w:t>
            </w:r>
          </w:p>
        </w:tc>
      </w:tr>
    </w:tbl>
    <w:p w:rsidR="00073B53" w:rsidRPr="003D75F8" w:rsidRDefault="00073B53" w:rsidP="00073B53">
      <w:pPr>
        <w:spacing w:line="240" w:lineRule="auto"/>
        <w:ind w:right="-51" w:firstLine="567"/>
        <w:rPr>
          <w:bCs/>
        </w:rPr>
      </w:pPr>
      <w:r w:rsidRPr="003D75F8">
        <w:rPr>
          <w:bCs/>
        </w:rPr>
        <w:t xml:space="preserve">Поэтажные площади на этажах каждого дома одинаковы и равны площади застройки. Первый этаж 5 этажного дома с индексом </w:t>
      </w:r>
      <w:proofErr w:type="spellStart"/>
      <w:r w:rsidRPr="003D75F8">
        <w:rPr>
          <w:bCs/>
          <w:lang w:val="en-US"/>
        </w:rPr>
        <w:t>i</w:t>
      </w:r>
      <w:proofErr w:type="spellEnd"/>
      <w:r w:rsidRPr="003D75F8">
        <w:rPr>
          <w:bCs/>
        </w:rPr>
        <w:t>=5 полностью занят объектами торговли и общественного питания, коммунально-бытового назначения.</w:t>
      </w:r>
    </w:p>
    <w:p w:rsidR="00073B53" w:rsidRPr="003D75F8" w:rsidRDefault="00073B53" w:rsidP="00073B53">
      <w:pPr>
        <w:spacing w:line="240" w:lineRule="auto"/>
        <w:ind w:right="-51" w:firstLine="567"/>
        <w:rPr>
          <w:bCs/>
        </w:rPr>
      </w:pPr>
      <w:r w:rsidRPr="003D75F8">
        <w:rPr>
          <w:bCs/>
        </w:rPr>
        <w:t>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 м</w:t>
      </w:r>
      <w:r w:rsidRPr="003D75F8">
        <w:rPr>
          <w:bCs/>
          <w:vertAlign w:val="superscript"/>
        </w:rPr>
        <w:t>2</w:t>
      </w:r>
      <w:r w:rsidRPr="003D75F8">
        <w:rPr>
          <w:bCs/>
        </w:rPr>
        <w:t xml:space="preserve">. В квартале проживает 550 жителей, из них 80 в планируемых к сносу домах. </w:t>
      </w:r>
    </w:p>
    <w:p w:rsidR="00073B53" w:rsidRPr="003D75F8" w:rsidRDefault="00073B53" w:rsidP="00073B53">
      <w:pPr>
        <w:spacing w:line="240" w:lineRule="auto"/>
        <w:ind w:right="-51" w:firstLine="567"/>
        <w:rPr>
          <w:bCs/>
        </w:rPr>
      </w:pPr>
      <w:r w:rsidRPr="003D75F8">
        <w:rPr>
          <w:bCs/>
          <w:u w:val="single"/>
        </w:rPr>
        <w:t>Требуется</w:t>
      </w:r>
      <w:r w:rsidRPr="003D75F8">
        <w:rPr>
          <w:bCs/>
        </w:rPr>
        <w:t xml:space="preserve">: определить параметры планируемого нового дома (этажность </w:t>
      </w:r>
      <w:r w:rsidR="00646B90" w:rsidRPr="003D75F8">
        <w:rPr>
          <w:bCs/>
        </w:rPr>
        <w:t xml:space="preserve">не более 5 </w:t>
      </w:r>
      <w:r w:rsidRPr="003D75F8">
        <w:rPr>
          <w:bCs/>
        </w:rPr>
        <w:t xml:space="preserve">и количество секций)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w:t>
      </w:r>
      <w:r w:rsidRPr="003D75F8">
        <w:rPr>
          <w:szCs w:val="24"/>
        </w:rPr>
        <w:t>организациях (школах)</w:t>
      </w:r>
      <w:r w:rsidR="000D0D6E" w:rsidRPr="003D75F8">
        <w:rPr>
          <w:szCs w:val="24"/>
        </w:rPr>
        <w:t>.</w:t>
      </w:r>
    </w:p>
    <w:p w:rsidR="00073B53" w:rsidRPr="003D75F8" w:rsidRDefault="00073B53" w:rsidP="00073B53">
      <w:pPr>
        <w:spacing w:line="240" w:lineRule="auto"/>
        <w:ind w:right="-51" w:firstLine="567"/>
        <w:rPr>
          <w:bCs/>
          <w:u w:val="single"/>
        </w:rPr>
      </w:pPr>
      <w:r w:rsidRPr="003D75F8">
        <w:rPr>
          <w:bCs/>
          <w:u w:val="single"/>
        </w:rPr>
        <w:t>Решение:</w:t>
      </w:r>
    </w:p>
    <w:p w:rsidR="00073B53" w:rsidRPr="003D75F8" w:rsidRDefault="00073B53" w:rsidP="00073B53">
      <w:pPr>
        <w:spacing w:line="240" w:lineRule="auto"/>
        <w:ind w:right="-51" w:firstLine="567"/>
        <w:rPr>
          <w:bCs/>
        </w:rPr>
      </w:pPr>
      <w:r w:rsidRPr="003D75F8">
        <w:rPr>
          <w:bCs/>
        </w:rPr>
        <w:t xml:space="preserve">1) Определяется суммарная площадь застройки всех сохраняемых домов в квартале </w:t>
      </w:r>
      <w:r w:rsidRPr="003D75F8">
        <w:rPr>
          <w:bCs/>
          <w:lang w:val="en-US"/>
        </w:rPr>
        <w:t>S</w:t>
      </w:r>
      <w:proofErr w:type="spellStart"/>
      <w:r w:rsidRPr="003D75F8">
        <w:rPr>
          <w:bCs/>
        </w:rPr>
        <w:t>з</w:t>
      </w:r>
      <w:proofErr w:type="spellEnd"/>
      <w:r w:rsidRPr="003D75F8">
        <w:rPr>
          <w:bCs/>
        </w:rPr>
        <w:t xml:space="preserve"> </w:t>
      </w:r>
      <w:proofErr w:type="spellStart"/>
      <w:r w:rsidRPr="003D75F8">
        <w:rPr>
          <w:bCs/>
          <w:vertAlign w:val="subscript"/>
        </w:rPr>
        <w:t>сум</w:t>
      </w:r>
      <w:proofErr w:type="spellEnd"/>
      <w:r w:rsidRPr="003D75F8">
        <w:rPr>
          <w:bCs/>
          <w:vertAlign w:val="subscript"/>
        </w:rPr>
        <w:t xml:space="preserve">   </w:t>
      </w:r>
      <w:r w:rsidRPr="003D75F8">
        <w:rPr>
          <w:bCs/>
        </w:rPr>
        <w:t>по формуле:</w:t>
      </w:r>
    </w:p>
    <w:p w:rsidR="00073B53" w:rsidRPr="003D75F8" w:rsidRDefault="00073B53" w:rsidP="00073B53">
      <w:pPr>
        <w:spacing w:line="240" w:lineRule="auto"/>
        <w:ind w:right="-51" w:firstLine="567"/>
        <w:rPr>
          <w:bCs/>
          <w:vertAlign w:val="subscript"/>
        </w:rPr>
      </w:pPr>
      <w:r w:rsidRPr="003D75F8">
        <w:rPr>
          <w:bCs/>
          <w:lang w:val="en-US"/>
        </w:rPr>
        <w:t>S</w:t>
      </w:r>
      <w:proofErr w:type="spellStart"/>
      <w:r w:rsidRPr="003D75F8">
        <w:rPr>
          <w:bCs/>
        </w:rPr>
        <w:t>з</w:t>
      </w:r>
      <w:proofErr w:type="spellEnd"/>
      <w:r w:rsidRPr="003D75F8">
        <w:rPr>
          <w:bCs/>
        </w:rPr>
        <w:t xml:space="preserve"> </w:t>
      </w:r>
      <w:proofErr w:type="spellStart"/>
      <w:r w:rsidRPr="003D75F8">
        <w:rPr>
          <w:bCs/>
          <w:vertAlign w:val="subscript"/>
        </w:rPr>
        <w:t>сум</w:t>
      </w:r>
      <w:proofErr w:type="spellEnd"/>
      <w:r w:rsidRPr="003D75F8">
        <w:rPr>
          <w:bCs/>
          <w:vertAlign w:val="subscript"/>
        </w:rPr>
        <w:t xml:space="preserve">  </w:t>
      </w:r>
      <w:r w:rsidRPr="003D75F8">
        <w:rPr>
          <w:bCs/>
        </w:rPr>
        <w:t xml:space="preserve">= ∑ </w:t>
      </w:r>
      <w:r w:rsidRPr="003D75F8">
        <w:rPr>
          <w:bCs/>
          <w:lang w:val="en-US"/>
        </w:rPr>
        <w:t>S</w:t>
      </w:r>
      <w:proofErr w:type="spellStart"/>
      <w:r w:rsidRPr="003D75F8">
        <w:rPr>
          <w:bCs/>
        </w:rPr>
        <w:t>з</w:t>
      </w:r>
      <w:proofErr w:type="spellEnd"/>
      <w:r w:rsidRPr="003D75F8">
        <w:rPr>
          <w:bCs/>
        </w:rPr>
        <w:t xml:space="preserve"> </w:t>
      </w:r>
      <w:proofErr w:type="spellStart"/>
      <w:r w:rsidRPr="003D75F8">
        <w:rPr>
          <w:bCs/>
          <w:vertAlign w:val="subscript"/>
          <w:lang w:val="en-US"/>
        </w:rPr>
        <w:t>i</w:t>
      </w:r>
      <w:proofErr w:type="spellEnd"/>
      <w:r w:rsidRPr="003D75F8">
        <w:rPr>
          <w:bCs/>
        </w:rPr>
        <w:t>;</w:t>
      </w:r>
    </w:p>
    <w:p w:rsidR="00073B53" w:rsidRPr="003D75F8" w:rsidRDefault="00073B53" w:rsidP="00073B53">
      <w:pPr>
        <w:spacing w:line="240" w:lineRule="auto"/>
        <w:ind w:right="-51" w:firstLine="567"/>
        <w:rPr>
          <w:bCs/>
          <w:vertAlign w:val="superscript"/>
        </w:rPr>
      </w:pPr>
      <w:r w:rsidRPr="003D75F8">
        <w:rPr>
          <w:bCs/>
          <w:lang w:val="en-US"/>
        </w:rPr>
        <w:t>S</w:t>
      </w:r>
      <w:proofErr w:type="spellStart"/>
      <w:r w:rsidRPr="003D75F8">
        <w:rPr>
          <w:bCs/>
        </w:rPr>
        <w:t>з</w:t>
      </w:r>
      <w:proofErr w:type="spellEnd"/>
      <w:r w:rsidRPr="003D75F8">
        <w:rPr>
          <w:bCs/>
        </w:rPr>
        <w:t xml:space="preserve"> </w:t>
      </w:r>
      <w:proofErr w:type="spellStart"/>
      <w:r w:rsidRPr="003D75F8">
        <w:rPr>
          <w:bCs/>
          <w:vertAlign w:val="subscript"/>
        </w:rPr>
        <w:t>сум</w:t>
      </w:r>
      <w:proofErr w:type="spellEnd"/>
      <w:r w:rsidRPr="003D75F8">
        <w:rPr>
          <w:bCs/>
          <w:vertAlign w:val="subscript"/>
        </w:rPr>
        <w:t xml:space="preserve">  =</w:t>
      </w:r>
      <w:r w:rsidRPr="003D75F8">
        <w:rPr>
          <w:bCs/>
        </w:rPr>
        <w:t>900+900+900= 2700 м</w:t>
      </w:r>
      <w:r w:rsidRPr="003D75F8">
        <w:rPr>
          <w:bCs/>
          <w:vertAlign w:val="superscript"/>
        </w:rPr>
        <w:t>2</w:t>
      </w:r>
      <w:r w:rsidRPr="003D75F8">
        <w:rPr>
          <w:bCs/>
        </w:rPr>
        <w:t>.</w:t>
      </w:r>
    </w:p>
    <w:p w:rsidR="00073B53" w:rsidRPr="003D75F8" w:rsidRDefault="00073B53" w:rsidP="00073B53">
      <w:pPr>
        <w:spacing w:line="240" w:lineRule="auto"/>
        <w:ind w:right="-51" w:firstLine="567"/>
        <w:rPr>
          <w:bCs/>
        </w:rPr>
      </w:pPr>
      <w:r w:rsidRPr="003D75F8">
        <w:rPr>
          <w:bCs/>
        </w:rPr>
        <w:t xml:space="preserve">2) Определяется суммарная поэтажная площадь сохраняемых домов в квартале </w:t>
      </w:r>
      <w:r w:rsidRPr="003D75F8">
        <w:rPr>
          <w:bCs/>
          <w:lang w:val="en-US"/>
        </w:rPr>
        <w:t>S</w:t>
      </w:r>
      <w:proofErr w:type="spellStart"/>
      <w:r w:rsidRPr="003D75F8">
        <w:rPr>
          <w:bCs/>
        </w:rPr>
        <w:t>эт</w:t>
      </w:r>
      <w:proofErr w:type="spellEnd"/>
      <w:r w:rsidRPr="003D75F8">
        <w:rPr>
          <w:bCs/>
        </w:rPr>
        <w:t> </w:t>
      </w:r>
      <w:proofErr w:type="spellStart"/>
      <w:r w:rsidRPr="003D75F8">
        <w:rPr>
          <w:bCs/>
          <w:vertAlign w:val="subscript"/>
        </w:rPr>
        <w:t>сум</w:t>
      </w:r>
      <w:proofErr w:type="spellEnd"/>
      <w:r w:rsidRPr="003D75F8">
        <w:rPr>
          <w:bCs/>
          <w:vertAlign w:val="subscript"/>
        </w:rPr>
        <w:t xml:space="preserve">   </w:t>
      </w:r>
      <w:r w:rsidRPr="003D75F8">
        <w:rPr>
          <w:bCs/>
        </w:rPr>
        <w:t>по формуле:</w:t>
      </w:r>
    </w:p>
    <w:p w:rsidR="00073B53" w:rsidRPr="003D75F8" w:rsidRDefault="00073B53" w:rsidP="00073B53">
      <w:pPr>
        <w:spacing w:line="240" w:lineRule="auto"/>
        <w:ind w:firstLine="567"/>
        <w:rPr>
          <w:bCs/>
        </w:rPr>
      </w:pPr>
      <w:r w:rsidRPr="003D75F8">
        <w:rPr>
          <w:bCs/>
          <w:lang w:val="en-US"/>
        </w:rPr>
        <w:t>S</w:t>
      </w:r>
      <w:proofErr w:type="spellStart"/>
      <w:r w:rsidRPr="003D75F8">
        <w:rPr>
          <w:bCs/>
        </w:rPr>
        <w:t>эт</w:t>
      </w:r>
      <w:r w:rsidRPr="003D75F8">
        <w:rPr>
          <w:bCs/>
          <w:vertAlign w:val="subscript"/>
        </w:rPr>
        <w:t>сум</w:t>
      </w:r>
      <w:r w:rsidRPr="003D75F8">
        <w:rPr>
          <w:bCs/>
        </w:rPr>
        <w:t>=</w:t>
      </w:r>
      <w:proofErr w:type="spellEnd"/>
      <w:r w:rsidRPr="003D75F8">
        <w:rPr>
          <w:bCs/>
        </w:rPr>
        <w:t xml:space="preserve"> ∑ ( </w:t>
      </w:r>
      <w:r w:rsidRPr="003D75F8">
        <w:rPr>
          <w:bCs/>
          <w:lang w:val="en-US"/>
        </w:rPr>
        <w:t>S</w:t>
      </w:r>
      <w:proofErr w:type="spellStart"/>
      <w:r w:rsidRPr="003D75F8">
        <w:rPr>
          <w:bCs/>
        </w:rPr>
        <w:t>з</w:t>
      </w:r>
      <w:r w:rsidRPr="003D75F8">
        <w:rPr>
          <w:bCs/>
          <w:vertAlign w:val="subscript"/>
          <w:lang w:val="en-US"/>
        </w:rPr>
        <w:t>i</w:t>
      </w:r>
      <w:proofErr w:type="spellEnd"/>
      <w:r w:rsidRPr="003D75F8">
        <w:rPr>
          <w:bCs/>
          <w:vertAlign w:val="subscript"/>
        </w:rPr>
        <w:t xml:space="preserve"> </w:t>
      </w:r>
      <w:r w:rsidRPr="003D75F8">
        <w:rPr>
          <w:bCs/>
        </w:rPr>
        <w:t xml:space="preserve">× </w:t>
      </w:r>
      <w:r w:rsidRPr="003D75F8">
        <w:rPr>
          <w:bCs/>
          <w:lang w:val="en-US"/>
        </w:rPr>
        <w:t>N</w:t>
      </w:r>
      <w:proofErr w:type="spellStart"/>
      <w:r w:rsidRPr="003D75F8">
        <w:rPr>
          <w:bCs/>
        </w:rPr>
        <w:t>эт</w:t>
      </w:r>
      <w:proofErr w:type="spellEnd"/>
      <w:r w:rsidRPr="003D75F8">
        <w:rPr>
          <w:bCs/>
          <w:vertAlign w:val="subscript"/>
        </w:rPr>
        <w:t xml:space="preserve"> </w:t>
      </w:r>
      <w:proofErr w:type="spellStart"/>
      <w:r w:rsidRPr="003D75F8">
        <w:rPr>
          <w:bCs/>
          <w:vertAlign w:val="subscript"/>
          <w:lang w:val="en-US"/>
        </w:rPr>
        <w:t>i</w:t>
      </w:r>
      <w:proofErr w:type="spellEnd"/>
      <w:r w:rsidRPr="003D75F8">
        <w:rPr>
          <w:bCs/>
        </w:rPr>
        <w:t>);</w:t>
      </w:r>
    </w:p>
    <w:p w:rsidR="00073B53" w:rsidRPr="003D75F8" w:rsidRDefault="00073B53" w:rsidP="00073B53">
      <w:pPr>
        <w:spacing w:line="240" w:lineRule="auto"/>
        <w:ind w:firstLine="567"/>
        <w:rPr>
          <w:bCs/>
          <w:vertAlign w:val="superscript"/>
        </w:rPr>
      </w:pPr>
      <w:r w:rsidRPr="003D75F8">
        <w:rPr>
          <w:bCs/>
          <w:lang w:val="en-US"/>
        </w:rPr>
        <w:t>S</w:t>
      </w:r>
      <w:r w:rsidRPr="003D75F8">
        <w:rPr>
          <w:bCs/>
        </w:rPr>
        <w:t>эт</w:t>
      </w:r>
      <w:r w:rsidRPr="003D75F8">
        <w:rPr>
          <w:bCs/>
          <w:vertAlign w:val="subscript"/>
        </w:rPr>
        <w:t>сум</w:t>
      </w:r>
      <w:r w:rsidRPr="003D75F8">
        <w:rPr>
          <w:bCs/>
        </w:rPr>
        <w:t>=900×4+900×5+900×5= 12600 м</w:t>
      </w:r>
      <w:r w:rsidRPr="003D75F8">
        <w:rPr>
          <w:bCs/>
          <w:vertAlign w:val="superscript"/>
        </w:rPr>
        <w:t>2</w:t>
      </w:r>
      <w:r w:rsidRPr="003D75F8">
        <w:rPr>
          <w:bCs/>
        </w:rPr>
        <w:t>.</w:t>
      </w:r>
    </w:p>
    <w:p w:rsidR="00073B53" w:rsidRPr="003D75F8" w:rsidRDefault="00073B53" w:rsidP="00073B53">
      <w:pPr>
        <w:spacing w:line="240" w:lineRule="auto"/>
        <w:ind w:firstLine="567"/>
        <w:rPr>
          <w:bCs/>
        </w:rPr>
      </w:pPr>
      <w:r w:rsidRPr="003D75F8">
        <w:rPr>
          <w:bCs/>
        </w:rPr>
        <w:t xml:space="preserve">3) Определяется  средняя этажность сохраняемых домов </w:t>
      </w:r>
      <w:proofErr w:type="spellStart"/>
      <w:r w:rsidRPr="003D75F8">
        <w:rPr>
          <w:bCs/>
        </w:rPr>
        <w:t>Nэт</w:t>
      </w:r>
      <w:r w:rsidRPr="003D75F8">
        <w:rPr>
          <w:bCs/>
          <w:vertAlign w:val="subscript"/>
        </w:rPr>
        <w:t>ср</w:t>
      </w:r>
      <w:proofErr w:type="spellEnd"/>
      <w:r w:rsidRPr="003D75F8">
        <w:rPr>
          <w:bCs/>
        </w:rPr>
        <w:t xml:space="preserve"> по формуле:</w:t>
      </w:r>
    </w:p>
    <w:p w:rsidR="00073B53" w:rsidRPr="003D75F8" w:rsidRDefault="00073B53" w:rsidP="00073B53">
      <w:pPr>
        <w:spacing w:line="240" w:lineRule="auto"/>
        <w:ind w:firstLine="567"/>
        <w:rPr>
          <w:bCs/>
        </w:rPr>
      </w:pPr>
      <w:proofErr w:type="spellStart"/>
      <w:r w:rsidRPr="003D75F8">
        <w:rPr>
          <w:bCs/>
        </w:rPr>
        <w:t>Nэт</w:t>
      </w:r>
      <w:r w:rsidRPr="003D75F8">
        <w:rPr>
          <w:bCs/>
          <w:vertAlign w:val="subscript"/>
        </w:rPr>
        <w:t>ср</w:t>
      </w:r>
      <w:proofErr w:type="spellEnd"/>
      <w:r w:rsidRPr="003D75F8">
        <w:rPr>
          <w:bCs/>
        </w:rPr>
        <w:t xml:space="preserve"> = </w:t>
      </w:r>
      <w:r w:rsidRPr="003D75F8">
        <w:rPr>
          <w:bCs/>
          <w:lang w:val="en-US"/>
        </w:rPr>
        <w:t>S</w:t>
      </w:r>
      <w:proofErr w:type="spellStart"/>
      <w:r w:rsidRPr="003D75F8">
        <w:rPr>
          <w:bCs/>
        </w:rPr>
        <w:t>эт</w:t>
      </w:r>
      <w:proofErr w:type="spellEnd"/>
      <w:r w:rsidRPr="003D75F8">
        <w:rPr>
          <w:bCs/>
        </w:rPr>
        <w:t xml:space="preserve"> </w:t>
      </w:r>
      <w:proofErr w:type="spellStart"/>
      <w:r w:rsidRPr="003D75F8">
        <w:rPr>
          <w:bCs/>
          <w:vertAlign w:val="subscript"/>
        </w:rPr>
        <w:t>сум</w:t>
      </w:r>
      <w:proofErr w:type="spellEnd"/>
      <w:r w:rsidRPr="003D75F8">
        <w:rPr>
          <w:bCs/>
          <w:vertAlign w:val="subscript"/>
        </w:rPr>
        <w:t xml:space="preserve"> </w:t>
      </w:r>
      <w:r w:rsidRPr="003D75F8">
        <w:rPr>
          <w:bCs/>
        </w:rPr>
        <w:t xml:space="preserve">/ </w:t>
      </w:r>
      <w:r w:rsidRPr="003D75F8">
        <w:rPr>
          <w:bCs/>
          <w:lang w:val="en-US"/>
        </w:rPr>
        <w:t>S</w:t>
      </w:r>
      <w:proofErr w:type="spellStart"/>
      <w:r w:rsidRPr="003D75F8">
        <w:rPr>
          <w:bCs/>
        </w:rPr>
        <w:t>з</w:t>
      </w:r>
      <w:proofErr w:type="spellEnd"/>
      <w:r w:rsidRPr="003D75F8">
        <w:rPr>
          <w:bCs/>
        </w:rPr>
        <w:t xml:space="preserve"> </w:t>
      </w:r>
      <w:proofErr w:type="spellStart"/>
      <w:r w:rsidRPr="003D75F8">
        <w:rPr>
          <w:bCs/>
          <w:vertAlign w:val="subscript"/>
        </w:rPr>
        <w:t>сум</w:t>
      </w:r>
      <w:proofErr w:type="spellEnd"/>
      <w:r w:rsidRPr="003D75F8">
        <w:rPr>
          <w:bCs/>
          <w:vertAlign w:val="subscript"/>
        </w:rPr>
        <w:t xml:space="preserve"> </w:t>
      </w:r>
      <w:r w:rsidRPr="003D75F8">
        <w:rPr>
          <w:bCs/>
        </w:rPr>
        <w:t>;</w:t>
      </w:r>
    </w:p>
    <w:p w:rsidR="00073B53" w:rsidRPr="003D75F8" w:rsidRDefault="00073B53" w:rsidP="00073B53">
      <w:pPr>
        <w:spacing w:line="240" w:lineRule="auto"/>
        <w:ind w:firstLine="567"/>
        <w:rPr>
          <w:bCs/>
        </w:rPr>
      </w:pPr>
      <w:proofErr w:type="spellStart"/>
      <w:r w:rsidRPr="003D75F8">
        <w:rPr>
          <w:bCs/>
        </w:rPr>
        <w:t>Nэт</w:t>
      </w:r>
      <w:r w:rsidRPr="003D75F8">
        <w:rPr>
          <w:bCs/>
          <w:vertAlign w:val="subscript"/>
        </w:rPr>
        <w:t>ср</w:t>
      </w:r>
      <w:proofErr w:type="spellEnd"/>
      <w:r w:rsidRPr="003D75F8">
        <w:rPr>
          <w:bCs/>
        </w:rPr>
        <w:t xml:space="preserve"> = 12600 / 2700 = 4,7.</w:t>
      </w:r>
    </w:p>
    <w:p w:rsidR="00073B53" w:rsidRPr="003D75F8" w:rsidRDefault="00073B53" w:rsidP="00073B53">
      <w:pPr>
        <w:spacing w:line="240" w:lineRule="auto"/>
        <w:ind w:firstLine="567"/>
        <w:rPr>
          <w:bCs/>
        </w:rPr>
      </w:pPr>
      <w:r w:rsidRPr="003D75F8">
        <w:rPr>
          <w:bCs/>
        </w:rPr>
        <w:t xml:space="preserve">4) По таблице 1 местных нормативов для полученной нецелочисленной средней этажности  </w:t>
      </w:r>
      <w:proofErr w:type="spellStart"/>
      <w:r w:rsidRPr="003D75F8">
        <w:rPr>
          <w:bCs/>
        </w:rPr>
        <w:t>Nэт</w:t>
      </w:r>
      <w:r w:rsidRPr="003D75F8">
        <w:rPr>
          <w:bCs/>
          <w:vertAlign w:val="subscript"/>
        </w:rPr>
        <w:t>ср</w:t>
      </w:r>
      <w:proofErr w:type="spellEnd"/>
      <w:r w:rsidRPr="003D75F8">
        <w:rPr>
          <w:bCs/>
        </w:rPr>
        <w:t xml:space="preserve"> = 4,7 методом линейной интерполяции определяется максимальный коэффициент застройки части территории квартала жилыми домами </w:t>
      </w:r>
      <w:r w:rsidRPr="003D75F8">
        <w:rPr>
          <w:bCs/>
          <w:lang w:val="en-US"/>
        </w:rPr>
        <w:t>K</w:t>
      </w:r>
      <w:proofErr w:type="spellStart"/>
      <w:r w:rsidRPr="003D75F8">
        <w:rPr>
          <w:bCs/>
        </w:rPr>
        <w:t>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 xml:space="preserve">(4,7) </w:t>
      </w:r>
    </w:p>
    <w:p w:rsidR="00073B53" w:rsidRPr="003D75F8" w:rsidRDefault="00073B53" w:rsidP="00073B53">
      <w:pPr>
        <w:spacing w:line="240" w:lineRule="auto"/>
        <w:ind w:firstLine="567"/>
        <w:rPr>
          <w:bCs/>
        </w:rPr>
      </w:pPr>
      <w:r w:rsidRPr="003D75F8">
        <w:rPr>
          <w:bCs/>
          <w:lang w:val="en-US"/>
        </w:rPr>
        <w:t>K</w:t>
      </w:r>
      <w:proofErr w:type="spellStart"/>
      <w:r w:rsidRPr="003D75F8">
        <w:rPr>
          <w:bCs/>
        </w:rPr>
        <w:t>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 xml:space="preserve">(4,7) = </w:t>
      </w:r>
      <w:r w:rsidRPr="003D75F8">
        <w:rPr>
          <w:bCs/>
          <w:lang w:val="en-US"/>
        </w:rPr>
        <w:t>K</w:t>
      </w:r>
      <w:proofErr w:type="spellStart"/>
      <w:r w:rsidRPr="003D75F8">
        <w:rPr>
          <w:bCs/>
        </w:rPr>
        <w:t>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(4) + (4,7- 4) × (</w:t>
      </w:r>
      <w:r w:rsidRPr="003D75F8">
        <w:rPr>
          <w:bCs/>
          <w:lang w:val="en-US"/>
        </w:rPr>
        <w:t>K</w:t>
      </w:r>
      <w:proofErr w:type="spellStart"/>
      <w:r w:rsidRPr="003D75F8">
        <w:rPr>
          <w:bCs/>
        </w:rPr>
        <w:t>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 xml:space="preserve">(5) - </w:t>
      </w:r>
      <w:r w:rsidRPr="003D75F8">
        <w:rPr>
          <w:bCs/>
          <w:lang w:val="en-US"/>
        </w:rPr>
        <w:t>K</w:t>
      </w:r>
      <w:proofErr w:type="spellStart"/>
      <w:r w:rsidRPr="003D75F8">
        <w:rPr>
          <w:bCs/>
        </w:rPr>
        <w:t>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(4) );</w:t>
      </w:r>
    </w:p>
    <w:p w:rsidR="00073B53" w:rsidRPr="003D75F8" w:rsidRDefault="00073B53" w:rsidP="00073B53">
      <w:pPr>
        <w:spacing w:line="240" w:lineRule="auto"/>
        <w:ind w:firstLine="567"/>
        <w:rPr>
          <w:bCs/>
        </w:rPr>
      </w:pPr>
      <w:r w:rsidRPr="003D75F8">
        <w:rPr>
          <w:bCs/>
          <w:lang w:val="en-US"/>
        </w:rPr>
        <w:t>K</w:t>
      </w:r>
      <w:proofErr w:type="spellStart"/>
      <w:r w:rsidRPr="003D75F8">
        <w:rPr>
          <w:bCs/>
        </w:rPr>
        <w:t>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(4,7) = 25,</w:t>
      </w:r>
      <w:r w:rsidR="004A2749" w:rsidRPr="003D75F8">
        <w:rPr>
          <w:bCs/>
        </w:rPr>
        <w:t>6</w:t>
      </w:r>
      <w:r w:rsidRPr="003D75F8">
        <w:rPr>
          <w:bCs/>
        </w:rPr>
        <w:t xml:space="preserve"> + 0,7 × (22,</w:t>
      </w:r>
      <w:r w:rsidR="004A2749" w:rsidRPr="003D75F8">
        <w:rPr>
          <w:bCs/>
        </w:rPr>
        <w:t>4</w:t>
      </w:r>
      <w:r w:rsidRPr="003D75F8">
        <w:rPr>
          <w:bCs/>
        </w:rPr>
        <w:t xml:space="preserve"> - 25,</w:t>
      </w:r>
      <w:r w:rsidR="004A2749" w:rsidRPr="003D75F8">
        <w:rPr>
          <w:bCs/>
        </w:rPr>
        <w:t>6</w:t>
      </w:r>
      <w:r w:rsidRPr="003D75F8">
        <w:rPr>
          <w:bCs/>
        </w:rPr>
        <w:t>) =23,</w:t>
      </w:r>
      <w:r w:rsidR="004A2749" w:rsidRPr="003D75F8">
        <w:rPr>
          <w:bCs/>
        </w:rPr>
        <w:t>4</w:t>
      </w:r>
      <w:r w:rsidRPr="003D75F8">
        <w:rPr>
          <w:bCs/>
        </w:rPr>
        <w:t xml:space="preserve">%. </w:t>
      </w:r>
    </w:p>
    <w:p w:rsidR="00073B53" w:rsidRPr="003D75F8" w:rsidRDefault="00073B53" w:rsidP="00073B53">
      <w:pPr>
        <w:spacing w:line="240" w:lineRule="auto"/>
        <w:ind w:firstLine="567"/>
        <w:rPr>
          <w:bCs/>
        </w:rPr>
      </w:pPr>
      <w:r w:rsidRPr="003D75F8">
        <w:rPr>
          <w:bCs/>
        </w:rPr>
        <w:t xml:space="preserve">5) Минимальная потребность в территории в границах квартала для сохраняемых домов с площадью застройки </w:t>
      </w:r>
      <w:r w:rsidRPr="003D75F8">
        <w:rPr>
          <w:bCs/>
          <w:lang w:val="en-US"/>
        </w:rPr>
        <w:t>S</w:t>
      </w:r>
      <w:proofErr w:type="spellStart"/>
      <w:r w:rsidRPr="003D75F8">
        <w:rPr>
          <w:bCs/>
        </w:rPr>
        <w:t>з</w:t>
      </w:r>
      <w:proofErr w:type="spellEnd"/>
      <w:r w:rsidRPr="003D75F8">
        <w:rPr>
          <w:bCs/>
        </w:rPr>
        <w:t xml:space="preserve"> </w:t>
      </w:r>
      <w:proofErr w:type="spellStart"/>
      <w:r w:rsidRPr="003D75F8">
        <w:rPr>
          <w:bCs/>
          <w:vertAlign w:val="subscript"/>
        </w:rPr>
        <w:t>сум</w:t>
      </w:r>
      <w:proofErr w:type="spellEnd"/>
      <w:r w:rsidRPr="003D75F8">
        <w:rPr>
          <w:bCs/>
          <w:vertAlign w:val="subscript"/>
        </w:rPr>
        <w:t xml:space="preserve">  </w:t>
      </w:r>
      <w:r w:rsidRPr="003D75F8">
        <w:rPr>
          <w:bCs/>
        </w:rPr>
        <w:t xml:space="preserve">и средней этажностью </w:t>
      </w:r>
      <w:proofErr w:type="spellStart"/>
      <w:r w:rsidRPr="003D75F8">
        <w:rPr>
          <w:bCs/>
        </w:rPr>
        <w:t>Nэт</w:t>
      </w:r>
      <w:r w:rsidRPr="003D75F8">
        <w:rPr>
          <w:bCs/>
          <w:vertAlign w:val="subscript"/>
        </w:rPr>
        <w:t>ср</w:t>
      </w:r>
      <w:r w:rsidRPr="003D75F8">
        <w:rPr>
          <w:bCs/>
        </w:rPr>
        <w:t>=</w:t>
      </w:r>
      <w:proofErr w:type="spellEnd"/>
      <w:r w:rsidRPr="003D75F8">
        <w:rPr>
          <w:bCs/>
        </w:rPr>
        <w:t xml:space="preserve"> 4,7 определяется по формуле:</w:t>
      </w:r>
    </w:p>
    <w:p w:rsidR="00073B53" w:rsidRPr="003D75F8" w:rsidRDefault="00073B53" w:rsidP="00073B53">
      <w:pPr>
        <w:spacing w:line="240" w:lineRule="auto"/>
        <w:ind w:firstLine="567"/>
        <w:rPr>
          <w:bCs/>
          <w:vertAlign w:val="superscript"/>
        </w:rPr>
      </w:pPr>
      <w:r w:rsidRPr="003D75F8">
        <w:rPr>
          <w:bCs/>
          <w:lang w:val="en-US"/>
        </w:rPr>
        <w:t>S</w:t>
      </w:r>
      <w:proofErr w:type="spellStart"/>
      <w:r w:rsidRPr="003D75F8">
        <w:rPr>
          <w:bCs/>
        </w:rPr>
        <w:t>тр</w:t>
      </w:r>
      <w:proofErr w:type="spellEnd"/>
      <w:r w:rsidRPr="003D75F8">
        <w:rPr>
          <w:bCs/>
        </w:rPr>
        <w:t xml:space="preserve"> = </w:t>
      </w:r>
      <w:r w:rsidRPr="003D75F8">
        <w:rPr>
          <w:bCs/>
          <w:lang w:val="en-US"/>
        </w:rPr>
        <w:t>S</w:t>
      </w:r>
      <w:proofErr w:type="spellStart"/>
      <w:r w:rsidRPr="003D75F8">
        <w:rPr>
          <w:bCs/>
        </w:rPr>
        <w:t>з</w:t>
      </w:r>
      <w:proofErr w:type="spellEnd"/>
      <w:r w:rsidRPr="003D75F8">
        <w:rPr>
          <w:bCs/>
        </w:rPr>
        <w:t xml:space="preserve"> </w:t>
      </w:r>
      <w:proofErr w:type="spellStart"/>
      <w:r w:rsidRPr="003D75F8">
        <w:rPr>
          <w:bCs/>
          <w:vertAlign w:val="subscript"/>
        </w:rPr>
        <w:t>сум</w:t>
      </w:r>
      <w:proofErr w:type="spellEnd"/>
      <w:r w:rsidRPr="003D75F8">
        <w:rPr>
          <w:bCs/>
          <w:vertAlign w:val="subscript"/>
        </w:rPr>
        <w:t xml:space="preserve">  </w:t>
      </w:r>
      <w:r w:rsidRPr="003D75F8">
        <w:rPr>
          <w:bCs/>
        </w:rPr>
        <w:t>/ (</w:t>
      </w:r>
      <w:r w:rsidRPr="003D75F8">
        <w:rPr>
          <w:bCs/>
          <w:lang w:val="en-US"/>
        </w:rPr>
        <w:t>K</w:t>
      </w:r>
      <w:proofErr w:type="spellStart"/>
      <w:r w:rsidRPr="003D75F8">
        <w:rPr>
          <w:bCs/>
        </w:rPr>
        <w:t>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/100%);</w:t>
      </w:r>
    </w:p>
    <w:p w:rsidR="00073B53" w:rsidRPr="003D75F8" w:rsidRDefault="00073B53" w:rsidP="00073B53">
      <w:pPr>
        <w:spacing w:line="240" w:lineRule="auto"/>
        <w:ind w:firstLine="567"/>
        <w:rPr>
          <w:bCs/>
        </w:rPr>
      </w:pPr>
      <w:r w:rsidRPr="003D75F8">
        <w:rPr>
          <w:bCs/>
          <w:lang w:val="en-US"/>
        </w:rPr>
        <w:t>S</w:t>
      </w:r>
      <w:proofErr w:type="spellStart"/>
      <w:r w:rsidRPr="003D75F8">
        <w:rPr>
          <w:bCs/>
        </w:rPr>
        <w:t>тр</w:t>
      </w:r>
      <w:proofErr w:type="spellEnd"/>
      <w:r w:rsidRPr="003D75F8">
        <w:rPr>
          <w:bCs/>
        </w:rPr>
        <w:t xml:space="preserve"> = 2700 / (23,</w:t>
      </w:r>
      <w:r w:rsidR="004A2749" w:rsidRPr="003D75F8">
        <w:rPr>
          <w:bCs/>
        </w:rPr>
        <w:t>4</w:t>
      </w:r>
      <w:r w:rsidRPr="003D75F8">
        <w:rPr>
          <w:bCs/>
        </w:rPr>
        <w:t xml:space="preserve"> / 100) = 11</w:t>
      </w:r>
      <w:r w:rsidR="004A2749" w:rsidRPr="003D75F8">
        <w:rPr>
          <w:bCs/>
        </w:rPr>
        <w:t>6</w:t>
      </w:r>
      <w:r w:rsidRPr="003D75F8">
        <w:rPr>
          <w:bCs/>
        </w:rPr>
        <w:t>00 м</w:t>
      </w:r>
      <w:r w:rsidRPr="003D75F8">
        <w:rPr>
          <w:bCs/>
          <w:vertAlign w:val="superscript"/>
        </w:rPr>
        <w:t>2</w:t>
      </w:r>
      <w:r w:rsidRPr="003D75F8">
        <w:rPr>
          <w:bCs/>
        </w:rPr>
        <w:t>.</w:t>
      </w:r>
    </w:p>
    <w:p w:rsidR="00073B53" w:rsidRPr="003D75F8" w:rsidRDefault="00073B53" w:rsidP="00073B53">
      <w:pPr>
        <w:spacing w:line="240" w:lineRule="auto"/>
        <w:ind w:firstLine="567"/>
        <w:rPr>
          <w:bCs/>
        </w:rPr>
      </w:pPr>
      <w:r w:rsidRPr="003D75F8">
        <w:rPr>
          <w:bCs/>
        </w:rPr>
        <w:t xml:space="preserve">6) Максимальная площадь части квартала, которая может быть выделена для нового строительства </w:t>
      </w:r>
      <w:r w:rsidRPr="003D75F8">
        <w:rPr>
          <w:bCs/>
          <w:lang w:val="en-US"/>
        </w:rPr>
        <w:t>S</w:t>
      </w:r>
      <w:proofErr w:type="spellStart"/>
      <w:r w:rsidRPr="003D75F8">
        <w:rPr>
          <w:bCs/>
        </w:rPr>
        <w:t>стр</w:t>
      </w:r>
      <w:proofErr w:type="spellEnd"/>
      <w:r w:rsidRPr="003D75F8">
        <w:rPr>
          <w:bCs/>
        </w:rPr>
        <w:t xml:space="preserve"> = </w:t>
      </w:r>
      <w:r w:rsidRPr="003D75F8">
        <w:rPr>
          <w:bCs/>
          <w:lang w:val="en-US"/>
        </w:rPr>
        <w:t>S</w:t>
      </w:r>
      <w:proofErr w:type="spellStart"/>
      <w:r w:rsidRPr="003D75F8">
        <w:rPr>
          <w:bCs/>
        </w:rPr>
        <w:t>кв</w:t>
      </w:r>
      <w:proofErr w:type="spellEnd"/>
      <w:r w:rsidRPr="003D75F8">
        <w:rPr>
          <w:bCs/>
        </w:rPr>
        <w:t xml:space="preserve"> - </w:t>
      </w:r>
      <w:r w:rsidRPr="003D75F8">
        <w:rPr>
          <w:bCs/>
          <w:lang w:val="en-US"/>
        </w:rPr>
        <w:t>S</w:t>
      </w:r>
      <w:proofErr w:type="spellStart"/>
      <w:r w:rsidRPr="003D75F8">
        <w:rPr>
          <w:bCs/>
        </w:rPr>
        <w:t>тр</w:t>
      </w:r>
      <w:proofErr w:type="spellEnd"/>
      <w:r w:rsidRPr="003D75F8">
        <w:rPr>
          <w:bCs/>
        </w:rPr>
        <w:t xml:space="preserve"> = 20000 – 11</w:t>
      </w:r>
      <w:r w:rsidR="004A2749" w:rsidRPr="003D75F8">
        <w:rPr>
          <w:bCs/>
        </w:rPr>
        <w:t>6</w:t>
      </w:r>
      <w:r w:rsidRPr="003D75F8">
        <w:rPr>
          <w:bCs/>
        </w:rPr>
        <w:t>00 = 8</w:t>
      </w:r>
      <w:r w:rsidR="004A2749" w:rsidRPr="003D75F8">
        <w:rPr>
          <w:bCs/>
        </w:rPr>
        <w:t>4</w:t>
      </w:r>
      <w:r w:rsidRPr="003D75F8">
        <w:rPr>
          <w:bCs/>
        </w:rPr>
        <w:t>00 м</w:t>
      </w:r>
      <w:r w:rsidRPr="003D75F8">
        <w:rPr>
          <w:bCs/>
          <w:vertAlign w:val="superscript"/>
        </w:rPr>
        <w:t>2</w:t>
      </w:r>
      <w:r w:rsidRPr="003D75F8">
        <w:rPr>
          <w:bCs/>
        </w:rPr>
        <w:t>.</w:t>
      </w:r>
    </w:p>
    <w:p w:rsidR="00073B53" w:rsidRPr="003D75F8" w:rsidRDefault="00073B53" w:rsidP="00073B53">
      <w:pPr>
        <w:spacing w:line="240" w:lineRule="auto"/>
        <w:ind w:firstLine="567"/>
        <w:rPr>
          <w:bCs/>
        </w:rPr>
      </w:pPr>
      <w:r w:rsidRPr="003D75F8">
        <w:rPr>
          <w:bCs/>
        </w:rPr>
        <w:t xml:space="preserve">7) На части территории квартала площадью </w:t>
      </w:r>
      <w:r w:rsidRPr="003D75F8">
        <w:rPr>
          <w:bCs/>
          <w:lang w:val="en-US"/>
        </w:rPr>
        <w:t>S</w:t>
      </w:r>
      <w:proofErr w:type="spellStart"/>
      <w:r w:rsidRPr="003D75F8">
        <w:rPr>
          <w:bCs/>
        </w:rPr>
        <w:t>стр</w:t>
      </w:r>
      <w:proofErr w:type="spellEnd"/>
      <w:r w:rsidRPr="003D75F8">
        <w:rPr>
          <w:bCs/>
        </w:rPr>
        <w:t xml:space="preserve"> при максимальной (нормативной) плотности застройки </w:t>
      </w:r>
      <w:proofErr w:type="spellStart"/>
      <w:r w:rsidRPr="003D75F8">
        <w:rPr>
          <w:bCs/>
        </w:rPr>
        <w:t>Рз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 xml:space="preserve"> может быть построено здание или несколько зданий с  суммарной поэтажной площадью </w:t>
      </w:r>
      <w:r w:rsidRPr="003D75F8">
        <w:rPr>
          <w:bCs/>
          <w:lang w:val="en-US"/>
        </w:rPr>
        <w:t>S</w:t>
      </w:r>
      <w:proofErr w:type="spellStart"/>
      <w:r w:rsidRPr="003D75F8">
        <w:rPr>
          <w:bCs/>
        </w:rPr>
        <w:t>з</w:t>
      </w:r>
      <w:proofErr w:type="spellEnd"/>
      <w:r w:rsidRPr="003D75F8">
        <w:rPr>
          <w:bCs/>
        </w:rPr>
        <w:t xml:space="preserve"> </w:t>
      </w:r>
      <w:proofErr w:type="spellStart"/>
      <w:r w:rsidRPr="003D75F8">
        <w:rPr>
          <w:bCs/>
          <w:vertAlign w:val="subscript"/>
        </w:rPr>
        <w:t>сум</w:t>
      </w:r>
      <w:proofErr w:type="spellEnd"/>
      <w:r w:rsidRPr="003D75F8">
        <w:rPr>
          <w:bCs/>
          <w:vertAlign w:val="subscript"/>
        </w:rPr>
        <w:t xml:space="preserve"> </w:t>
      </w:r>
      <w:r w:rsidRPr="003D75F8">
        <w:rPr>
          <w:bCs/>
        </w:rPr>
        <w:t>=</w:t>
      </w:r>
      <w:r w:rsidRPr="003D75F8">
        <w:rPr>
          <w:bCs/>
          <w:lang w:val="en-US"/>
        </w:rPr>
        <w:t>S</w:t>
      </w:r>
      <w:r w:rsidRPr="003D75F8">
        <w:rPr>
          <w:bCs/>
        </w:rPr>
        <w:t xml:space="preserve"> </w:t>
      </w:r>
      <w:proofErr w:type="spellStart"/>
      <w:r w:rsidRPr="003D75F8">
        <w:rPr>
          <w:bCs/>
        </w:rPr>
        <w:t>стр</w:t>
      </w:r>
      <w:proofErr w:type="spellEnd"/>
      <w:r w:rsidRPr="003D75F8">
        <w:rPr>
          <w:bCs/>
        </w:rPr>
        <w:t xml:space="preserve"> × </w:t>
      </w:r>
      <w:proofErr w:type="spellStart"/>
      <w:r w:rsidRPr="003D75F8">
        <w:rPr>
          <w:bCs/>
        </w:rPr>
        <w:t>Рз</w:t>
      </w:r>
      <w:proofErr w:type="spellEnd"/>
      <w:r w:rsidRPr="003D75F8">
        <w:rPr>
          <w:bCs/>
        </w:rPr>
        <w:t xml:space="preserve"> </w:t>
      </w:r>
      <w:proofErr w:type="spellStart"/>
      <w:r w:rsidRPr="003D75F8">
        <w:rPr>
          <w:bCs/>
        </w:rPr>
        <w:t>кв</w:t>
      </w:r>
      <w:proofErr w:type="spellEnd"/>
      <w:r w:rsidRPr="003D75F8">
        <w:rPr>
          <w:bCs/>
        </w:rPr>
        <w:t xml:space="preserve"> </w:t>
      </w:r>
      <w:r w:rsidRPr="003D75F8">
        <w:rPr>
          <w:bCs/>
          <w:vertAlign w:val="superscript"/>
          <w:lang w:val="en-US"/>
        </w:rPr>
        <w:t>max</w:t>
      </w:r>
      <w:r w:rsidRPr="003D75F8">
        <w:rPr>
          <w:bCs/>
        </w:rPr>
        <w:t xml:space="preserve"> . При максимальной для нового строительства этажности </w:t>
      </w:r>
      <w:r w:rsidR="00646B90" w:rsidRPr="003D75F8">
        <w:rPr>
          <w:bCs/>
        </w:rPr>
        <w:t>5</w:t>
      </w:r>
      <w:r w:rsidRPr="003D75F8">
        <w:rPr>
          <w:bCs/>
        </w:rPr>
        <w:t xml:space="preserve"> этажа и соответствующей ей нормативной плотности застройки 1,</w:t>
      </w:r>
      <w:r w:rsidR="00646B90" w:rsidRPr="003D75F8">
        <w:rPr>
          <w:bCs/>
        </w:rPr>
        <w:t>12</w:t>
      </w:r>
      <w:r w:rsidRPr="003D75F8">
        <w:rPr>
          <w:bCs/>
        </w:rPr>
        <w:t xml:space="preserve"> м</w:t>
      </w:r>
      <w:r w:rsidRPr="003D75F8">
        <w:rPr>
          <w:bCs/>
          <w:vertAlign w:val="superscript"/>
        </w:rPr>
        <w:t>2</w:t>
      </w:r>
      <w:r w:rsidRPr="003D75F8">
        <w:rPr>
          <w:bCs/>
        </w:rPr>
        <w:t>/м</w:t>
      </w:r>
      <w:r w:rsidRPr="003D75F8">
        <w:rPr>
          <w:bCs/>
          <w:vertAlign w:val="superscript"/>
        </w:rPr>
        <w:t xml:space="preserve">2 </w:t>
      </w:r>
      <w:r w:rsidRPr="003D75F8">
        <w:rPr>
          <w:bCs/>
          <w:lang w:val="en-US"/>
        </w:rPr>
        <w:t>S</w:t>
      </w:r>
      <w:proofErr w:type="spellStart"/>
      <w:r w:rsidRPr="003D75F8">
        <w:rPr>
          <w:bCs/>
        </w:rPr>
        <w:t>з</w:t>
      </w:r>
      <w:proofErr w:type="spellEnd"/>
      <w:r w:rsidRPr="003D75F8">
        <w:rPr>
          <w:bCs/>
        </w:rPr>
        <w:t xml:space="preserve"> </w:t>
      </w:r>
      <w:r w:rsidRPr="003D75F8">
        <w:rPr>
          <w:bCs/>
          <w:vertAlign w:val="subscript"/>
        </w:rPr>
        <w:t>сум</w:t>
      </w:r>
      <w:r w:rsidRPr="003D75F8">
        <w:rPr>
          <w:bCs/>
        </w:rPr>
        <w:t>=8</w:t>
      </w:r>
      <w:r w:rsidR="00646B90" w:rsidRPr="003D75F8">
        <w:rPr>
          <w:bCs/>
        </w:rPr>
        <w:t>4</w:t>
      </w:r>
      <w:r w:rsidRPr="003D75F8">
        <w:rPr>
          <w:bCs/>
        </w:rPr>
        <w:t>00 × 1,</w:t>
      </w:r>
      <w:r w:rsidR="00646B90" w:rsidRPr="003D75F8">
        <w:rPr>
          <w:bCs/>
        </w:rPr>
        <w:t>12</w:t>
      </w:r>
      <w:r w:rsidRPr="003D75F8">
        <w:rPr>
          <w:bCs/>
        </w:rPr>
        <w:t xml:space="preserve"> = </w:t>
      </w:r>
      <w:r w:rsidR="00646B90" w:rsidRPr="003D75F8">
        <w:rPr>
          <w:bCs/>
        </w:rPr>
        <w:t>941</w:t>
      </w:r>
      <w:r w:rsidRPr="003D75F8">
        <w:rPr>
          <w:bCs/>
        </w:rPr>
        <w:t>0 м</w:t>
      </w:r>
      <w:r w:rsidRPr="003D75F8">
        <w:rPr>
          <w:bCs/>
          <w:vertAlign w:val="superscript"/>
        </w:rPr>
        <w:t>2</w:t>
      </w:r>
      <w:r w:rsidRPr="003D75F8">
        <w:rPr>
          <w:bCs/>
        </w:rPr>
        <w:t xml:space="preserve">.   С учетом площади одной </w:t>
      </w:r>
      <w:r w:rsidR="00646B90" w:rsidRPr="003D75F8">
        <w:rPr>
          <w:bCs/>
        </w:rPr>
        <w:t>5</w:t>
      </w:r>
      <w:r w:rsidRPr="003D75F8">
        <w:rPr>
          <w:bCs/>
        </w:rPr>
        <w:t xml:space="preserve"> этажной секции  </w:t>
      </w:r>
      <w:r w:rsidR="00646B90" w:rsidRPr="003D75F8">
        <w:rPr>
          <w:bCs/>
        </w:rPr>
        <w:t>5</w:t>
      </w:r>
      <w:r w:rsidRPr="003D75F8">
        <w:rPr>
          <w:bCs/>
        </w:rPr>
        <w:t>×300 =1</w:t>
      </w:r>
      <w:r w:rsidR="00646B90" w:rsidRPr="003D75F8">
        <w:rPr>
          <w:bCs/>
        </w:rPr>
        <w:t>5</w:t>
      </w:r>
      <w:r w:rsidRPr="003D75F8">
        <w:rPr>
          <w:bCs/>
        </w:rPr>
        <w:t>00 м</w:t>
      </w:r>
      <w:r w:rsidRPr="003D75F8">
        <w:rPr>
          <w:bCs/>
          <w:vertAlign w:val="superscript"/>
        </w:rPr>
        <w:t>2</w:t>
      </w:r>
      <w:r w:rsidRPr="003D75F8">
        <w:rPr>
          <w:bCs/>
        </w:rPr>
        <w:t xml:space="preserve">может быть построено максимум </w:t>
      </w:r>
      <w:r w:rsidR="00646B90" w:rsidRPr="003D75F8">
        <w:rPr>
          <w:bCs/>
        </w:rPr>
        <w:t>6</w:t>
      </w:r>
      <w:r w:rsidRPr="003D75F8">
        <w:rPr>
          <w:bCs/>
        </w:rPr>
        <w:t xml:space="preserve"> секций (2 дома </w:t>
      </w:r>
      <w:r w:rsidR="00646B90" w:rsidRPr="003D75F8">
        <w:rPr>
          <w:bCs/>
        </w:rPr>
        <w:t>по 3 секции</w:t>
      </w:r>
      <w:r w:rsidRPr="003D75F8">
        <w:rPr>
          <w:bCs/>
        </w:rPr>
        <w:t xml:space="preserve">) </w:t>
      </w:r>
      <w:r w:rsidRPr="003D75F8">
        <w:rPr>
          <w:bCs/>
        </w:rPr>
        <w:lastRenderedPageBreak/>
        <w:t>общей площадью 1</w:t>
      </w:r>
      <w:r w:rsidR="00646B90" w:rsidRPr="003D75F8">
        <w:rPr>
          <w:bCs/>
        </w:rPr>
        <w:t>5</w:t>
      </w:r>
      <w:r w:rsidRPr="003D75F8">
        <w:rPr>
          <w:bCs/>
        </w:rPr>
        <w:t xml:space="preserve">00 × </w:t>
      </w:r>
      <w:r w:rsidR="00646B90" w:rsidRPr="003D75F8">
        <w:rPr>
          <w:bCs/>
        </w:rPr>
        <w:t>6</w:t>
      </w:r>
      <w:r w:rsidRPr="003D75F8">
        <w:rPr>
          <w:bCs/>
        </w:rPr>
        <w:t xml:space="preserve"> =</w:t>
      </w:r>
      <w:r w:rsidR="00646B90" w:rsidRPr="003D75F8">
        <w:rPr>
          <w:bCs/>
        </w:rPr>
        <w:t>90</w:t>
      </w:r>
      <w:r w:rsidRPr="003D75F8">
        <w:rPr>
          <w:bCs/>
        </w:rPr>
        <w:t>00 м</w:t>
      </w:r>
      <w:r w:rsidRPr="003D75F8">
        <w:rPr>
          <w:bCs/>
          <w:vertAlign w:val="superscript"/>
        </w:rPr>
        <w:t>2</w:t>
      </w:r>
      <w:r w:rsidRPr="003D75F8">
        <w:rPr>
          <w:bCs/>
        </w:rPr>
        <w:t xml:space="preserve">. </w:t>
      </w:r>
    </w:p>
    <w:p w:rsidR="00073B53" w:rsidRPr="003D75F8" w:rsidRDefault="00073B53" w:rsidP="00073B53">
      <w:pPr>
        <w:spacing w:line="240" w:lineRule="auto"/>
        <w:ind w:firstLine="567"/>
        <w:rPr>
          <w:bCs/>
        </w:rPr>
      </w:pPr>
      <w:r w:rsidRPr="003D75F8">
        <w:rPr>
          <w:bCs/>
        </w:rPr>
        <w:t>8) При расчетной обеспеченности жителей площадью дома 28 м</w:t>
      </w:r>
      <w:r w:rsidRPr="003D75F8">
        <w:rPr>
          <w:bCs/>
          <w:vertAlign w:val="superscript"/>
        </w:rPr>
        <w:t>2</w:t>
      </w:r>
      <w:r w:rsidRPr="003D75F8">
        <w:rPr>
          <w:bCs/>
        </w:rPr>
        <w:t xml:space="preserve">/чел. в новых домах площадью </w:t>
      </w:r>
      <w:r w:rsidR="00646B90" w:rsidRPr="003D75F8">
        <w:rPr>
          <w:bCs/>
        </w:rPr>
        <w:t>90</w:t>
      </w:r>
      <w:r w:rsidRPr="003D75F8">
        <w:rPr>
          <w:bCs/>
        </w:rPr>
        <w:t>00 м</w:t>
      </w:r>
      <w:r w:rsidRPr="003D75F8">
        <w:rPr>
          <w:bCs/>
          <w:vertAlign w:val="superscript"/>
        </w:rPr>
        <w:t>2</w:t>
      </w:r>
      <w:r w:rsidRPr="003D75F8">
        <w:rPr>
          <w:bCs/>
        </w:rPr>
        <w:t xml:space="preserve"> могут поселиться </w:t>
      </w:r>
      <w:r w:rsidR="00646B90" w:rsidRPr="003D75F8">
        <w:rPr>
          <w:bCs/>
        </w:rPr>
        <w:t>90</w:t>
      </w:r>
      <w:r w:rsidRPr="003D75F8">
        <w:rPr>
          <w:bCs/>
        </w:rPr>
        <w:t>00/28 = 3</w:t>
      </w:r>
      <w:r w:rsidR="00646B90" w:rsidRPr="003D75F8">
        <w:rPr>
          <w:bCs/>
        </w:rPr>
        <w:t>21</w:t>
      </w:r>
      <w:r w:rsidRPr="003D75F8">
        <w:rPr>
          <w:bCs/>
        </w:rPr>
        <w:t xml:space="preserve"> человек.</w:t>
      </w:r>
    </w:p>
    <w:p w:rsidR="00073B53" w:rsidRPr="003D75F8" w:rsidRDefault="00073B53" w:rsidP="00073B53">
      <w:pPr>
        <w:spacing w:line="240" w:lineRule="auto"/>
        <w:ind w:firstLine="567"/>
        <w:rPr>
          <w:bCs/>
        </w:rPr>
      </w:pPr>
      <w:r w:rsidRPr="003D75F8">
        <w:rPr>
          <w:bCs/>
        </w:rPr>
        <w:t>9) Для 3</w:t>
      </w:r>
      <w:r w:rsidR="00646B90" w:rsidRPr="003D75F8">
        <w:rPr>
          <w:bCs/>
        </w:rPr>
        <w:t>21</w:t>
      </w:r>
      <w:r w:rsidRPr="003D75F8">
        <w:rPr>
          <w:bCs/>
        </w:rPr>
        <w:t xml:space="preserve"> жител</w:t>
      </w:r>
      <w:r w:rsidR="00646B90" w:rsidRPr="003D75F8">
        <w:rPr>
          <w:bCs/>
        </w:rPr>
        <w:t>я</w:t>
      </w:r>
      <w:r w:rsidRPr="003D75F8">
        <w:rPr>
          <w:bCs/>
        </w:rPr>
        <w:t xml:space="preserve"> новых домов с учетом принятой в нормативах градостроительного проектирования Московской области обеспеченности местами в дошкольных образовательных </w:t>
      </w:r>
      <w:r w:rsidRPr="003D75F8">
        <w:rPr>
          <w:szCs w:val="24"/>
        </w:rPr>
        <w:t>организациях</w:t>
      </w:r>
      <w:r w:rsidRPr="003D75F8">
        <w:rPr>
          <w:bCs/>
        </w:rPr>
        <w:t xml:space="preserve"> не менее 65 мест/тыс. чел. и в общеобразовательных </w:t>
      </w:r>
      <w:r w:rsidRPr="003D75F8">
        <w:rPr>
          <w:szCs w:val="24"/>
        </w:rPr>
        <w:t>организациях</w:t>
      </w:r>
      <w:r w:rsidRPr="003D75F8">
        <w:rPr>
          <w:bCs/>
        </w:rPr>
        <w:t xml:space="preserve"> (школах) - не менее 135 мест/тыс. чел.  потребуется  3</w:t>
      </w:r>
      <w:r w:rsidR="00C52A65" w:rsidRPr="003D75F8">
        <w:rPr>
          <w:bCs/>
        </w:rPr>
        <w:t>21</w:t>
      </w:r>
      <w:r w:rsidRPr="003D75F8">
        <w:rPr>
          <w:bCs/>
        </w:rPr>
        <w:t xml:space="preserve"> × 65/1000 = 2</w:t>
      </w:r>
      <w:r w:rsidR="00C52A65" w:rsidRPr="003D75F8">
        <w:rPr>
          <w:bCs/>
        </w:rPr>
        <w:t>1</w:t>
      </w:r>
      <w:r w:rsidRPr="003D75F8">
        <w:rPr>
          <w:bCs/>
        </w:rPr>
        <w:t xml:space="preserve"> мест  и  3</w:t>
      </w:r>
      <w:r w:rsidR="00C52A65" w:rsidRPr="003D75F8">
        <w:rPr>
          <w:bCs/>
        </w:rPr>
        <w:t>21</w:t>
      </w:r>
      <w:r w:rsidRPr="003D75F8">
        <w:rPr>
          <w:bCs/>
        </w:rPr>
        <w:t xml:space="preserve"> × 135/1000 = 4</w:t>
      </w:r>
      <w:r w:rsidR="00C52A65" w:rsidRPr="003D75F8">
        <w:rPr>
          <w:bCs/>
        </w:rPr>
        <w:t>3</w:t>
      </w:r>
      <w:r w:rsidRPr="003D75F8">
        <w:rPr>
          <w:bCs/>
        </w:rPr>
        <w:t xml:space="preserve"> место соответственно.</w:t>
      </w:r>
    </w:p>
    <w:p w:rsidR="00073B53" w:rsidRPr="003D75F8" w:rsidRDefault="00073B53" w:rsidP="00073B53">
      <w:pPr>
        <w:spacing w:line="240" w:lineRule="auto"/>
        <w:ind w:firstLine="567"/>
        <w:rPr>
          <w:bCs/>
        </w:rPr>
      </w:pPr>
    </w:p>
    <w:p w:rsidR="00073B53" w:rsidRPr="003D75F8" w:rsidRDefault="00073B53" w:rsidP="00073B53">
      <w:pPr>
        <w:spacing w:line="240" w:lineRule="auto"/>
        <w:ind w:right="-51" w:firstLine="567"/>
        <w:rPr>
          <w:b/>
          <w:bCs/>
        </w:rPr>
      </w:pPr>
      <w:r w:rsidRPr="003D75F8">
        <w:rPr>
          <w:b/>
          <w:bCs/>
        </w:rPr>
        <w:t>Пример 3</w:t>
      </w:r>
    </w:p>
    <w:p w:rsidR="00073B53" w:rsidRPr="003D75F8" w:rsidRDefault="00073B53" w:rsidP="00073B53">
      <w:pPr>
        <w:spacing w:line="240" w:lineRule="auto"/>
        <w:ind w:right="-51" w:firstLine="567"/>
        <w:rPr>
          <w:bCs/>
        </w:rPr>
      </w:pPr>
      <w:r w:rsidRPr="003D75F8">
        <w:rPr>
          <w:bCs/>
          <w:u w:val="single"/>
        </w:rPr>
        <w:t>Дано</w:t>
      </w:r>
      <w:r w:rsidRPr="003D75F8">
        <w:rPr>
          <w:bCs/>
        </w:rPr>
        <w:t xml:space="preserve">: на территории жилого квартала (части квартала) площадью </w:t>
      </w:r>
      <w:r w:rsidRPr="003D75F8">
        <w:rPr>
          <w:bCs/>
          <w:lang w:val="en-US"/>
        </w:rPr>
        <w:t>S</w:t>
      </w:r>
      <w:proofErr w:type="spellStart"/>
      <w:r w:rsidRPr="003D75F8">
        <w:rPr>
          <w:bCs/>
        </w:rPr>
        <w:t>кв</w:t>
      </w:r>
      <w:proofErr w:type="spellEnd"/>
      <w:r w:rsidRPr="003D75F8">
        <w:rPr>
          <w:bCs/>
        </w:rPr>
        <w:t xml:space="preserve"> = 14400 м</w:t>
      </w:r>
      <w:r w:rsidRPr="003D75F8">
        <w:rPr>
          <w:bCs/>
          <w:vertAlign w:val="superscript"/>
        </w:rPr>
        <w:t xml:space="preserve">2 </w:t>
      </w:r>
      <w:r w:rsidRPr="003D75F8">
        <w:rPr>
          <w:bCs/>
        </w:rPr>
        <w:t xml:space="preserve">размещено 4 многоквартирных жилых дома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984"/>
        <w:gridCol w:w="2127"/>
      </w:tblGrid>
      <w:tr w:rsidR="00073B53" w:rsidRPr="003D75F8" w:rsidTr="007C225B">
        <w:tc>
          <w:tcPr>
            <w:tcW w:w="1526" w:type="dxa"/>
            <w:shd w:val="clear" w:color="auto" w:fill="auto"/>
          </w:tcPr>
          <w:p w:rsidR="00073B53" w:rsidRPr="003D75F8" w:rsidRDefault="00073B53" w:rsidP="00073B53">
            <w:pPr>
              <w:spacing w:line="240" w:lineRule="auto"/>
              <w:ind w:firstLine="0"/>
              <w:jc w:val="center"/>
              <w:rPr>
                <w:bCs/>
                <w:sz w:val="22"/>
                <w:szCs w:val="22"/>
              </w:rPr>
            </w:pPr>
            <w:r w:rsidRPr="003D75F8">
              <w:rPr>
                <w:bCs/>
                <w:sz w:val="22"/>
                <w:szCs w:val="22"/>
              </w:rPr>
              <w:t>Индекс дома,</w:t>
            </w:r>
          </w:p>
          <w:p w:rsidR="00073B53" w:rsidRPr="003D75F8" w:rsidRDefault="00073B53" w:rsidP="00073B53">
            <w:pPr>
              <w:spacing w:line="240" w:lineRule="auto"/>
              <w:ind w:firstLine="0"/>
              <w:jc w:val="center"/>
              <w:rPr>
                <w:bCs/>
                <w:sz w:val="22"/>
                <w:szCs w:val="22"/>
                <w:lang w:val="en-US"/>
              </w:rPr>
            </w:pPr>
            <w:proofErr w:type="spellStart"/>
            <w:r w:rsidRPr="003D75F8">
              <w:rPr>
                <w:bCs/>
                <w:sz w:val="22"/>
                <w:szCs w:val="22"/>
                <w:lang w:val="en-US"/>
              </w:rPr>
              <w:t>i</w:t>
            </w:r>
            <w:proofErr w:type="spellEnd"/>
            <w:r w:rsidRPr="003D75F8">
              <w:rPr>
                <w:bCs/>
                <w:sz w:val="22"/>
                <w:szCs w:val="22"/>
                <w:lang w:val="en-US"/>
              </w:rPr>
              <w:t xml:space="preserve"> = 1, 2, …n</w:t>
            </w:r>
          </w:p>
        </w:tc>
        <w:tc>
          <w:tcPr>
            <w:tcW w:w="1984" w:type="dxa"/>
            <w:shd w:val="clear" w:color="auto" w:fill="auto"/>
          </w:tcPr>
          <w:p w:rsidR="00073B53" w:rsidRPr="003D75F8" w:rsidRDefault="00073B53" w:rsidP="00073B53">
            <w:pPr>
              <w:spacing w:line="240" w:lineRule="auto"/>
              <w:ind w:firstLine="0"/>
              <w:jc w:val="center"/>
              <w:rPr>
                <w:bCs/>
                <w:sz w:val="22"/>
                <w:szCs w:val="22"/>
              </w:rPr>
            </w:pPr>
            <w:r w:rsidRPr="003D75F8">
              <w:rPr>
                <w:bCs/>
                <w:sz w:val="22"/>
                <w:szCs w:val="22"/>
              </w:rPr>
              <w:t>Площадь застройки дома,</w:t>
            </w:r>
          </w:p>
          <w:p w:rsidR="00073B53" w:rsidRPr="003D75F8" w:rsidRDefault="00073B53" w:rsidP="00073B53">
            <w:pPr>
              <w:spacing w:line="240" w:lineRule="auto"/>
              <w:ind w:firstLine="0"/>
              <w:jc w:val="center"/>
              <w:rPr>
                <w:bCs/>
                <w:sz w:val="22"/>
                <w:szCs w:val="22"/>
              </w:rPr>
            </w:pPr>
            <w:r w:rsidRPr="003D75F8">
              <w:rPr>
                <w:bCs/>
                <w:sz w:val="22"/>
                <w:szCs w:val="22"/>
                <w:lang w:val="en-US"/>
              </w:rPr>
              <w:t>S</w:t>
            </w:r>
            <w:proofErr w:type="spellStart"/>
            <w:r w:rsidRPr="003D75F8">
              <w:rPr>
                <w:bCs/>
                <w:sz w:val="22"/>
                <w:szCs w:val="22"/>
              </w:rPr>
              <w:t>з</w:t>
            </w:r>
            <w:proofErr w:type="spellEnd"/>
            <w:r w:rsidRPr="003D75F8">
              <w:rPr>
                <w:bCs/>
                <w:sz w:val="22"/>
                <w:szCs w:val="22"/>
              </w:rPr>
              <w:t xml:space="preserve"> </w:t>
            </w:r>
            <w:proofErr w:type="spellStart"/>
            <w:r w:rsidRPr="003D75F8">
              <w:rPr>
                <w:bCs/>
                <w:sz w:val="22"/>
                <w:szCs w:val="22"/>
                <w:vertAlign w:val="subscript"/>
                <w:lang w:val="en-US"/>
              </w:rPr>
              <w:t>i</w:t>
            </w:r>
            <w:proofErr w:type="spellEnd"/>
            <w:r w:rsidRPr="003D75F8">
              <w:rPr>
                <w:bCs/>
                <w:sz w:val="22"/>
                <w:szCs w:val="22"/>
              </w:rPr>
              <w:t>, м</w:t>
            </w:r>
            <w:r w:rsidRPr="003D75F8">
              <w:rPr>
                <w:bCs/>
                <w:sz w:val="22"/>
                <w:szCs w:val="22"/>
                <w:vertAlign w:val="superscript"/>
              </w:rPr>
              <w:t>2</w:t>
            </w:r>
            <w:r w:rsidRPr="003D75F8">
              <w:rPr>
                <w:bCs/>
                <w:sz w:val="22"/>
                <w:szCs w:val="22"/>
                <w:vertAlign w:val="subscript"/>
              </w:rPr>
              <w:t>,</w:t>
            </w:r>
          </w:p>
        </w:tc>
        <w:tc>
          <w:tcPr>
            <w:tcW w:w="2127" w:type="dxa"/>
            <w:shd w:val="clear" w:color="auto" w:fill="auto"/>
          </w:tcPr>
          <w:p w:rsidR="00073B53" w:rsidRPr="003D75F8" w:rsidRDefault="00073B53" w:rsidP="00073B53">
            <w:pPr>
              <w:spacing w:line="240" w:lineRule="auto"/>
              <w:ind w:firstLine="0"/>
              <w:jc w:val="center"/>
              <w:rPr>
                <w:bCs/>
                <w:sz w:val="22"/>
                <w:szCs w:val="22"/>
              </w:rPr>
            </w:pPr>
            <w:r w:rsidRPr="003D75F8">
              <w:rPr>
                <w:bCs/>
                <w:sz w:val="22"/>
                <w:szCs w:val="22"/>
              </w:rPr>
              <w:t>Этажность дома,</w:t>
            </w:r>
          </w:p>
          <w:p w:rsidR="00073B53" w:rsidRPr="003D75F8" w:rsidRDefault="00073B53" w:rsidP="00073B53">
            <w:pPr>
              <w:spacing w:line="240" w:lineRule="auto"/>
              <w:ind w:firstLine="0"/>
              <w:jc w:val="center"/>
              <w:rPr>
                <w:bCs/>
                <w:sz w:val="22"/>
                <w:szCs w:val="22"/>
              </w:rPr>
            </w:pPr>
            <w:r w:rsidRPr="003D75F8">
              <w:rPr>
                <w:bCs/>
                <w:sz w:val="22"/>
                <w:szCs w:val="22"/>
                <w:lang w:val="en-US"/>
              </w:rPr>
              <w:t>N</w:t>
            </w:r>
            <w:proofErr w:type="spellStart"/>
            <w:r w:rsidRPr="003D75F8">
              <w:rPr>
                <w:bCs/>
                <w:sz w:val="22"/>
                <w:szCs w:val="22"/>
              </w:rPr>
              <w:t>эт</w:t>
            </w:r>
            <w:proofErr w:type="spellEnd"/>
            <w:r w:rsidRPr="003D75F8">
              <w:rPr>
                <w:bCs/>
                <w:sz w:val="22"/>
                <w:szCs w:val="22"/>
                <w:vertAlign w:val="subscript"/>
                <w:lang w:val="en-US"/>
              </w:rPr>
              <w:t xml:space="preserve"> </w:t>
            </w:r>
            <w:proofErr w:type="spellStart"/>
            <w:r w:rsidRPr="003D75F8">
              <w:rPr>
                <w:bCs/>
                <w:sz w:val="22"/>
                <w:szCs w:val="22"/>
                <w:vertAlign w:val="subscript"/>
                <w:lang w:val="en-US"/>
              </w:rPr>
              <w:t>i</w:t>
            </w:r>
            <w:proofErr w:type="spellEnd"/>
          </w:p>
        </w:tc>
      </w:tr>
      <w:tr w:rsidR="00073B53" w:rsidRPr="003D75F8" w:rsidTr="007C225B">
        <w:trPr>
          <w:trHeight w:hRule="exact" w:val="340"/>
        </w:trPr>
        <w:tc>
          <w:tcPr>
            <w:tcW w:w="1526"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1</w:t>
            </w:r>
          </w:p>
        </w:tc>
        <w:tc>
          <w:tcPr>
            <w:tcW w:w="1984"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500</w:t>
            </w:r>
          </w:p>
        </w:tc>
        <w:tc>
          <w:tcPr>
            <w:tcW w:w="2127"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2</w:t>
            </w:r>
          </w:p>
        </w:tc>
      </w:tr>
      <w:tr w:rsidR="00073B53" w:rsidRPr="003D75F8" w:rsidTr="007C225B">
        <w:trPr>
          <w:trHeight w:hRule="exact" w:val="340"/>
        </w:trPr>
        <w:tc>
          <w:tcPr>
            <w:tcW w:w="1526"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2</w:t>
            </w:r>
          </w:p>
        </w:tc>
        <w:tc>
          <w:tcPr>
            <w:tcW w:w="1984"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500</w:t>
            </w:r>
          </w:p>
        </w:tc>
        <w:tc>
          <w:tcPr>
            <w:tcW w:w="2127"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3</w:t>
            </w:r>
          </w:p>
        </w:tc>
      </w:tr>
      <w:tr w:rsidR="00073B53" w:rsidRPr="003D75F8" w:rsidTr="007C225B">
        <w:trPr>
          <w:trHeight w:hRule="exact" w:val="340"/>
        </w:trPr>
        <w:tc>
          <w:tcPr>
            <w:tcW w:w="1526"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3</w:t>
            </w:r>
          </w:p>
        </w:tc>
        <w:tc>
          <w:tcPr>
            <w:tcW w:w="1984"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1200</w:t>
            </w:r>
          </w:p>
        </w:tc>
        <w:tc>
          <w:tcPr>
            <w:tcW w:w="2127"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4</w:t>
            </w:r>
          </w:p>
        </w:tc>
      </w:tr>
      <w:tr w:rsidR="00073B53" w:rsidRPr="003D75F8" w:rsidTr="007C225B">
        <w:trPr>
          <w:trHeight w:hRule="exact" w:val="340"/>
        </w:trPr>
        <w:tc>
          <w:tcPr>
            <w:tcW w:w="1526"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4</w:t>
            </w:r>
          </w:p>
        </w:tc>
        <w:tc>
          <w:tcPr>
            <w:tcW w:w="1984"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1200</w:t>
            </w:r>
          </w:p>
        </w:tc>
        <w:tc>
          <w:tcPr>
            <w:tcW w:w="2127" w:type="dxa"/>
            <w:shd w:val="clear" w:color="auto" w:fill="auto"/>
            <w:vAlign w:val="center"/>
          </w:tcPr>
          <w:p w:rsidR="00073B53" w:rsidRPr="003D75F8" w:rsidRDefault="00073B53" w:rsidP="00073B53">
            <w:pPr>
              <w:spacing w:line="240" w:lineRule="auto"/>
              <w:jc w:val="center"/>
              <w:rPr>
                <w:color w:val="000000"/>
                <w:sz w:val="22"/>
                <w:szCs w:val="22"/>
              </w:rPr>
            </w:pPr>
            <w:r w:rsidRPr="003D75F8">
              <w:rPr>
                <w:color w:val="000000"/>
                <w:sz w:val="22"/>
                <w:szCs w:val="22"/>
              </w:rPr>
              <w:t>5</w:t>
            </w:r>
          </w:p>
        </w:tc>
      </w:tr>
    </w:tbl>
    <w:p w:rsidR="00073B53" w:rsidRPr="003D75F8" w:rsidRDefault="00073B53" w:rsidP="00073B53">
      <w:pPr>
        <w:spacing w:line="240" w:lineRule="auto"/>
        <w:ind w:right="-51" w:firstLine="567"/>
        <w:rPr>
          <w:bCs/>
        </w:rPr>
      </w:pPr>
      <w:r w:rsidRPr="003D75F8">
        <w:rPr>
          <w:bCs/>
        </w:rPr>
        <w:t xml:space="preserve">Поэтажные площади на этажах каждого дома одинаковы и равны площади застройки. </w:t>
      </w:r>
    </w:p>
    <w:p w:rsidR="00073B53" w:rsidRPr="003D75F8" w:rsidRDefault="00073B53" w:rsidP="00073B53">
      <w:pPr>
        <w:spacing w:line="240" w:lineRule="auto"/>
        <w:ind w:right="-51" w:firstLine="567"/>
        <w:rPr>
          <w:bCs/>
        </w:rPr>
      </w:pPr>
      <w:r w:rsidRPr="003D75F8">
        <w:rPr>
          <w:bCs/>
          <w:u w:val="single"/>
        </w:rPr>
        <w:t>Требуется</w:t>
      </w:r>
      <w:r w:rsidRPr="003D75F8">
        <w:rPr>
          <w:bCs/>
        </w:rPr>
        <w:t>: определить для целей межевания площади земельных участков под каждый жилой дом и площадь возможно свободного участка.</w:t>
      </w:r>
    </w:p>
    <w:p w:rsidR="00073B53" w:rsidRPr="003D75F8" w:rsidRDefault="00073B53" w:rsidP="00073B53">
      <w:pPr>
        <w:spacing w:line="240" w:lineRule="auto"/>
        <w:ind w:firstLine="567"/>
        <w:rPr>
          <w:bCs/>
          <w:u w:val="single"/>
        </w:rPr>
      </w:pPr>
      <w:r w:rsidRPr="003D75F8">
        <w:rPr>
          <w:bCs/>
          <w:u w:val="single"/>
        </w:rPr>
        <w:t>Решение:</w:t>
      </w:r>
    </w:p>
    <w:p w:rsidR="00073B53" w:rsidRPr="003D75F8" w:rsidRDefault="00073B53" w:rsidP="00073B53">
      <w:pPr>
        <w:spacing w:line="240" w:lineRule="auto"/>
        <w:ind w:firstLine="567"/>
        <w:rPr>
          <w:bCs/>
        </w:rPr>
      </w:pPr>
      <w:r w:rsidRPr="003D75F8">
        <w:rPr>
          <w:bCs/>
        </w:rPr>
        <w:t xml:space="preserve">1) Минимальная потребность территории </w:t>
      </w:r>
      <w:r w:rsidRPr="003D75F8">
        <w:rPr>
          <w:bCs/>
          <w:lang w:val="en-US"/>
        </w:rPr>
        <w:t>S</w:t>
      </w:r>
      <w:proofErr w:type="spellStart"/>
      <w:r w:rsidRPr="003D75F8">
        <w:rPr>
          <w:bCs/>
        </w:rPr>
        <w:t>тр</w:t>
      </w:r>
      <w:proofErr w:type="spellEnd"/>
      <w:r w:rsidRPr="003D75F8">
        <w:rPr>
          <w:bCs/>
          <w:vertAlign w:val="superscript"/>
          <w:lang w:val="en-US"/>
        </w:rPr>
        <w:t>min</w:t>
      </w:r>
      <w:r w:rsidRPr="003D75F8">
        <w:rPr>
          <w:bCs/>
          <w:vertAlign w:val="subscript"/>
          <w:lang w:val="en-US"/>
        </w:rPr>
        <w:t>i</w:t>
      </w:r>
      <w:r w:rsidRPr="003D75F8">
        <w:rPr>
          <w:bCs/>
        </w:rPr>
        <w:t xml:space="preserve"> для каждого дома с учетом максимального коэффициента застройки, соответствующего этажности (см. таблица 1), определяется по формуле:</w:t>
      </w:r>
    </w:p>
    <w:p w:rsidR="00073B53" w:rsidRPr="003D75F8" w:rsidRDefault="00073B53" w:rsidP="00073B53">
      <w:pPr>
        <w:spacing w:line="240" w:lineRule="auto"/>
        <w:ind w:firstLine="567"/>
        <w:rPr>
          <w:bCs/>
          <w:szCs w:val="24"/>
          <w:vertAlign w:val="superscript"/>
          <w:lang w:val="en-US"/>
        </w:rPr>
      </w:pPr>
      <w:r w:rsidRPr="003D75F8">
        <w:rPr>
          <w:bCs/>
          <w:szCs w:val="24"/>
          <w:lang w:val="en-US"/>
        </w:rPr>
        <w:t>S</w:t>
      </w:r>
      <w:proofErr w:type="spellStart"/>
      <w:r w:rsidRPr="003D75F8">
        <w:rPr>
          <w:bCs/>
          <w:szCs w:val="24"/>
        </w:rPr>
        <w:t>тр</w:t>
      </w:r>
      <w:proofErr w:type="spellEnd"/>
      <w:r w:rsidRPr="003D75F8">
        <w:rPr>
          <w:bCs/>
          <w:szCs w:val="24"/>
          <w:vertAlign w:val="superscript"/>
          <w:lang w:val="en-US"/>
        </w:rPr>
        <w:t>min</w:t>
      </w:r>
      <w:r w:rsidRPr="003D75F8">
        <w:rPr>
          <w:bCs/>
          <w:szCs w:val="24"/>
          <w:vertAlign w:val="subscript"/>
          <w:lang w:val="en-US"/>
        </w:rPr>
        <w:t>i</w:t>
      </w:r>
      <w:r w:rsidRPr="003D75F8">
        <w:rPr>
          <w:bCs/>
          <w:szCs w:val="24"/>
          <w:lang w:val="en-US"/>
        </w:rPr>
        <w:t xml:space="preserve"> = S</w:t>
      </w:r>
      <w:proofErr w:type="spellStart"/>
      <w:r w:rsidRPr="003D75F8">
        <w:rPr>
          <w:bCs/>
          <w:szCs w:val="24"/>
        </w:rPr>
        <w:t>з</w:t>
      </w:r>
      <w:r w:rsidRPr="003D75F8">
        <w:rPr>
          <w:bCs/>
          <w:szCs w:val="24"/>
          <w:vertAlign w:val="subscript"/>
          <w:lang w:val="en-US"/>
        </w:rPr>
        <w:t>i</w:t>
      </w:r>
      <w:proofErr w:type="spellEnd"/>
      <w:r w:rsidRPr="003D75F8">
        <w:rPr>
          <w:bCs/>
          <w:szCs w:val="24"/>
          <w:vertAlign w:val="subscript"/>
          <w:lang w:val="en-US"/>
        </w:rPr>
        <w:t xml:space="preserve">  </w:t>
      </w:r>
      <w:r w:rsidRPr="003D75F8">
        <w:rPr>
          <w:bCs/>
          <w:szCs w:val="24"/>
          <w:lang w:val="en-US"/>
        </w:rPr>
        <w:t>/ (K</w:t>
      </w:r>
      <w:proofErr w:type="spellStart"/>
      <w:r w:rsidRPr="003D75F8">
        <w:rPr>
          <w:bCs/>
          <w:szCs w:val="24"/>
        </w:rPr>
        <w:t>зкв</w:t>
      </w:r>
      <w:proofErr w:type="spellEnd"/>
      <w:r w:rsidRPr="003D75F8">
        <w:rPr>
          <w:bCs/>
          <w:szCs w:val="24"/>
          <w:vertAlign w:val="superscript"/>
          <w:lang w:val="en-US"/>
        </w:rPr>
        <w:t>max</w:t>
      </w:r>
      <w:r w:rsidRPr="003D75F8">
        <w:rPr>
          <w:bCs/>
          <w:szCs w:val="24"/>
          <w:lang w:val="en-US"/>
        </w:rPr>
        <w:t>(N</w:t>
      </w:r>
      <w:proofErr w:type="spellStart"/>
      <w:r w:rsidRPr="003D75F8">
        <w:rPr>
          <w:bCs/>
          <w:szCs w:val="24"/>
        </w:rPr>
        <w:t>эт</w:t>
      </w:r>
      <w:proofErr w:type="spellEnd"/>
      <w:r w:rsidRPr="003D75F8">
        <w:rPr>
          <w:bCs/>
          <w:szCs w:val="24"/>
          <w:vertAlign w:val="subscript"/>
          <w:lang w:val="en-US"/>
        </w:rPr>
        <w:t xml:space="preserve"> </w:t>
      </w:r>
      <w:proofErr w:type="spellStart"/>
      <w:r w:rsidRPr="003D75F8">
        <w:rPr>
          <w:bCs/>
          <w:szCs w:val="24"/>
          <w:vertAlign w:val="subscript"/>
          <w:lang w:val="en-US"/>
        </w:rPr>
        <w:t>i</w:t>
      </w:r>
      <w:proofErr w:type="spellEnd"/>
      <w:r w:rsidRPr="003D75F8">
        <w:rPr>
          <w:bCs/>
          <w:szCs w:val="24"/>
          <w:lang w:val="en-US"/>
        </w:rPr>
        <w:t>)/100%);</w:t>
      </w:r>
    </w:p>
    <w:p w:rsidR="00073B53" w:rsidRPr="003D75F8" w:rsidRDefault="00073B53" w:rsidP="00073B53">
      <w:pPr>
        <w:spacing w:line="240" w:lineRule="auto"/>
        <w:ind w:firstLine="567"/>
        <w:rPr>
          <w:bCs/>
          <w:szCs w:val="24"/>
          <w:vertAlign w:val="superscript"/>
          <w:lang w:val="en-US"/>
        </w:rPr>
      </w:pPr>
      <w:r w:rsidRPr="003D75F8">
        <w:rPr>
          <w:bCs/>
          <w:szCs w:val="24"/>
          <w:lang w:val="en-US"/>
        </w:rPr>
        <w:t>S</w:t>
      </w:r>
      <w:proofErr w:type="spellStart"/>
      <w:r w:rsidRPr="003D75F8">
        <w:rPr>
          <w:bCs/>
          <w:szCs w:val="24"/>
        </w:rPr>
        <w:t>тр</w:t>
      </w:r>
      <w:proofErr w:type="spellEnd"/>
      <w:r w:rsidRPr="003D75F8">
        <w:rPr>
          <w:bCs/>
          <w:szCs w:val="24"/>
          <w:vertAlign w:val="superscript"/>
          <w:lang w:val="en-US"/>
        </w:rPr>
        <w:t>min</w:t>
      </w:r>
      <w:r w:rsidRPr="003D75F8">
        <w:rPr>
          <w:bCs/>
          <w:szCs w:val="24"/>
          <w:vertAlign w:val="subscript"/>
          <w:lang w:val="en-US"/>
        </w:rPr>
        <w:t>1</w:t>
      </w:r>
      <w:r w:rsidRPr="003D75F8">
        <w:rPr>
          <w:bCs/>
          <w:szCs w:val="24"/>
          <w:lang w:val="en-US"/>
        </w:rPr>
        <w:t xml:space="preserve"> = 500/ (</w:t>
      </w:r>
      <w:r w:rsidRPr="003D75F8">
        <w:rPr>
          <w:szCs w:val="24"/>
          <w:lang w:val="en-US"/>
        </w:rPr>
        <w:t>36,</w:t>
      </w:r>
      <w:r w:rsidR="00C52A65" w:rsidRPr="003D75F8">
        <w:rPr>
          <w:szCs w:val="24"/>
          <w:lang w:val="en-US"/>
        </w:rPr>
        <w:t>1</w:t>
      </w:r>
      <w:r w:rsidRPr="003D75F8">
        <w:rPr>
          <w:bCs/>
          <w:szCs w:val="24"/>
          <w:lang w:val="en-US"/>
        </w:rPr>
        <w:t>/100) =  13</w:t>
      </w:r>
      <w:r w:rsidR="00C52A65" w:rsidRPr="003D75F8">
        <w:rPr>
          <w:bCs/>
          <w:szCs w:val="24"/>
          <w:lang w:val="en-US"/>
        </w:rPr>
        <w:t>9</w:t>
      </w:r>
      <w:r w:rsidRPr="003D75F8">
        <w:rPr>
          <w:bCs/>
          <w:szCs w:val="24"/>
          <w:lang w:val="en-US"/>
        </w:rPr>
        <w:t>0</w:t>
      </w:r>
      <w:r w:rsidRPr="003D75F8">
        <w:rPr>
          <w:bCs/>
          <w:szCs w:val="24"/>
        </w:rPr>
        <w:t>м</w:t>
      </w:r>
      <w:r w:rsidRPr="003D75F8">
        <w:rPr>
          <w:bCs/>
          <w:szCs w:val="24"/>
          <w:vertAlign w:val="superscript"/>
          <w:lang w:val="en-US"/>
        </w:rPr>
        <w:t>2</w:t>
      </w:r>
      <w:r w:rsidRPr="003D75F8">
        <w:rPr>
          <w:bCs/>
          <w:szCs w:val="24"/>
          <w:lang w:val="en-US"/>
        </w:rPr>
        <w:t>;</w:t>
      </w:r>
    </w:p>
    <w:p w:rsidR="00073B53" w:rsidRPr="003D75F8" w:rsidRDefault="00073B53" w:rsidP="00073B53">
      <w:pPr>
        <w:spacing w:line="240" w:lineRule="auto"/>
        <w:ind w:firstLine="567"/>
        <w:rPr>
          <w:bCs/>
          <w:szCs w:val="24"/>
          <w:vertAlign w:val="superscript"/>
          <w:lang w:val="en-US"/>
        </w:rPr>
      </w:pPr>
      <w:r w:rsidRPr="003D75F8">
        <w:rPr>
          <w:bCs/>
          <w:szCs w:val="24"/>
          <w:lang w:val="en-US"/>
        </w:rPr>
        <w:t>S</w:t>
      </w:r>
      <w:proofErr w:type="spellStart"/>
      <w:r w:rsidRPr="003D75F8">
        <w:rPr>
          <w:bCs/>
          <w:szCs w:val="24"/>
        </w:rPr>
        <w:t>тр</w:t>
      </w:r>
      <w:proofErr w:type="spellEnd"/>
      <w:r w:rsidRPr="003D75F8">
        <w:rPr>
          <w:bCs/>
          <w:szCs w:val="24"/>
          <w:vertAlign w:val="superscript"/>
          <w:lang w:val="en-US"/>
        </w:rPr>
        <w:t>min</w:t>
      </w:r>
      <w:r w:rsidRPr="003D75F8">
        <w:rPr>
          <w:bCs/>
          <w:szCs w:val="24"/>
          <w:vertAlign w:val="subscript"/>
          <w:lang w:val="en-US"/>
        </w:rPr>
        <w:t>2</w:t>
      </w:r>
      <w:r w:rsidRPr="003D75F8">
        <w:rPr>
          <w:bCs/>
          <w:szCs w:val="24"/>
          <w:lang w:val="en-US"/>
        </w:rPr>
        <w:t xml:space="preserve"> = 500/ (</w:t>
      </w:r>
      <w:r w:rsidR="00C52A65" w:rsidRPr="003D75F8">
        <w:rPr>
          <w:szCs w:val="24"/>
          <w:lang w:val="en-US"/>
        </w:rPr>
        <w:t>29</w:t>
      </w:r>
      <w:r w:rsidRPr="003D75F8">
        <w:rPr>
          <w:szCs w:val="24"/>
          <w:lang w:val="en-US"/>
        </w:rPr>
        <w:t>,</w:t>
      </w:r>
      <w:r w:rsidR="00C52A65" w:rsidRPr="003D75F8">
        <w:rPr>
          <w:szCs w:val="24"/>
          <w:lang w:val="en-US"/>
        </w:rPr>
        <w:t>9</w:t>
      </w:r>
      <w:r w:rsidRPr="003D75F8">
        <w:rPr>
          <w:bCs/>
          <w:szCs w:val="24"/>
          <w:lang w:val="en-US"/>
        </w:rPr>
        <w:t>/100) =  16</w:t>
      </w:r>
      <w:r w:rsidR="00C52A65" w:rsidRPr="003D75F8">
        <w:rPr>
          <w:bCs/>
          <w:szCs w:val="24"/>
          <w:lang w:val="en-US"/>
        </w:rPr>
        <w:t>7</w:t>
      </w:r>
      <w:r w:rsidRPr="003D75F8">
        <w:rPr>
          <w:bCs/>
          <w:szCs w:val="24"/>
          <w:lang w:val="en-US"/>
        </w:rPr>
        <w:t>0</w:t>
      </w:r>
      <w:r w:rsidRPr="003D75F8">
        <w:rPr>
          <w:bCs/>
          <w:szCs w:val="24"/>
        </w:rPr>
        <w:t>м</w:t>
      </w:r>
      <w:r w:rsidRPr="003D75F8">
        <w:rPr>
          <w:bCs/>
          <w:szCs w:val="24"/>
          <w:vertAlign w:val="superscript"/>
          <w:lang w:val="en-US"/>
        </w:rPr>
        <w:t>2</w:t>
      </w:r>
      <w:r w:rsidRPr="003D75F8">
        <w:rPr>
          <w:bCs/>
          <w:szCs w:val="24"/>
          <w:lang w:val="en-US"/>
        </w:rPr>
        <w:t>;</w:t>
      </w:r>
    </w:p>
    <w:p w:rsidR="00073B53" w:rsidRPr="003D75F8" w:rsidRDefault="00073B53" w:rsidP="00073B53">
      <w:pPr>
        <w:spacing w:line="240" w:lineRule="auto"/>
        <w:ind w:firstLine="567"/>
        <w:rPr>
          <w:bCs/>
          <w:szCs w:val="24"/>
          <w:vertAlign w:val="superscript"/>
          <w:lang w:val="en-US"/>
        </w:rPr>
      </w:pPr>
      <w:r w:rsidRPr="003D75F8">
        <w:rPr>
          <w:bCs/>
          <w:szCs w:val="24"/>
          <w:lang w:val="en-US"/>
        </w:rPr>
        <w:t>S</w:t>
      </w:r>
      <w:proofErr w:type="spellStart"/>
      <w:r w:rsidRPr="003D75F8">
        <w:rPr>
          <w:bCs/>
          <w:szCs w:val="24"/>
        </w:rPr>
        <w:t>тр</w:t>
      </w:r>
      <w:proofErr w:type="spellEnd"/>
      <w:r w:rsidRPr="003D75F8">
        <w:rPr>
          <w:bCs/>
          <w:szCs w:val="24"/>
          <w:vertAlign w:val="superscript"/>
          <w:lang w:val="en-US"/>
        </w:rPr>
        <w:t>min</w:t>
      </w:r>
      <w:r w:rsidRPr="003D75F8">
        <w:rPr>
          <w:bCs/>
          <w:szCs w:val="24"/>
          <w:vertAlign w:val="subscript"/>
          <w:lang w:val="en-US"/>
        </w:rPr>
        <w:t>3</w:t>
      </w:r>
      <w:r w:rsidRPr="003D75F8">
        <w:rPr>
          <w:bCs/>
          <w:szCs w:val="24"/>
          <w:lang w:val="en-US"/>
        </w:rPr>
        <w:t xml:space="preserve"> = 1200/ (</w:t>
      </w:r>
      <w:r w:rsidRPr="003D75F8">
        <w:rPr>
          <w:szCs w:val="24"/>
          <w:lang w:val="en-US"/>
        </w:rPr>
        <w:t>25,</w:t>
      </w:r>
      <w:r w:rsidR="00C52A65" w:rsidRPr="003D75F8">
        <w:rPr>
          <w:szCs w:val="24"/>
          <w:lang w:val="en-US"/>
        </w:rPr>
        <w:t>6</w:t>
      </w:r>
      <w:r w:rsidRPr="003D75F8">
        <w:rPr>
          <w:bCs/>
          <w:szCs w:val="24"/>
          <w:lang w:val="en-US"/>
        </w:rPr>
        <w:t>/100) =  46</w:t>
      </w:r>
      <w:r w:rsidR="00C52A65" w:rsidRPr="003D75F8">
        <w:rPr>
          <w:bCs/>
          <w:szCs w:val="24"/>
          <w:lang w:val="en-US"/>
        </w:rPr>
        <w:t>9</w:t>
      </w:r>
      <w:r w:rsidRPr="003D75F8">
        <w:rPr>
          <w:bCs/>
          <w:szCs w:val="24"/>
          <w:lang w:val="en-US"/>
        </w:rPr>
        <w:t>0</w:t>
      </w:r>
      <w:r w:rsidRPr="003D75F8">
        <w:rPr>
          <w:bCs/>
          <w:szCs w:val="24"/>
        </w:rPr>
        <w:t>м</w:t>
      </w:r>
      <w:r w:rsidRPr="003D75F8">
        <w:rPr>
          <w:bCs/>
          <w:szCs w:val="24"/>
          <w:vertAlign w:val="superscript"/>
          <w:lang w:val="en-US"/>
        </w:rPr>
        <w:t>2</w:t>
      </w:r>
      <w:r w:rsidRPr="003D75F8">
        <w:rPr>
          <w:bCs/>
          <w:szCs w:val="24"/>
          <w:lang w:val="en-US"/>
        </w:rPr>
        <w:t>;</w:t>
      </w:r>
    </w:p>
    <w:p w:rsidR="00073B53" w:rsidRPr="003D75F8" w:rsidRDefault="00073B53" w:rsidP="00073B53">
      <w:pPr>
        <w:spacing w:line="240" w:lineRule="auto"/>
        <w:ind w:firstLine="567"/>
        <w:rPr>
          <w:bCs/>
          <w:szCs w:val="24"/>
          <w:vertAlign w:val="superscript"/>
        </w:rPr>
      </w:pPr>
      <w:r w:rsidRPr="003D75F8">
        <w:rPr>
          <w:bCs/>
          <w:szCs w:val="24"/>
          <w:lang w:val="en-US"/>
        </w:rPr>
        <w:t>S</w:t>
      </w:r>
      <w:proofErr w:type="spellStart"/>
      <w:r w:rsidRPr="003D75F8">
        <w:rPr>
          <w:bCs/>
          <w:szCs w:val="24"/>
        </w:rPr>
        <w:t>тр</w:t>
      </w:r>
      <w:proofErr w:type="spellEnd"/>
      <w:r w:rsidRPr="003D75F8">
        <w:rPr>
          <w:bCs/>
          <w:szCs w:val="24"/>
          <w:vertAlign w:val="superscript"/>
          <w:lang w:val="en-US"/>
        </w:rPr>
        <w:t>min</w:t>
      </w:r>
      <w:r w:rsidRPr="003D75F8">
        <w:rPr>
          <w:bCs/>
          <w:szCs w:val="24"/>
          <w:vertAlign w:val="subscript"/>
        </w:rPr>
        <w:t>4</w:t>
      </w:r>
      <w:r w:rsidRPr="003D75F8">
        <w:rPr>
          <w:bCs/>
          <w:szCs w:val="24"/>
        </w:rPr>
        <w:t xml:space="preserve"> = 1200/ (</w:t>
      </w:r>
      <w:r w:rsidRPr="003D75F8">
        <w:rPr>
          <w:szCs w:val="24"/>
        </w:rPr>
        <w:t>22,</w:t>
      </w:r>
      <w:r w:rsidR="00C52A65" w:rsidRPr="003D75F8">
        <w:rPr>
          <w:szCs w:val="24"/>
        </w:rPr>
        <w:t>4</w:t>
      </w:r>
      <w:r w:rsidRPr="003D75F8">
        <w:rPr>
          <w:bCs/>
          <w:szCs w:val="24"/>
        </w:rPr>
        <w:t>/100) =  53</w:t>
      </w:r>
      <w:r w:rsidR="00C52A65" w:rsidRPr="003D75F8">
        <w:rPr>
          <w:bCs/>
          <w:szCs w:val="24"/>
        </w:rPr>
        <w:t>6</w:t>
      </w:r>
      <w:r w:rsidRPr="003D75F8">
        <w:rPr>
          <w:bCs/>
          <w:szCs w:val="24"/>
        </w:rPr>
        <w:t>0 м</w:t>
      </w:r>
      <w:r w:rsidRPr="003D75F8">
        <w:rPr>
          <w:bCs/>
          <w:szCs w:val="24"/>
          <w:vertAlign w:val="superscript"/>
        </w:rPr>
        <w:t>2</w:t>
      </w:r>
      <w:r w:rsidRPr="003D75F8">
        <w:rPr>
          <w:bCs/>
          <w:szCs w:val="24"/>
        </w:rPr>
        <w:t>.</w:t>
      </w:r>
    </w:p>
    <w:p w:rsidR="00073B53" w:rsidRPr="003D75F8" w:rsidRDefault="00073B53" w:rsidP="00073B53">
      <w:pPr>
        <w:spacing w:line="240" w:lineRule="auto"/>
        <w:ind w:right="-51" w:firstLine="567"/>
        <w:rPr>
          <w:bCs/>
        </w:rPr>
      </w:pPr>
      <w:r w:rsidRPr="003D75F8">
        <w:rPr>
          <w:bCs/>
        </w:rPr>
        <w:t xml:space="preserve">2) Суммарная минимальная потребность территории для 4 домов </w:t>
      </w:r>
    </w:p>
    <w:p w:rsidR="00073B53" w:rsidRPr="003D75F8" w:rsidRDefault="00073B53" w:rsidP="00073B53">
      <w:pPr>
        <w:spacing w:line="240" w:lineRule="auto"/>
        <w:ind w:right="-51" w:firstLine="567"/>
        <w:rPr>
          <w:bCs/>
        </w:rPr>
      </w:pPr>
      <w:r w:rsidRPr="003D75F8">
        <w:rPr>
          <w:bCs/>
          <w:lang w:val="en-US"/>
        </w:rPr>
        <w:t>S</w:t>
      </w:r>
      <w:proofErr w:type="spellStart"/>
      <w:r w:rsidRPr="003D75F8">
        <w:rPr>
          <w:bCs/>
        </w:rPr>
        <w:t>тр</w:t>
      </w:r>
      <w:proofErr w:type="spellEnd"/>
      <w:r w:rsidRPr="003D75F8">
        <w:rPr>
          <w:bCs/>
          <w:vertAlign w:val="superscript"/>
          <w:lang w:val="en-US"/>
        </w:rPr>
        <w:t>min</w:t>
      </w:r>
      <w:proofErr w:type="spellStart"/>
      <w:r w:rsidRPr="003D75F8">
        <w:rPr>
          <w:bCs/>
          <w:vertAlign w:val="subscript"/>
        </w:rPr>
        <w:t>сум</w:t>
      </w:r>
      <w:proofErr w:type="spellEnd"/>
      <w:r w:rsidRPr="003D75F8">
        <w:rPr>
          <w:bCs/>
          <w:vertAlign w:val="subscript"/>
        </w:rPr>
        <w:t xml:space="preserve"> </w:t>
      </w:r>
      <w:r w:rsidRPr="003D75F8">
        <w:rPr>
          <w:bCs/>
        </w:rPr>
        <w:t xml:space="preserve"> = ∑ </w:t>
      </w:r>
      <w:r w:rsidRPr="003D75F8">
        <w:rPr>
          <w:bCs/>
          <w:lang w:val="en-US"/>
        </w:rPr>
        <w:t>S</w:t>
      </w:r>
      <w:proofErr w:type="spellStart"/>
      <w:r w:rsidRPr="003D75F8">
        <w:rPr>
          <w:bCs/>
        </w:rPr>
        <w:t>тр</w:t>
      </w:r>
      <w:proofErr w:type="spellEnd"/>
      <w:r w:rsidRPr="003D75F8">
        <w:rPr>
          <w:bCs/>
          <w:vertAlign w:val="superscript"/>
          <w:lang w:val="en-US"/>
        </w:rPr>
        <w:t>min</w:t>
      </w:r>
      <w:r w:rsidRPr="003D75F8">
        <w:rPr>
          <w:bCs/>
          <w:vertAlign w:val="subscript"/>
          <w:lang w:val="en-US"/>
        </w:rPr>
        <w:t>i</w:t>
      </w:r>
      <w:r w:rsidRPr="003D75F8">
        <w:rPr>
          <w:bCs/>
        </w:rPr>
        <w:t>= 13</w:t>
      </w:r>
      <w:r w:rsidR="00644B8D" w:rsidRPr="003D75F8">
        <w:rPr>
          <w:bCs/>
        </w:rPr>
        <w:t>9</w:t>
      </w:r>
      <w:r w:rsidRPr="003D75F8">
        <w:rPr>
          <w:bCs/>
        </w:rPr>
        <w:t>0+16</w:t>
      </w:r>
      <w:r w:rsidR="00644B8D" w:rsidRPr="003D75F8">
        <w:rPr>
          <w:bCs/>
        </w:rPr>
        <w:t>7</w:t>
      </w:r>
      <w:r w:rsidRPr="003D75F8">
        <w:rPr>
          <w:bCs/>
        </w:rPr>
        <w:t>0+46</w:t>
      </w:r>
      <w:r w:rsidR="00644B8D" w:rsidRPr="003D75F8">
        <w:rPr>
          <w:bCs/>
        </w:rPr>
        <w:t>9</w:t>
      </w:r>
      <w:r w:rsidRPr="003D75F8">
        <w:rPr>
          <w:bCs/>
        </w:rPr>
        <w:t>0+53</w:t>
      </w:r>
      <w:r w:rsidR="00644B8D" w:rsidRPr="003D75F8">
        <w:rPr>
          <w:bCs/>
        </w:rPr>
        <w:t>6</w:t>
      </w:r>
      <w:r w:rsidRPr="003D75F8">
        <w:rPr>
          <w:bCs/>
        </w:rPr>
        <w:t>0=13</w:t>
      </w:r>
      <w:r w:rsidR="00644B8D" w:rsidRPr="003D75F8">
        <w:rPr>
          <w:bCs/>
        </w:rPr>
        <w:t>110</w:t>
      </w:r>
      <w:r w:rsidRPr="003D75F8">
        <w:rPr>
          <w:bCs/>
        </w:rPr>
        <w:t xml:space="preserve"> м</w:t>
      </w:r>
      <w:r w:rsidRPr="003D75F8">
        <w:rPr>
          <w:bCs/>
          <w:vertAlign w:val="superscript"/>
        </w:rPr>
        <w:t>2</w:t>
      </w:r>
      <w:r w:rsidRPr="003D75F8">
        <w:rPr>
          <w:bCs/>
        </w:rPr>
        <w:t>.</w:t>
      </w:r>
    </w:p>
    <w:p w:rsidR="00073B53" w:rsidRPr="003D75F8" w:rsidRDefault="00073B53" w:rsidP="00073B53">
      <w:pPr>
        <w:spacing w:line="240" w:lineRule="auto"/>
        <w:ind w:right="-51" w:firstLine="567"/>
        <w:rPr>
          <w:bCs/>
        </w:rPr>
      </w:pPr>
      <w:r w:rsidRPr="003D75F8">
        <w:rPr>
          <w:bCs/>
        </w:rPr>
        <w:t xml:space="preserve"> Сверхнормативный остаток территории </w:t>
      </w:r>
      <w:r w:rsidRPr="003D75F8">
        <w:rPr>
          <w:bCs/>
          <w:lang w:val="en-US"/>
        </w:rPr>
        <w:t>S</w:t>
      </w:r>
      <w:proofErr w:type="spellStart"/>
      <w:r w:rsidRPr="003D75F8">
        <w:rPr>
          <w:bCs/>
        </w:rPr>
        <w:t>кв</w:t>
      </w:r>
      <w:proofErr w:type="spellEnd"/>
      <w:r w:rsidRPr="003D75F8">
        <w:rPr>
          <w:bCs/>
        </w:rPr>
        <w:t xml:space="preserve"> - </w:t>
      </w:r>
      <w:r w:rsidRPr="003D75F8">
        <w:rPr>
          <w:bCs/>
          <w:lang w:val="en-US"/>
        </w:rPr>
        <w:t>S</w:t>
      </w:r>
      <w:proofErr w:type="spellStart"/>
      <w:r w:rsidRPr="003D75F8">
        <w:rPr>
          <w:bCs/>
        </w:rPr>
        <w:t>тр</w:t>
      </w:r>
      <w:proofErr w:type="spellEnd"/>
      <w:r w:rsidRPr="003D75F8">
        <w:rPr>
          <w:bCs/>
          <w:vertAlign w:val="superscript"/>
          <w:lang w:val="en-US"/>
        </w:rPr>
        <w:t>min</w:t>
      </w:r>
      <w:proofErr w:type="spellStart"/>
      <w:r w:rsidRPr="003D75F8">
        <w:rPr>
          <w:bCs/>
          <w:vertAlign w:val="subscript"/>
        </w:rPr>
        <w:t>сум</w:t>
      </w:r>
      <w:proofErr w:type="spellEnd"/>
      <w:r w:rsidRPr="003D75F8">
        <w:rPr>
          <w:bCs/>
        </w:rPr>
        <w:t xml:space="preserve"> =14400-13</w:t>
      </w:r>
      <w:r w:rsidR="00644B8D" w:rsidRPr="003D75F8">
        <w:rPr>
          <w:bCs/>
        </w:rPr>
        <w:t>110</w:t>
      </w:r>
      <w:r w:rsidRPr="003D75F8">
        <w:rPr>
          <w:bCs/>
        </w:rPr>
        <w:t xml:space="preserve"> =1</w:t>
      </w:r>
      <w:r w:rsidR="00644B8D" w:rsidRPr="003D75F8">
        <w:rPr>
          <w:bCs/>
        </w:rPr>
        <w:t>29</w:t>
      </w:r>
      <w:r w:rsidRPr="003D75F8">
        <w:rPr>
          <w:bCs/>
        </w:rPr>
        <w:t>0 м</w:t>
      </w:r>
      <w:r w:rsidRPr="003D75F8">
        <w:rPr>
          <w:bCs/>
          <w:vertAlign w:val="superscript"/>
        </w:rPr>
        <w:t>2</w:t>
      </w:r>
      <w:r w:rsidRPr="003D75F8">
        <w:rPr>
          <w:bCs/>
        </w:rPr>
        <w:t>.</w:t>
      </w:r>
    </w:p>
    <w:p w:rsidR="00073B53" w:rsidRPr="003D75F8" w:rsidRDefault="00073B53" w:rsidP="00073B53">
      <w:pPr>
        <w:spacing w:line="240" w:lineRule="auto"/>
        <w:ind w:firstLine="567"/>
        <w:rPr>
          <w:bCs/>
        </w:rPr>
      </w:pPr>
      <w:r w:rsidRPr="003D75F8">
        <w:rPr>
          <w:bCs/>
        </w:rPr>
        <w:t xml:space="preserve">3) Если остаток территории можно выделить в самостоятельный участок, то площадь каждого земельного участка </w:t>
      </w:r>
      <w:r w:rsidRPr="003D75F8">
        <w:rPr>
          <w:bCs/>
          <w:lang w:val="en-US"/>
        </w:rPr>
        <w:t>S</w:t>
      </w:r>
      <w:r w:rsidRPr="003D75F8">
        <w:rPr>
          <w:bCs/>
        </w:rPr>
        <w:t>зу</w:t>
      </w:r>
      <w:proofErr w:type="spellStart"/>
      <w:r w:rsidRPr="003D75F8">
        <w:rPr>
          <w:bCs/>
          <w:vertAlign w:val="subscript"/>
          <w:lang w:val="en-US"/>
        </w:rPr>
        <w:t>i</w:t>
      </w:r>
      <w:proofErr w:type="spellEnd"/>
      <w:r w:rsidRPr="003D75F8">
        <w:rPr>
          <w:bCs/>
        </w:rPr>
        <w:t xml:space="preserve">принимается как минимальная потребность территории </w:t>
      </w:r>
      <w:r w:rsidRPr="003D75F8">
        <w:rPr>
          <w:bCs/>
          <w:lang w:val="en-US"/>
        </w:rPr>
        <w:t>S</w:t>
      </w:r>
      <w:proofErr w:type="spellStart"/>
      <w:r w:rsidRPr="003D75F8">
        <w:rPr>
          <w:bCs/>
        </w:rPr>
        <w:t>тр</w:t>
      </w:r>
      <w:proofErr w:type="spellEnd"/>
      <w:r w:rsidRPr="003D75F8">
        <w:rPr>
          <w:bCs/>
          <w:vertAlign w:val="superscript"/>
          <w:lang w:val="en-US"/>
        </w:rPr>
        <w:t>min</w:t>
      </w:r>
      <w:r w:rsidRPr="003D75F8">
        <w:rPr>
          <w:bCs/>
          <w:vertAlign w:val="subscript"/>
          <w:lang w:val="en-US"/>
        </w:rPr>
        <w:t>i</w:t>
      </w:r>
      <w:r w:rsidRPr="003D75F8">
        <w:rPr>
          <w:bCs/>
        </w:rPr>
        <w:t xml:space="preserve">, т.е. </w:t>
      </w:r>
      <w:r w:rsidRPr="003D75F8">
        <w:rPr>
          <w:bCs/>
          <w:lang w:val="en-US"/>
        </w:rPr>
        <w:t>S</w:t>
      </w:r>
      <w:r w:rsidRPr="003D75F8">
        <w:rPr>
          <w:bCs/>
        </w:rPr>
        <w:t>зу</w:t>
      </w:r>
      <w:proofErr w:type="spellStart"/>
      <w:r w:rsidRPr="003D75F8">
        <w:rPr>
          <w:bCs/>
          <w:vertAlign w:val="subscript"/>
          <w:lang w:val="en-US"/>
        </w:rPr>
        <w:t>i</w:t>
      </w:r>
      <w:proofErr w:type="spellEnd"/>
      <w:r w:rsidRPr="003D75F8">
        <w:rPr>
          <w:bCs/>
        </w:rPr>
        <w:t xml:space="preserve">= </w:t>
      </w:r>
      <w:r w:rsidRPr="003D75F8">
        <w:rPr>
          <w:bCs/>
          <w:lang w:val="en-US"/>
        </w:rPr>
        <w:t>S</w:t>
      </w:r>
      <w:proofErr w:type="spellStart"/>
      <w:r w:rsidRPr="003D75F8">
        <w:rPr>
          <w:bCs/>
        </w:rPr>
        <w:t>тр</w:t>
      </w:r>
      <w:proofErr w:type="spellEnd"/>
      <w:r w:rsidRPr="003D75F8">
        <w:rPr>
          <w:bCs/>
          <w:vertAlign w:val="superscript"/>
          <w:lang w:val="en-US"/>
        </w:rPr>
        <w:t>min</w:t>
      </w:r>
      <w:r w:rsidRPr="003D75F8">
        <w:rPr>
          <w:bCs/>
          <w:vertAlign w:val="subscript"/>
          <w:lang w:val="en-US"/>
        </w:rPr>
        <w:t>i</w:t>
      </w:r>
      <w:r w:rsidRPr="003D75F8">
        <w:rPr>
          <w:bCs/>
        </w:rPr>
        <w:t xml:space="preserve">. </w:t>
      </w:r>
    </w:p>
    <w:p w:rsidR="00073B53" w:rsidRPr="003D75F8" w:rsidRDefault="00073B53" w:rsidP="00073B53">
      <w:pPr>
        <w:spacing w:line="240" w:lineRule="auto"/>
        <w:ind w:firstLine="567"/>
        <w:rPr>
          <w:bCs/>
        </w:rPr>
      </w:pPr>
      <w:r w:rsidRPr="003D75F8">
        <w:rPr>
          <w:bCs/>
        </w:rPr>
        <w:t xml:space="preserve">Если остаток территории по каким либо причинам не удается выделить в самостоятельный участок, то площадь квартала </w:t>
      </w:r>
      <w:r w:rsidRPr="003D75F8">
        <w:rPr>
          <w:bCs/>
          <w:lang w:val="en-US"/>
        </w:rPr>
        <w:t>S</w:t>
      </w:r>
      <w:proofErr w:type="spellStart"/>
      <w:r w:rsidRPr="003D75F8">
        <w:rPr>
          <w:bCs/>
        </w:rPr>
        <w:t>кв</w:t>
      </w:r>
      <w:proofErr w:type="spellEnd"/>
      <w:r w:rsidRPr="003D75F8">
        <w:rPr>
          <w:bCs/>
        </w:rPr>
        <w:t xml:space="preserve"> делится между земельными участками на части пропорционально </w:t>
      </w:r>
      <w:r w:rsidRPr="003D75F8">
        <w:rPr>
          <w:bCs/>
          <w:lang w:val="en-US"/>
        </w:rPr>
        <w:t>S</w:t>
      </w:r>
      <w:proofErr w:type="spellStart"/>
      <w:r w:rsidRPr="003D75F8">
        <w:rPr>
          <w:bCs/>
        </w:rPr>
        <w:t>тр</w:t>
      </w:r>
      <w:proofErr w:type="spellEnd"/>
      <w:r w:rsidRPr="003D75F8">
        <w:rPr>
          <w:bCs/>
          <w:vertAlign w:val="superscript"/>
          <w:lang w:val="en-US"/>
        </w:rPr>
        <w:t>min</w:t>
      </w:r>
      <w:r w:rsidRPr="003D75F8">
        <w:rPr>
          <w:bCs/>
          <w:vertAlign w:val="subscript"/>
          <w:lang w:val="en-US"/>
        </w:rPr>
        <w:t>i</w:t>
      </w:r>
      <w:r w:rsidRPr="003D75F8">
        <w:rPr>
          <w:bCs/>
        </w:rPr>
        <w:t xml:space="preserve"> по формуле:</w:t>
      </w:r>
    </w:p>
    <w:p w:rsidR="00073B53" w:rsidRPr="003D75F8" w:rsidRDefault="00073B53" w:rsidP="00073B53">
      <w:pPr>
        <w:spacing w:line="240" w:lineRule="auto"/>
        <w:ind w:firstLine="567"/>
        <w:rPr>
          <w:bCs/>
          <w:vertAlign w:val="subscript"/>
        </w:rPr>
      </w:pPr>
      <w:r w:rsidRPr="003D75F8">
        <w:rPr>
          <w:bCs/>
          <w:lang w:val="en-US"/>
        </w:rPr>
        <w:t>S</w:t>
      </w:r>
      <w:r w:rsidRPr="003D75F8">
        <w:rPr>
          <w:bCs/>
        </w:rPr>
        <w:t>зу</w:t>
      </w:r>
      <w:proofErr w:type="spellStart"/>
      <w:r w:rsidRPr="003D75F8">
        <w:rPr>
          <w:bCs/>
          <w:vertAlign w:val="subscript"/>
          <w:lang w:val="en-US"/>
        </w:rPr>
        <w:t>i</w:t>
      </w:r>
      <w:proofErr w:type="spellEnd"/>
      <w:r w:rsidRPr="003D75F8">
        <w:rPr>
          <w:bCs/>
        </w:rPr>
        <w:t>= (</w:t>
      </w:r>
      <w:r w:rsidRPr="003D75F8">
        <w:rPr>
          <w:bCs/>
          <w:lang w:val="en-US"/>
        </w:rPr>
        <w:t>S</w:t>
      </w:r>
      <w:proofErr w:type="spellStart"/>
      <w:r w:rsidRPr="003D75F8">
        <w:rPr>
          <w:bCs/>
        </w:rPr>
        <w:t>тр</w:t>
      </w:r>
      <w:proofErr w:type="spellEnd"/>
      <w:r w:rsidRPr="003D75F8">
        <w:rPr>
          <w:bCs/>
          <w:vertAlign w:val="superscript"/>
          <w:lang w:val="en-US"/>
        </w:rPr>
        <w:t>min</w:t>
      </w:r>
      <w:r w:rsidRPr="003D75F8">
        <w:rPr>
          <w:bCs/>
          <w:vertAlign w:val="subscript"/>
          <w:lang w:val="en-US"/>
        </w:rPr>
        <w:t>i</w:t>
      </w:r>
      <w:r w:rsidRPr="003D75F8">
        <w:rPr>
          <w:bCs/>
        </w:rPr>
        <w:t xml:space="preserve">/ </w:t>
      </w:r>
      <w:r w:rsidRPr="003D75F8">
        <w:rPr>
          <w:bCs/>
          <w:lang w:val="en-US"/>
        </w:rPr>
        <w:t>S</w:t>
      </w:r>
      <w:proofErr w:type="spellStart"/>
      <w:r w:rsidRPr="003D75F8">
        <w:rPr>
          <w:bCs/>
        </w:rPr>
        <w:t>тр</w:t>
      </w:r>
      <w:proofErr w:type="spellEnd"/>
      <w:r w:rsidRPr="003D75F8">
        <w:rPr>
          <w:bCs/>
          <w:vertAlign w:val="superscript"/>
          <w:lang w:val="en-US"/>
        </w:rPr>
        <w:t>min</w:t>
      </w:r>
      <w:proofErr w:type="spellStart"/>
      <w:r w:rsidRPr="003D75F8">
        <w:rPr>
          <w:bCs/>
          <w:vertAlign w:val="subscript"/>
        </w:rPr>
        <w:t>сум</w:t>
      </w:r>
      <w:proofErr w:type="spellEnd"/>
      <w:r w:rsidRPr="003D75F8">
        <w:rPr>
          <w:bCs/>
        </w:rPr>
        <w:t xml:space="preserve">) × </w:t>
      </w:r>
      <w:r w:rsidRPr="003D75F8">
        <w:rPr>
          <w:bCs/>
          <w:lang w:val="en-US"/>
        </w:rPr>
        <w:t>S</w:t>
      </w:r>
      <w:proofErr w:type="spellStart"/>
      <w:r w:rsidRPr="003D75F8">
        <w:rPr>
          <w:bCs/>
        </w:rPr>
        <w:t>кв</w:t>
      </w:r>
      <w:proofErr w:type="spellEnd"/>
      <w:r w:rsidRPr="003D75F8">
        <w:rPr>
          <w:bCs/>
        </w:rPr>
        <w:t>;</w:t>
      </w:r>
    </w:p>
    <w:p w:rsidR="00073B53" w:rsidRPr="003D75F8" w:rsidRDefault="00073B53" w:rsidP="00073B53">
      <w:pPr>
        <w:spacing w:line="240" w:lineRule="auto"/>
        <w:ind w:firstLine="567"/>
        <w:rPr>
          <w:bCs/>
          <w:vertAlign w:val="subscript"/>
        </w:rPr>
      </w:pPr>
      <w:r w:rsidRPr="003D75F8">
        <w:rPr>
          <w:bCs/>
          <w:lang w:val="en-US"/>
        </w:rPr>
        <w:t>S</w:t>
      </w:r>
      <w:r w:rsidRPr="003D75F8">
        <w:rPr>
          <w:bCs/>
        </w:rPr>
        <w:t>зу</w:t>
      </w:r>
      <w:r w:rsidRPr="003D75F8">
        <w:rPr>
          <w:bCs/>
          <w:vertAlign w:val="subscript"/>
        </w:rPr>
        <w:t xml:space="preserve">1 </w:t>
      </w:r>
      <w:r w:rsidRPr="003D75F8">
        <w:rPr>
          <w:bCs/>
        </w:rPr>
        <w:t>= (13</w:t>
      </w:r>
      <w:r w:rsidR="00644B8D" w:rsidRPr="003D75F8">
        <w:rPr>
          <w:bCs/>
        </w:rPr>
        <w:t>9</w:t>
      </w:r>
      <w:r w:rsidRPr="003D75F8">
        <w:rPr>
          <w:bCs/>
        </w:rPr>
        <w:t xml:space="preserve">0/ </w:t>
      </w:r>
      <w:r w:rsidR="00644B8D" w:rsidRPr="003D75F8">
        <w:rPr>
          <w:bCs/>
        </w:rPr>
        <w:t>13110</w:t>
      </w:r>
      <w:r w:rsidRPr="003D75F8">
        <w:rPr>
          <w:bCs/>
        </w:rPr>
        <w:t>) × 14400 = 1530 м</w:t>
      </w:r>
      <w:r w:rsidRPr="003D75F8">
        <w:rPr>
          <w:bCs/>
          <w:vertAlign w:val="superscript"/>
        </w:rPr>
        <w:t>2</w:t>
      </w:r>
      <w:r w:rsidRPr="003D75F8">
        <w:rPr>
          <w:bCs/>
        </w:rPr>
        <w:t>;</w:t>
      </w:r>
    </w:p>
    <w:p w:rsidR="00073B53" w:rsidRPr="003D75F8" w:rsidRDefault="00073B53" w:rsidP="00073B53">
      <w:pPr>
        <w:spacing w:line="240" w:lineRule="auto"/>
        <w:ind w:firstLine="567"/>
        <w:rPr>
          <w:bCs/>
          <w:vertAlign w:val="subscript"/>
        </w:rPr>
      </w:pPr>
      <w:r w:rsidRPr="003D75F8">
        <w:rPr>
          <w:bCs/>
          <w:lang w:val="en-US"/>
        </w:rPr>
        <w:t>S</w:t>
      </w:r>
      <w:r w:rsidRPr="003D75F8">
        <w:rPr>
          <w:bCs/>
        </w:rPr>
        <w:t>зу</w:t>
      </w:r>
      <w:r w:rsidRPr="003D75F8">
        <w:rPr>
          <w:bCs/>
          <w:vertAlign w:val="subscript"/>
        </w:rPr>
        <w:t xml:space="preserve">2 </w:t>
      </w:r>
      <w:r w:rsidRPr="003D75F8">
        <w:rPr>
          <w:bCs/>
        </w:rPr>
        <w:t>= (16</w:t>
      </w:r>
      <w:r w:rsidR="00644B8D" w:rsidRPr="003D75F8">
        <w:rPr>
          <w:bCs/>
        </w:rPr>
        <w:t>7</w:t>
      </w:r>
      <w:r w:rsidRPr="003D75F8">
        <w:rPr>
          <w:bCs/>
        </w:rPr>
        <w:t xml:space="preserve">0/ </w:t>
      </w:r>
      <w:r w:rsidR="00644B8D" w:rsidRPr="003D75F8">
        <w:rPr>
          <w:bCs/>
        </w:rPr>
        <w:t>13110</w:t>
      </w:r>
      <w:r w:rsidRPr="003D75F8">
        <w:rPr>
          <w:bCs/>
        </w:rPr>
        <w:t>) × 14400 = 18</w:t>
      </w:r>
      <w:r w:rsidR="00644B8D" w:rsidRPr="003D75F8">
        <w:rPr>
          <w:bCs/>
        </w:rPr>
        <w:t>3</w:t>
      </w:r>
      <w:r w:rsidRPr="003D75F8">
        <w:rPr>
          <w:bCs/>
        </w:rPr>
        <w:t>0 м</w:t>
      </w:r>
      <w:r w:rsidRPr="003D75F8">
        <w:rPr>
          <w:bCs/>
          <w:vertAlign w:val="superscript"/>
        </w:rPr>
        <w:t>2</w:t>
      </w:r>
      <w:r w:rsidRPr="003D75F8">
        <w:rPr>
          <w:bCs/>
        </w:rPr>
        <w:t>;</w:t>
      </w:r>
    </w:p>
    <w:p w:rsidR="00073B53" w:rsidRPr="003D75F8" w:rsidRDefault="00073B53" w:rsidP="00073B53">
      <w:pPr>
        <w:spacing w:line="240" w:lineRule="auto"/>
        <w:ind w:firstLine="567"/>
        <w:rPr>
          <w:bCs/>
          <w:vertAlign w:val="subscript"/>
        </w:rPr>
      </w:pPr>
      <w:r w:rsidRPr="003D75F8">
        <w:rPr>
          <w:bCs/>
          <w:lang w:val="en-US"/>
        </w:rPr>
        <w:t>S</w:t>
      </w:r>
      <w:r w:rsidRPr="003D75F8">
        <w:rPr>
          <w:bCs/>
        </w:rPr>
        <w:t>зу</w:t>
      </w:r>
      <w:r w:rsidRPr="003D75F8">
        <w:rPr>
          <w:bCs/>
          <w:vertAlign w:val="subscript"/>
        </w:rPr>
        <w:t xml:space="preserve">3 </w:t>
      </w:r>
      <w:r w:rsidRPr="003D75F8">
        <w:rPr>
          <w:bCs/>
        </w:rPr>
        <w:t>= (46</w:t>
      </w:r>
      <w:r w:rsidR="00644B8D" w:rsidRPr="003D75F8">
        <w:rPr>
          <w:bCs/>
        </w:rPr>
        <w:t>9</w:t>
      </w:r>
      <w:r w:rsidRPr="003D75F8">
        <w:rPr>
          <w:bCs/>
        </w:rPr>
        <w:t xml:space="preserve">0/ </w:t>
      </w:r>
      <w:r w:rsidR="00644B8D" w:rsidRPr="003D75F8">
        <w:rPr>
          <w:bCs/>
        </w:rPr>
        <w:t>13110</w:t>
      </w:r>
      <w:r w:rsidRPr="003D75F8">
        <w:rPr>
          <w:bCs/>
        </w:rPr>
        <w:t>) × 14400 = 5150 м</w:t>
      </w:r>
      <w:r w:rsidRPr="003D75F8">
        <w:rPr>
          <w:bCs/>
          <w:vertAlign w:val="superscript"/>
        </w:rPr>
        <w:t>2</w:t>
      </w:r>
      <w:r w:rsidRPr="003D75F8">
        <w:rPr>
          <w:bCs/>
        </w:rPr>
        <w:t>;</w:t>
      </w:r>
    </w:p>
    <w:p w:rsidR="00073B53" w:rsidRPr="003D75F8" w:rsidRDefault="00073B53" w:rsidP="00073B53">
      <w:pPr>
        <w:spacing w:line="240" w:lineRule="auto"/>
        <w:ind w:firstLine="567"/>
        <w:rPr>
          <w:bCs/>
        </w:rPr>
      </w:pPr>
      <w:r w:rsidRPr="003D75F8">
        <w:rPr>
          <w:bCs/>
          <w:lang w:val="en-US"/>
        </w:rPr>
        <w:t>S</w:t>
      </w:r>
      <w:r w:rsidRPr="003D75F8">
        <w:rPr>
          <w:bCs/>
        </w:rPr>
        <w:t>зу</w:t>
      </w:r>
      <w:r w:rsidRPr="003D75F8">
        <w:rPr>
          <w:bCs/>
          <w:vertAlign w:val="subscript"/>
        </w:rPr>
        <w:t xml:space="preserve">4 </w:t>
      </w:r>
      <w:r w:rsidRPr="003D75F8">
        <w:rPr>
          <w:bCs/>
        </w:rPr>
        <w:t>= (53</w:t>
      </w:r>
      <w:r w:rsidR="00644B8D" w:rsidRPr="003D75F8">
        <w:rPr>
          <w:bCs/>
        </w:rPr>
        <w:t>6</w:t>
      </w:r>
      <w:r w:rsidRPr="003D75F8">
        <w:rPr>
          <w:bCs/>
        </w:rPr>
        <w:t xml:space="preserve">0/ </w:t>
      </w:r>
      <w:r w:rsidR="00644B8D" w:rsidRPr="003D75F8">
        <w:rPr>
          <w:bCs/>
        </w:rPr>
        <w:t>13110</w:t>
      </w:r>
      <w:r w:rsidRPr="003D75F8">
        <w:rPr>
          <w:bCs/>
        </w:rPr>
        <w:t>) × 14400 = 58</w:t>
      </w:r>
      <w:r w:rsidR="00644B8D" w:rsidRPr="003D75F8">
        <w:rPr>
          <w:bCs/>
        </w:rPr>
        <w:t>9</w:t>
      </w:r>
      <w:r w:rsidRPr="003D75F8">
        <w:rPr>
          <w:bCs/>
        </w:rPr>
        <w:t>0 м</w:t>
      </w:r>
      <w:r w:rsidRPr="003D75F8">
        <w:rPr>
          <w:bCs/>
          <w:vertAlign w:val="superscript"/>
        </w:rPr>
        <w:t>2</w:t>
      </w:r>
      <w:r w:rsidRPr="003D75F8">
        <w:rPr>
          <w:bCs/>
        </w:rPr>
        <w:t>.</w:t>
      </w:r>
    </w:p>
    <w:p w:rsidR="00073B53" w:rsidRPr="00BB72AF" w:rsidRDefault="00073B53" w:rsidP="00073B53">
      <w:pPr>
        <w:spacing w:line="240" w:lineRule="auto"/>
        <w:ind w:firstLine="567"/>
        <w:rPr>
          <w:bCs/>
        </w:rPr>
      </w:pPr>
      <w:r w:rsidRPr="003D75F8">
        <w:rPr>
          <w:bCs/>
        </w:rPr>
        <w:t xml:space="preserve">В случае, если </w:t>
      </w:r>
      <w:r w:rsidRPr="003D75F8">
        <w:rPr>
          <w:bCs/>
          <w:lang w:val="en-US"/>
        </w:rPr>
        <w:t>S</w:t>
      </w:r>
      <w:proofErr w:type="spellStart"/>
      <w:r w:rsidRPr="003D75F8">
        <w:rPr>
          <w:bCs/>
        </w:rPr>
        <w:t>тр</w:t>
      </w:r>
      <w:proofErr w:type="spellEnd"/>
      <w:r w:rsidRPr="003D75F8">
        <w:rPr>
          <w:bCs/>
          <w:vertAlign w:val="superscript"/>
          <w:lang w:val="en-US"/>
        </w:rPr>
        <w:t>min</w:t>
      </w:r>
      <w:proofErr w:type="spellStart"/>
      <w:r w:rsidRPr="003D75F8">
        <w:rPr>
          <w:bCs/>
          <w:vertAlign w:val="subscript"/>
        </w:rPr>
        <w:t>сум</w:t>
      </w:r>
      <w:proofErr w:type="spellEnd"/>
      <w:r w:rsidRPr="003D75F8">
        <w:rPr>
          <w:bCs/>
          <w:vertAlign w:val="subscript"/>
        </w:rPr>
        <w:t xml:space="preserve"> </w:t>
      </w:r>
      <w:r w:rsidRPr="003D75F8">
        <w:rPr>
          <w:bCs/>
        </w:rPr>
        <w:t>&gt;</w:t>
      </w:r>
      <w:r w:rsidRPr="003D75F8">
        <w:rPr>
          <w:bCs/>
          <w:lang w:val="en-US"/>
        </w:rPr>
        <w:t>S</w:t>
      </w:r>
      <w:proofErr w:type="spellStart"/>
      <w:r w:rsidRPr="003D75F8">
        <w:rPr>
          <w:bCs/>
        </w:rPr>
        <w:t>кв</w:t>
      </w:r>
      <w:proofErr w:type="spellEnd"/>
      <w:r w:rsidRPr="003D75F8">
        <w:rPr>
          <w:bCs/>
        </w:rPr>
        <w:t xml:space="preserve">, приведенная формула деления площади квартала остается верной, но площади земельных участков будут меньше минимальной потребности территории </w:t>
      </w:r>
      <w:r w:rsidRPr="003D75F8">
        <w:rPr>
          <w:bCs/>
          <w:lang w:val="en-US"/>
        </w:rPr>
        <w:t>S</w:t>
      </w:r>
      <w:proofErr w:type="spellStart"/>
      <w:r w:rsidRPr="003D75F8">
        <w:rPr>
          <w:bCs/>
        </w:rPr>
        <w:t>тр</w:t>
      </w:r>
      <w:proofErr w:type="spellEnd"/>
      <w:r w:rsidRPr="003D75F8">
        <w:rPr>
          <w:bCs/>
          <w:vertAlign w:val="superscript"/>
          <w:lang w:val="en-US"/>
        </w:rPr>
        <w:t>min</w:t>
      </w:r>
      <w:r w:rsidRPr="003D75F8">
        <w:rPr>
          <w:bCs/>
          <w:vertAlign w:val="subscript"/>
          <w:lang w:val="en-US"/>
        </w:rPr>
        <w:t>i</w:t>
      </w:r>
      <w:r w:rsidRPr="003D75F8">
        <w:rPr>
          <w:bCs/>
        </w:rPr>
        <w:t>, что допускается для существующих жилых домов.</w:t>
      </w:r>
    </w:p>
    <w:p w:rsidR="00073B53" w:rsidRPr="00BB72AF" w:rsidRDefault="00073B53" w:rsidP="00073B53">
      <w:pPr>
        <w:spacing w:line="360" w:lineRule="auto"/>
        <w:ind w:firstLine="567"/>
        <w:rPr>
          <w:bCs/>
        </w:rPr>
      </w:pPr>
    </w:p>
    <w:p w:rsidR="007C372E" w:rsidRPr="00BB72AF" w:rsidRDefault="007C372E" w:rsidP="00073B53">
      <w:pPr>
        <w:spacing w:line="240" w:lineRule="auto"/>
        <w:ind w:right="-51" w:firstLine="0"/>
        <w:jc w:val="left"/>
        <w:rPr>
          <w:bCs/>
        </w:rPr>
      </w:pPr>
      <w:bookmarkStart w:id="5" w:name="_GoBack"/>
      <w:bookmarkEnd w:id="5"/>
    </w:p>
    <w:sectPr w:rsidR="007C372E" w:rsidRPr="00BB72AF" w:rsidSect="008E110E">
      <w:pgSz w:w="11900" w:h="16820"/>
      <w:pgMar w:top="851" w:right="873" w:bottom="851"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F3F" w:rsidRDefault="008B0F3F">
      <w:r>
        <w:separator/>
      </w:r>
    </w:p>
  </w:endnote>
  <w:endnote w:type="continuationSeparator" w:id="0">
    <w:p w:rsidR="008B0F3F" w:rsidRDefault="008B0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95" w:rsidRDefault="00FF4B95"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F4B95" w:rsidRDefault="00FF4B95" w:rsidP="009F73B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95" w:rsidRDefault="00FF4B95"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22362">
      <w:rPr>
        <w:rStyle w:val="a9"/>
        <w:noProof/>
      </w:rPr>
      <w:t>2</w:t>
    </w:r>
    <w:r>
      <w:rPr>
        <w:rStyle w:val="a9"/>
      </w:rPr>
      <w:fldChar w:fldCharType="end"/>
    </w:r>
  </w:p>
  <w:p w:rsidR="00FF4B95" w:rsidRPr="00BC65C3" w:rsidRDefault="00FF4B95" w:rsidP="00BC65C3">
    <w:pPr>
      <w:pStyle w:val="a7"/>
      <w:tabs>
        <w:tab w:val="clear" w:pos="4677"/>
        <w:tab w:val="clear" w:pos="9355"/>
        <w:tab w:val="left" w:pos="6684"/>
      </w:tabs>
      <w:ind w:right="360"/>
    </w:pPr>
    <w:r w:rsidRPr="00BC65C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F3F" w:rsidRDefault="008B0F3F">
      <w:r>
        <w:separator/>
      </w:r>
    </w:p>
  </w:footnote>
  <w:footnote w:type="continuationSeparator" w:id="0">
    <w:p w:rsidR="008B0F3F" w:rsidRDefault="008B0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16E6"/>
    <w:multiLevelType w:val="hybridMultilevel"/>
    <w:tmpl w:val="D1ECC706"/>
    <w:lvl w:ilvl="0" w:tplc="CDA81DF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E35FA4"/>
    <w:multiLevelType w:val="hybridMultilevel"/>
    <w:tmpl w:val="8F16CB96"/>
    <w:lvl w:ilvl="0" w:tplc="9B0EDFAA">
      <w:start w:val="1"/>
      <w:numFmt w:val="bullet"/>
      <w:pStyle w:val="1"/>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hint="default"/>
      </w:rPr>
    </w:lvl>
    <w:lvl w:ilvl="2" w:tplc="0419001B" w:tentative="1">
      <w:start w:val="1"/>
      <w:numFmt w:val="bullet"/>
      <w:lvlText w:val=""/>
      <w:lvlJc w:val="left"/>
      <w:pPr>
        <w:ind w:left="2574" w:hanging="360"/>
      </w:pPr>
      <w:rPr>
        <w:rFonts w:ascii="Wingdings" w:hAnsi="Wingdings" w:hint="default"/>
      </w:rPr>
    </w:lvl>
    <w:lvl w:ilvl="3" w:tplc="0419000F" w:tentative="1">
      <w:start w:val="1"/>
      <w:numFmt w:val="bullet"/>
      <w:lvlText w:val=""/>
      <w:lvlJc w:val="left"/>
      <w:pPr>
        <w:ind w:left="3294" w:hanging="360"/>
      </w:pPr>
      <w:rPr>
        <w:rFonts w:ascii="Symbol" w:hAnsi="Symbol" w:hint="default"/>
      </w:rPr>
    </w:lvl>
    <w:lvl w:ilvl="4" w:tplc="04190019" w:tentative="1">
      <w:start w:val="1"/>
      <w:numFmt w:val="bullet"/>
      <w:lvlText w:val="o"/>
      <w:lvlJc w:val="left"/>
      <w:pPr>
        <w:ind w:left="4014" w:hanging="360"/>
      </w:pPr>
      <w:rPr>
        <w:rFonts w:ascii="Courier New" w:hAnsi="Courier New" w:hint="default"/>
      </w:rPr>
    </w:lvl>
    <w:lvl w:ilvl="5" w:tplc="0419001B" w:tentative="1">
      <w:start w:val="1"/>
      <w:numFmt w:val="bullet"/>
      <w:lvlText w:val=""/>
      <w:lvlJc w:val="left"/>
      <w:pPr>
        <w:ind w:left="4734" w:hanging="360"/>
      </w:pPr>
      <w:rPr>
        <w:rFonts w:ascii="Wingdings" w:hAnsi="Wingdings" w:hint="default"/>
      </w:rPr>
    </w:lvl>
    <w:lvl w:ilvl="6" w:tplc="0419000F" w:tentative="1">
      <w:start w:val="1"/>
      <w:numFmt w:val="bullet"/>
      <w:lvlText w:val=""/>
      <w:lvlJc w:val="left"/>
      <w:pPr>
        <w:ind w:left="5454" w:hanging="360"/>
      </w:pPr>
      <w:rPr>
        <w:rFonts w:ascii="Symbol" w:hAnsi="Symbol" w:hint="default"/>
      </w:rPr>
    </w:lvl>
    <w:lvl w:ilvl="7" w:tplc="04190019" w:tentative="1">
      <w:start w:val="1"/>
      <w:numFmt w:val="bullet"/>
      <w:lvlText w:val="o"/>
      <w:lvlJc w:val="left"/>
      <w:pPr>
        <w:ind w:left="6174" w:hanging="360"/>
      </w:pPr>
      <w:rPr>
        <w:rFonts w:ascii="Courier New" w:hAnsi="Courier New" w:hint="default"/>
      </w:rPr>
    </w:lvl>
    <w:lvl w:ilvl="8" w:tplc="0419001B" w:tentative="1">
      <w:start w:val="1"/>
      <w:numFmt w:val="bullet"/>
      <w:lvlText w:val=""/>
      <w:lvlJc w:val="left"/>
      <w:pPr>
        <w:ind w:left="6894" w:hanging="360"/>
      </w:pPr>
      <w:rPr>
        <w:rFonts w:ascii="Wingdings" w:hAnsi="Wingdings" w:hint="default"/>
      </w:rPr>
    </w:lvl>
  </w:abstractNum>
  <w:abstractNum w:abstractNumId="2">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3">
    <w:nsid w:val="34A13743"/>
    <w:multiLevelType w:val="hybridMultilevel"/>
    <w:tmpl w:val="39ACCFDE"/>
    <w:lvl w:ilvl="0" w:tplc="DE2E4DA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3FE9143E"/>
    <w:multiLevelType w:val="hybridMultilevel"/>
    <w:tmpl w:val="778C9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ED6993"/>
    <w:multiLevelType w:val="hybridMultilevel"/>
    <w:tmpl w:val="D05AB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771447"/>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nsid w:val="588D5B65"/>
    <w:multiLevelType w:val="hybridMultilevel"/>
    <w:tmpl w:val="FDB48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9BB3649"/>
    <w:multiLevelType w:val="hybridMultilevel"/>
    <w:tmpl w:val="BF90AFA8"/>
    <w:lvl w:ilvl="0" w:tplc="193449D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A3A3AF1"/>
    <w:multiLevelType w:val="hybridMultilevel"/>
    <w:tmpl w:val="42D09894"/>
    <w:lvl w:ilvl="0" w:tplc="DA9E87DC">
      <w:start w:val="1"/>
      <w:numFmt w:val="decimal"/>
      <w:lvlText w:val="%1."/>
      <w:lvlJc w:val="left"/>
      <w:pPr>
        <w:tabs>
          <w:tab w:val="num" w:pos="735"/>
        </w:tabs>
        <w:ind w:left="735"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5079B2"/>
    <w:multiLevelType w:val="multilevel"/>
    <w:tmpl w:val="FE46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92311B9"/>
    <w:multiLevelType w:val="hybridMultilevel"/>
    <w:tmpl w:val="2ED64B6E"/>
    <w:lvl w:ilvl="0" w:tplc="0122F55A">
      <w:start w:val="1"/>
      <w:numFmt w:val="decimal"/>
      <w:pStyle w:val="21"/>
      <w:lvlText w:val="%1."/>
      <w:lvlJc w:val="left"/>
      <w:pPr>
        <w:tabs>
          <w:tab w:val="num" w:pos="720"/>
        </w:tabs>
        <w:ind w:left="720" w:hanging="360"/>
      </w:pPr>
      <w:rPr>
        <w:rFonts w:cs="Times New Roman" w:hint="default"/>
      </w:rPr>
    </w:lvl>
    <w:lvl w:ilvl="1" w:tplc="2458BE72" w:tentative="1">
      <w:start w:val="1"/>
      <w:numFmt w:val="lowerLetter"/>
      <w:lvlText w:val="%2."/>
      <w:lvlJc w:val="left"/>
      <w:pPr>
        <w:tabs>
          <w:tab w:val="num" w:pos="1440"/>
        </w:tabs>
        <w:ind w:left="1440" w:hanging="360"/>
      </w:pPr>
      <w:rPr>
        <w:rFonts w:cs="Times New Roman"/>
      </w:rPr>
    </w:lvl>
    <w:lvl w:ilvl="2" w:tplc="A28A2808" w:tentative="1">
      <w:start w:val="1"/>
      <w:numFmt w:val="lowerRoman"/>
      <w:lvlText w:val="%3."/>
      <w:lvlJc w:val="right"/>
      <w:pPr>
        <w:tabs>
          <w:tab w:val="num" w:pos="2160"/>
        </w:tabs>
        <w:ind w:left="2160" w:hanging="180"/>
      </w:pPr>
      <w:rPr>
        <w:rFonts w:cs="Times New Roman"/>
      </w:rPr>
    </w:lvl>
    <w:lvl w:ilvl="3" w:tplc="425C27E0" w:tentative="1">
      <w:start w:val="1"/>
      <w:numFmt w:val="decimal"/>
      <w:lvlText w:val="%4."/>
      <w:lvlJc w:val="left"/>
      <w:pPr>
        <w:tabs>
          <w:tab w:val="num" w:pos="2880"/>
        </w:tabs>
        <w:ind w:left="2880" w:hanging="360"/>
      </w:pPr>
      <w:rPr>
        <w:rFonts w:cs="Times New Roman"/>
      </w:rPr>
    </w:lvl>
    <w:lvl w:ilvl="4" w:tplc="24CCE7C2" w:tentative="1">
      <w:start w:val="1"/>
      <w:numFmt w:val="lowerLetter"/>
      <w:lvlText w:val="%5."/>
      <w:lvlJc w:val="left"/>
      <w:pPr>
        <w:tabs>
          <w:tab w:val="num" w:pos="3600"/>
        </w:tabs>
        <w:ind w:left="3600" w:hanging="360"/>
      </w:pPr>
      <w:rPr>
        <w:rFonts w:cs="Times New Roman"/>
      </w:rPr>
    </w:lvl>
    <w:lvl w:ilvl="5" w:tplc="C0E6C6D8" w:tentative="1">
      <w:start w:val="1"/>
      <w:numFmt w:val="lowerRoman"/>
      <w:lvlText w:val="%6."/>
      <w:lvlJc w:val="right"/>
      <w:pPr>
        <w:tabs>
          <w:tab w:val="num" w:pos="4320"/>
        </w:tabs>
        <w:ind w:left="4320" w:hanging="180"/>
      </w:pPr>
      <w:rPr>
        <w:rFonts w:cs="Times New Roman"/>
      </w:rPr>
    </w:lvl>
    <w:lvl w:ilvl="6" w:tplc="F1F86B56" w:tentative="1">
      <w:start w:val="1"/>
      <w:numFmt w:val="decimal"/>
      <w:lvlText w:val="%7."/>
      <w:lvlJc w:val="left"/>
      <w:pPr>
        <w:tabs>
          <w:tab w:val="num" w:pos="5040"/>
        </w:tabs>
        <w:ind w:left="5040" w:hanging="360"/>
      </w:pPr>
      <w:rPr>
        <w:rFonts w:cs="Times New Roman"/>
      </w:rPr>
    </w:lvl>
    <w:lvl w:ilvl="7" w:tplc="3FEC9058" w:tentative="1">
      <w:start w:val="1"/>
      <w:numFmt w:val="lowerLetter"/>
      <w:lvlText w:val="%8."/>
      <w:lvlJc w:val="left"/>
      <w:pPr>
        <w:tabs>
          <w:tab w:val="num" w:pos="5760"/>
        </w:tabs>
        <w:ind w:left="5760" w:hanging="360"/>
      </w:pPr>
      <w:rPr>
        <w:rFonts w:cs="Times New Roman"/>
      </w:rPr>
    </w:lvl>
    <w:lvl w:ilvl="8" w:tplc="13A87118"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2"/>
  </w:num>
  <w:num w:numId="4">
    <w:abstractNumId w:val="1"/>
  </w:num>
  <w:num w:numId="5">
    <w:abstractNumId w:val="11"/>
    <w:lvlOverride w:ilvl="0">
      <w:startOverride w:val="1"/>
    </w:lvlOverride>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0"/>
  </w:num>
  <w:num w:numId="12">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activeWritingStyle w:appName="MSWord" w:lang="ru-RU" w:vendorID="64" w:dllVersion="131078" w:nlCheck="1" w:checkStyle="0"/>
  <w:activeWritingStyle w:appName="MSWord" w:lang="en-US" w:vendorID="64" w:dllVersion="131078" w:nlCheck="1" w:checkStyle="1"/>
  <w:proofState w:spelling="clean"/>
  <w:stylePaneFormatFilter w:val="3F01"/>
  <w:defaultTabStop w:val="283"/>
  <w:doNotHyphenateCaps/>
  <w:drawingGridHorizontalSpacing w:val="120"/>
  <w:drawingGridVerticalSpacing w:val="102"/>
  <w:displayHorizontalDrawingGridEvery w:val="0"/>
  <w:displayVerticalDrawingGridEvery w:val="2"/>
  <w:doNotShadeFormData/>
  <w:characterSpacingControl w:val="compressPunctuation"/>
  <w:footnotePr>
    <w:footnote w:id="-1"/>
    <w:footnote w:id="0"/>
  </w:footnotePr>
  <w:endnotePr>
    <w:endnote w:id="-1"/>
    <w:endnote w:id="0"/>
  </w:endnotePr>
  <w:compat/>
  <w:rsids>
    <w:rsidRoot w:val="00516D48"/>
    <w:rsid w:val="0000290B"/>
    <w:rsid w:val="00003094"/>
    <w:rsid w:val="00003551"/>
    <w:rsid w:val="0000376D"/>
    <w:rsid w:val="000073F8"/>
    <w:rsid w:val="00007640"/>
    <w:rsid w:val="00007BDB"/>
    <w:rsid w:val="00012B3E"/>
    <w:rsid w:val="00012C35"/>
    <w:rsid w:val="00013479"/>
    <w:rsid w:val="00015F4D"/>
    <w:rsid w:val="00016E29"/>
    <w:rsid w:val="00016F2C"/>
    <w:rsid w:val="00022362"/>
    <w:rsid w:val="000228F5"/>
    <w:rsid w:val="00022B7C"/>
    <w:rsid w:val="0002385C"/>
    <w:rsid w:val="000241FC"/>
    <w:rsid w:val="000246FA"/>
    <w:rsid w:val="0002506D"/>
    <w:rsid w:val="000268B0"/>
    <w:rsid w:val="00027305"/>
    <w:rsid w:val="00027CA5"/>
    <w:rsid w:val="00030046"/>
    <w:rsid w:val="0003019A"/>
    <w:rsid w:val="0003114B"/>
    <w:rsid w:val="000320B3"/>
    <w:rsid w:val="000322EC"/>
    <w:rsid w:val="000337F7"/>
    <w:rsid w:val="000338BC"/>
    <w:rsid w:val="000368E5"/>
    <w:rsid w:val="00036DC9"/>
    <w:rsid w:val="00040606"/>
    <w:rsid w:val="00040F7F"/>
    <w:rsid w:val="00041437"/>
    <w:rsid w:val="0004149A"/>
    <w:rsid w:val="0004331A"/>
    <w:rsid w:val="00043DDB"/>
    <w:rsid w:val="000444B8"/>
    <w:rsid w:val="000452A1"/>
    <w:rsid w:val="00045ABD"/>
    <w:rsid w:val="0004721A"/>
    <w:rsid w:val="0004734A"/>
    <w:rsid w:val="00050394"/>
    <w:rsid w:val="00051119"/>
    <w:rsid w:val="00052E53"/>
    <w:rsid w:val="000536D1"/>
    <w:rsid w:val="00053FD7"/>
    <w:rsid w:val="000540A7"/>
    <w:rsid w:val="000543BD"/>
    <w:rsid w:val="000544BF"/>
    <w:rsid w:val="00054613"/>
    <w:rsid w:val="00054D6D"/>
    <w:rsid w:val="00054EA2"/>
    <w:rsid w:val="00056E7E"/>
    <w:rsid w:val="00057ADD"/>
    <w:rsid w:val="00057F9A"/>
    <w:rsid w:val="00060A52"/>
    <w:rsid w:val="00060EA8"/>
    <w:rsid w:val="00061237"/>
    <w:rsid w:val="0006190F"/>
    <w:rsid w:val="00061C4C"/>
    <w:rsid w:val="00062DCA"/>
    <w:rsid w:val="00063002"/>
    <w:rsid w:val="0006397A"/>
    <w:rsid w:val="00063CB1"/>
    <w:rsid w:val="0006488B"/>
    <w:rsid w:val="00064FC3"/>
    <w:rsid w:val="0006687E"/>
    <w:rsid w:val="00066A2A"/>
    <w:rsid w:val="000701EF"/>
    <w:rsid w:val="000711AC"/>
    <w:rsid w:val="00071C4A"/>
    <w:rsid w:val="00071FB9"/>
    <w:rsid w:val="00071FCB"/>
    <w:rsid w:val="000721D9"/>
    <w:rsid w:val="00073555"/>
    <w:rsid w:val="00073B53"/>
    <w:rsid w:val="00074A1E"/>
    <w:rsid w:val="000758C5"/>
    <w:rsid w:val="00076F06"/>
    <w:rsid w:val="00077547"/>
    <w:rsid w:val="00077BE3"/>
    <w:rsid w:val="00080C36"/>
    <w:rsid w:val="00083881"/>
    <w:rsid w:val="000838EC"/>
    <w:rsid w:val="000855EB"/>
    <w:rsid w:val="00086817"/>
    <w:rsid w:val="00086AA5"/>
    <w:rsid w:val="0009376D"/>
    <w:rsid w:val="000966E1"/>
    <w:rsid w:val="000969C2"/>
    <w:rsid w:val="00096D11"/>
    <w:rsid w:val="00096DF1"/>
    <w:rsid w:val="00096E3D"/>
    <w:rsid w:val="00097437"/>
    <w:rsid w:val="000A163C"/>
    <w:rsid w:val="000A1FB4"/>
    <w:rsid w:val="000A4203"/>
    <w:rsid w:val="000A4CD1"/>
    <w:rsid w:val="000A4DFE"/>
    <w:rsid w:val="000A54F7"/>
    <w:rsid w:val="000A6AF6"/>
    <w:rsid w:val="000B0CAC"/>
    <w:rsid w:val="000B1694"/>
    <w:rsid w:val="000B2068"/>
    <w:rsid w:val="000B2165"/>
    <w:rsid w:val="000B5DC1"/>
    <w:rsid w:val="000B64FF"/>
    <w:rsid w:val="000B7824"/>
    <w:rsid w:val="000C09BE"/>
    <w:rsid w:val="000C1579"/>
    <w:rsid w:val="000C17CA"/>
    <w:rsid w:val="000C2F10"/>
    <w:rsid w:val="000C3529"/>
    <w:rsid w:val="000C367B"/>
    <w:rsid w:val="000C4D60"/>
    <w:rsid w:val="000C6D34"/>
    <w:rsid w:val="000C6F4B"/>
    <w:rsid w:val="000C74AF"/>
    <w:rsid w:val="000D0601"/>
    <w:rsid w:val="000D0D6E"/>
    <w:rsid w:val="000D1BF9"/>
    <w:rsid w:val="000D2E8A"/>
    <w:rsid w:val="000D3BDE"/>
    <w:rsid w:val="000D41EE"/>
    <w:rsid w:val="000E08C6"/>
    <w:rsid w:val="000E1439"/>
    <w:rsid w:val="000E170A"/>
    <w:rsid w:val="000E1F49"/>
    <w:rsid w:val="000E2E57"/>
    <w:rsid w:val="000E46F9"/>
    <w:rsid w:val="000E47BF"/>
    <w:rsid w:val="000E4DEB"/>
    <w:rsid w:val="000E6A8C"/>
    <w:rsid w:val="000E710B"/>
    <w:rsid w:val="000E7442"/>
    <w:rsid w:val="000E75EF"/>
    <w:rsid w:val="000F029C"/>
    <w:rsid w:val="000F1A5B"/>
    <w:rsid w:val="000F1B1D"/>
    <w:rsid w:val="000F2099"/>
    <w:rsid w:val="000F21CE"/>
    <w:rsid w:val="000F25BD"/>
    <w:rsid w:val="000F5785"/>
    <w:rsid w:val="000F59AC"/>
    <w:rsid w:val="000F6D3D"/>
    <w:rsid w:val="000F79AB"/>
    <w:rsid w:val="000F7FF3"/>
    <w:rsid w:val="001008AE"/>
    <w:rsid w:val="00100DB6"/>
    <w:rsid w:val="00101311"/>
    <w:rsid w:val="00101A9D"/>
    <w:rsid w:val="0010226F"/>
    <w:rsid w:val="00103007"/>
    <w:rsid w:val="0010306E"/>
    <w:rsid w:val="00105EE3"/>
    <w:rsid w:val="00105F1D"/>
    <w:rsid w:val="00107F0C"/>
    <w:rsid w:val="00111BA1"/>
    <w:rsid w:val="00112655"/>
    <w:rsid w:val="0011333B"/>
    <w:rsid w:val="00113A74"/>
    <w:rsid w:val="00113C4F"/>
    <w:rsid w:val="00115C78"/>
    <w:rsid w:val="00116547"/>
    <w:rsid w:val="00117E61"/>
    <w:rsid w:val="0012030D"/>
    <w:rsid w:val="00121442"/>
    <w:rsid w:val="00121ADB"/>
    <w:rsid w:val="0012378D"/>
    <w:rsid w:val="001241A4"/>
    <w:rsid w:val="00124D2E"/>
    <w:rsid w:val="00125674"/>
    <w:rsid w:val="00125F37"/>
    <w:rsid w:val="001272A5"/>
    <w:rsid w:val="00130BA9"/>
    <w:rsid w:val="00130DA9"/>
    <w:rsid w:val="00131482"/>
    <w:rsid w:val="001335CC"/>
    <w:rsid w:val="001367B0"/>
    <w:rsid w:val="001374CB"/>
    <w:rsid w:val="00137943"/>
    <w:rsid w:val="00137C1A"/>
    <w:rsid w:val="00137E83"/>
    <w:rsid w:val="00140DE1"/>
    <w:rsid w:val="001411B5"/>
    <w:rsid w:val="00141BF6"/>
    <w:rsid w:val="00142327"/>
    <w:rsid w:val="00143569"/>
    <w:rsid w:val="00144657"/>
    <w:rsid w:val="00144856"/>
    <w:rsid w:val="001453A9"/>
    <w:rsid w:val="00145454"/>
    <w:rsid w:val="001455E1"/>
    <w:rsid w:val="001463D2"/>
    <w:rsid w:val="001465F3"/>
    <w:rsid w:val="001471DC"/>
    <w:rsid w:val="001472C2"/>
    <w:rsid w:val="0014736A"/>
    <w:rsid w:val="0014745C"/>
    <w:rsid w:val="00147501"/>
    <w:rsid w:val="00151667"/>
    <w:rsid w:val="00151EE4"/>
    <w:rsid w:val="001524B0"/>
    <w:rsid w:val="00153DB6"/>
    <w:rsid w:val="00154534"/>
    <w:rsid w:val="00155097"/>
    <w:rsid w:val="00155104"/>
    <w:rsid w:val="001553EF"/>
    <w:rsid w:val="00155A66"/>
    <w:rsid w:val="00155CDE"/>
    <w:rsid w:val="001562EB"/>
    <w:rsid w:val="001574E8"/>
    <w:rsid w:val="001602FD"/>
    <w:rsid w:val="00160BC7"/>
    <w:rsid w:val="001634AF"/>
    <w:rsid w:val="0016409D"/>
    <w:rsid w:val="0016440E"/>
    <w:rsid w:val="00164C50"/>
    <w:rsid w:val="00164E98"/>
    <w:rsid w:val="001703A6"/>
    <w:rsid w:val="00170AF2"/>
    <w:rsid w:val="00171108"/>
    <w:rsid w:val="001713F4"/>
    <w:rsid w:val="00171873"/>
    <w:rsid w:val="00172A22"/>
    <w:rsid w:val="00172EC9"/>
    <w:rsid w:val="0017368D"/>
    <w:rsid w:val="00174CA8"/>
    <w:rsid w:val="00175600"/>
    <w:rsid w:val="00176420"/>
    <w:rsid w:val="00176DE7"/>
    <w:rsid w:val="00176EB9"/>
    <w:rsid w:val="00177D12"/>
    <w:rsid w:val="00182230"/>
    <w:rsid w:val="00182D83"/>
    <w:rsid w:val="0018329A"/>
    <w:rsid w:val="001838EF"/>
    <w:rsid w:val="00183FF8"/>
    <w:rsid w:val="00184705"/>
    <w:rsid w:val="00184756"/>
    <w:rsid w:val="001847AE"/>
    <w:rsid w:val="0018534E"/>
    <w:rsid w:val="00185D05"/>
    <w:rsid w:val="001864FA"/>
    <w:rsid w:val="00186F8A"/>
    <w:rsid w:val="001871D4"/>
    <w:rsid w:val="0018728C"/>
    <w:rsid w:val="00187C5D"/>
    <w:rsid w:val="00190B58"/>
    <w:rsid w:val="0019128C"/>
    <w:rsid w:val="0019202F"/>
    <w:rsid w:val="001926C2"/>
    <w:rsid w:val="00194D7F"/>
    <w:rsid w:val="001950CC"/>
    <w:rsid w:val="00195614"/>
    <w:rsid w:val="00196426"/>
    <w:rsid w:val="0019740E"/>
    <w:rsid w:val="0019776D"/>
    <w:rsid w:val="00197C3F"/>
    <w:rsid w:val="00197F3B"/>
    <w:rsid w:val="001A0FDF"/>
    <w:rsid w:val="001A1E35"/>
    <w:rsid w:val="001A459C"/>
    <w:rsid w:val="001A4F4D"/>
    <w:rsid w:val="001A616F"/>
    <w:rsid w:val="001A6299"/>
    <w:rsid w:val="001A6689"/>
    <w:rsid w:val="001A6953"/>
    <w:rsid w:val="001A78B2"/>
    <w:rsid w:val="001A7B87"/>
    <w:rsid w:val="001A7CEE"/>
    <w:rsid w:val="001B0126"/>
    <w:rsid w:val="001B0BB2"/>
    <w:rsid w:val="001B26A5"/>
    <w:rsid w:val="001B2899"/>
    <w:rsid w:val="001B2AC1"/>
    <w:rsid w:val="001B2DBE"/>
    <w:rsid w:val="001B33A6"/>
    <w:rsid w:val="001B67BA"/>
    <w:rsid w:val="001C18BE"/>
    <w:rsid w:val="001C2F71"/>
    <w:rsid w:val="001C313E"/>
    <w:rsid w:val="001C359D"/>
    <w:rsid w:val="001C4126"/>
    <w:rsid w:val="001C53A2"/>
    <w:rsid w:val="001C59E7"/>
    <w:rsid w:val="001C645F"/>
    <w:rsid w:val="001D13AA"/>
    <w:rsid w:val="001D2EDC"/>
    <w:rsid w:val="001D385A"/>
    <w:rsid w:val="001D3F88"/>
    <w:rsid w:val="001D4151"/>
    <w:rsid w:val="001D5251"/>
    <w:rsid w:val="001D56FD"/>
    <w:rsid w:val="001D5C21"/>
    <w:rsid w:val="001D7C26"/>
    <w:rsid w:val="001E05DE"/>
    <w:rsid w:val="001E1D03"/>
    <w:rsid w:val="001E2770"/>
    <w:rsid w:val="001E3D53"/>
    <w:rsid w:val="001E4794"/>
    <w:rsid w:val="001E4B72"/>
    <w:rsid w:val="001E4D84"/>
    <w:rsid w:val="001E55F0"/>
    <w:rsid w:val="001E58FD"/>
    <w:rsid w:val="001E687D"/>
    <w:rsid w:val="001E7B96"/>
    <w:rsid w:val="001E7E8A"/>
    <w:rsid w:val="001F049B"/>
    <w:rsid w:val="001F1303"/>
    <w:rsid w:val="001F1307"/>
    <w:rsid w:val="001F1B35"/>
    <w:rsid w:val="001F1F45"/>
    <w:rsid w:val="001F2042"/>
    <w:rsid w:val="001F2640"/>
    <w:rsid w:val="001F294E"/>
    <w:rsid w:val="001F2A20"/>
    <w:rsid w:val="001F3E89"/>
    <w:rsid w:val="001F4347"/>
    <w:rsid w:val="001F51D3"/>
    <w:rsid w:val="001F59DA"/>
    <w:rsid w:val="001F6120"/>
    <w:rsid w:val="001F7405"/>
    <w:rsid w:val="001F7657"/>
    <w:rsid w:val="001F7ECE"/>
    <w:rsid w:val="001F7F39"/>
    <w:rsid w:val="0020040C"/>
    <w:rsid w:val="00200DF0"/>
    <w:rsid w:val="00201418"/>
    <w:rsid w:val="00201C53"/>
    <w:rsid w:val="0020230E"/>
    <w:rsid w:val="002027C0"/>
    <w:rsid w:val="00202F55"/>
    <w:rsid w:val="00203677"/>
    <w:rsid w:val="00205233"/>
    <w:rsid w:val="002058A9"/>
    <w:rsid w:val="00205E0E"/>
    <w:rsid w:val="00206F2F"/>
    <w:rsid w:val="002071AE"/>
    <w:rsid w:val="0020765B"/>
    <w:rsid w:val="00207FEF"/>
    <w:rsid w:val="002105CF"/>
    <w:rsid w:val="00211556"/>
    <w:rsid w:val="00212543"/>
    <w:rsid w:val="00212615"/>
    <w:rsid w:val="00213708"/>
    <w:rsid w:val="00214E04"/>
    <w:rsid w:val="00215B90"/>
    <w:rsid w:val="0021629C"/>
    <w:rsid w:val="00216726"/>
    <w:rsid w:val="00216739"/>
    <w:rsid w:val="00216BE6"/>
    <w:rsid w:val="00216C37"/>
    <w:rsid w:val="00217773"/>
    <w:rsid w:val="00220B39"/>
    <w:rsid w:val="00220D7D"/>
    <w:rsid w:val="002214A5"/>
    <w:rsid w:val="002216A0"/>
    <w:rsid w:val="002220AC"/>
    <w:rsid w:val="002222FF"/>
    <w:rsid w:val="0022235A"/>
    <w:rsid w:val="00222B4D"/>
    <w:rsid w:val="00223E66"/>
    <w:rsid w:val="00224620"/>
    <w:rsid w:val="002256EE"/>
    <w:rsid w:val="00226505"/>
    <w:rsid w:val="002267D9"/>
    <w:rsid w:val="00226E2F"/>
    <w:rsid w:val="00227E2C"/>
    <w:rsid w:val="00230E9D"/>
    <w:rsid w:val="00231F05"/>
    <w:rsid w:val="00232B61"/>
    <w:rsid w:val="00233028"/>
    <w:rsid w:val="0023395C"/>
    <w:rsid w:val="00233D4A"/>
    <w:rsid w:val="0023401A"/>
    <w:rsid w:val="00234272"/>
    <w:rsid w:val="002351E2"/>
    <w:rsid w:val="002352CB"/>
    <w:rsid w:val="0023661B"/>
    <w:rsid w:val="00236A58"/>
    <w:rsid w:val="00236B9E"/>
    <w:rsid w:val="0023728C"/>
    <w:rsid w:val="002377BC"/>
    <w:rsid w:val="00237AE6"/>
    <w:rsid w:val="002401DE"/>
    <w:rsid w:val="00240369"/>
    <w:rsid w:val="00241EBB"/>
    <w:rsid w:val="002443AF"/>
    <w:rsid w:val="00246766"/>
    <w:rsid w:val="00246DD0"/>
    <w:rsid w:val="00247006"/>
    <w:rsid w:val="00247891"/>
    <w:rsid w:val="00247C60"/>
    <w:rsid w:val="00253453"/>
    <w:rsid w:val="00253761"/>
    <w:rsid w:val="00254272"/>
    <w:rsid w:val="0025553B"/>
    <w:rsid w:val="002558B9"/>
    <w:rsid w:val="002559C9"/>
    <w:rsid w:val="00255CB5"/>
    <w:rsid w:val="0025680B"/>
    <w:rsid w:val="00256B14"/>
    <w:rsid w:val="00257BE3"/>
    <w:rsid w:val="002610A2"/>
    <w:rsid w:val="00262BBF"/>
    <w:rsid w:val="0026411B"/>
    <w:rsid w:val="002645EA"/>
    <w:rsid w:val="002662ED"/>
    <w:rsid w:val="00267454"/>
    <w:rsid w:val="0027156B"/>
    <w:rsid w:val="002721EE"/>
    <w:rsid w:val="0027251C"/>
    <w:rsid w:val="0027388F"/>
    <w:rsid w:val="00273CD9"/>
    <w:rsid w:val="00273DF5"/>
    <w:rsid w:val="00273E45"/>
    <w:rsid w:val="00275BEF"/>
    <w:rsid w:val="00275CF2"/>
    <w:rsid w:val="00280B40"/>
    <w:rsid w:val="002811F6"/>
    <w:rsid w:val="0028160F"/>
    <w:rsid w:val="002824C5"/>
    <w:rsid w:val="002842ED"/>
    <w:rsid w:val="00284C9F"/>
    <w:rsid w:val="00284F0A"/>
    <w:rsid w:val="00285FD1"/>
    <w:rsid w:val="0028614E"/>
    <w:rsid w:val="00290330"/>
    <w:rsid w:val="00290CD9"/>
    <w:rsid w:val="002918F5"/>
    <w:rsid w:val="00292290"/>
    <w:rsid w:val="0029319F"/>
    <w:rsid w:val="00294D8A"/>
    <w:rsid w:val="00294F86"/>
    <w:rsid w:val="002956C7"/>
    <w:rsid w:val="00295AB5"/>
    <w:rsid w:val="002A083E"/>
    <w:rsid w:val="002A1BE3"/>
    <w:rsid w:val="002A3406"/>
    <w:rsid w:val="002A344E"/>
    <w:rsid w:val="002A40AF"/>
    <w:rsid w:val="002A4ADD"/>
    <w:rsid w:val="002A528A"/>
    <w:rsid w:val="002A728A"/>
    <w:rsid w:val="002A7668"/>
    <w:rsid w:val="002A7B31"/>
    <w:rsid w:val="002A7C44"/>
    <w:rsid w:val="002B04DD"/>
    <w:rsid w:val="002B151E"/>
    <w:rsid w:val="002B215B"/>
    <w:rsid w:val="002B24D3"/>
    <w:rsid w:val="002B3CF4"/>
    <w:rsid w:val="002B474D"/>
    <w:rsid w:val="002B4C2A"/>
    <w:rsid w:val="002B5BAE"/>
    <w:rsid w:val="002B5E44"/>
    <w:rsid w:val="002B6514"/>
    <w:rsid w:val="002B685D"/>
    <w:rsid w:val="002B6BA5"/>
    <w:rsid w:val="002C1462"/>
    <w:rsid w:val="002C24E9"/>
    <w:rsid w:val="002C2564"/>
    <w:rsid w:val="002C3E6E"/>
    <w:rsid w:val="002C4BC5"/>
    <w:rsid w:val="002C5210"/>
    <w:rsid w:val="002C627D"/>
    <w:rsid w:val="002C7570"/>
    <w:rsid w:val="002C7BC4"/>
    <w:rsid w:val="002C7DEB"/>
    <w:rsid w:val="002D2791"/>
    <w:rsid w:val="002D2F3A"/>
    <w:rsid w:val="002D40E5"/>
    <w:rsid w:val="002D46EC"/>
    <w:rsid w:val="002D4801"/>
    <w:rsid w:val="002D5CE1"/>
    <w:rsid w:val="002D7378"/>
    <w:rsid w:val="002E29DC"/>
    <w:rsid w:val="002E2A17"/>
    <w:rsid w:val="002E3BC0"/>
    <w:rsid w:val="002E4185"/>
    <w:rsid w:val="002E484C"/>
    <w:rsid w:val="002E4A9F"/>
    <w:rsid w:val="002E57B7"/>
    <w:rsid w:val="002E7563"/>
    <w:rsid w:val="002E7D06"/>
    <w:rsid w:val="002F22F9"/>
    <w:rsid w:val="002F2BEA"/>
    <w:rsid w:val="002F2F21"/>
    <w:rsid w:val="002F3914"/>
    <w:rsid w:val="002F4BE7"/>
    <w:rsid w:val="002F5EE8"/>
    <w:rsid w:val="002F6266"/>
    <w:rsid w:val="002F6F20"/>
    <w:rsid w:val="002F7DFB"/>
    <w:rsid w:val="0030066E"/>
    <w:rsid w:val="003007EE"/>
    <w:rsid w:val="00300D72"/>
    <w:rsid w:val="003012D1"/>
    <w:rsid w:val="00301DE4"/>
    <w:rsid w:val="003020BA"/>
    <w:rsid w:val="00302AF1"/>
    <w:rsid w:val="00303030"/>
    <w:rsid w:val="00303AD5"/>
    <w:rsid w:val="00303EA4"/>
    <w:rsid w:val="00305D65"/>
    <w:rsid w:val="00305F1F"/>
    <w:rsid w:val="00306653"/>
    <w:rsid w:val="00307FBB"/>
    <w:rsid w:val="003107A9"/>
    <w:rsid w:val="00310D58"/>
    <w:rsid w:val="00310FCA"/>
    <w:rsid w:val="00311C76"/>
    <w:rsid w:val="00314640"/>
    <w:rsid w:val="0031609D"/>
    <w:rsid w:val="003161BD"/>
    <w:rsid w:val="0031706E"/>
    <w:rsid w:val="00317A93"/>
    <w:rsid w:val="00317ADB"/>
    <w:rsid w:val="00317D3C"/>
    <w:rsid w:val="00321B24"/>
    <w:rsid w:val="0032279D"/>
    <w:rsid w:val="003236ED"/>
    <w:rsid w:val="00324879"/>
    <w:rsid w:val="00324C6E"/>
    <w:rsid w:val="00324D3F"/>
    <w:rsid w:val="003265B7"/>
    <w:rsid w:val="003275BA"/>
    <w:rsid w:val="003277B0"/>
    <w:rsid w:val="00327CE8"/>
    <w:rsid w:val="00330DB8"/>
    <w:rsid w:val="0033105E"/>
    <w:rsid w:val="00331558"/>
    <w:rsid w:val="00331C66"/>
    <w:rsid w:val="00332476"/>
    <w:rsid w:val="00332AF4"/>
    <w:rsid w:val="003330BC"/>
    <w:rsid w:val="00333A13"/>
    <w:rsid w:val="003342F1"/>
    <w:rsid w:val="00340345"/>
    <w:rsid w:val="00341C50"/>
    <w:rsid w:val="003422C9"/>
    <w:rsid w:val="00342CB5"/>
    <w:rsid w:val="00342D73"/>
    <w:rsid w:val="003431CB"/>
    <w:rsid w:val="003434C3"/>
    <w:rsid w:val="0034448A"/>
    <w:rsid w:val="003446BB"/>
    <w:rsid w:val="003447CE"/>
    <w:rsid w:val="003467EC"/>
    <w:rsid w:val="00346B04"/>
    <w:rsid w:val="0034708B"/>
    <w:rsid w:val="00347219"/>
    <w:rsid w:val="0035239F"/>
    <w:rsid w:val="0035403E"/>
    <w:rsid w:val="0035641D"/>
    <w:rsid w:val="00356D50"/>
    <w:rsid w:val="003573DE"/>
    <w:rsid w:val="00357685"/>
    <w:rsid w:val="00357D9F"/>
    <w:rsid w:val="0036032D"/>
    <w:rsid w:val="00360562"/>
    <w:rsid w:val="003609BF"/>
    <w:rsid w:val="00360F3B"/>
    <w:rsid w:val="0036292E"/>
    <w:rsid w:val="0036297C"/>
    <w:rsid w:val="00362D51"/>
    <w:rsid w:val="00363308"/>
    <w:rsid w:val="00363C9E"/>
    <w:rsid w:val="00363D4E"/>
    <w:rsid w:val="0036505E"/>
    <w:rsid w:val="0036618F"/>
    <w:rsid w:val="00367AC4"/>
    <w:rsid w:val="003705EE"/>
    <w:rsid w:val="003707DD"/>
    <w:rsid w:val="00371AF0"/>
    <w:rsid w:val="00373314"/>
    <w:rsid w:val="003740A1"/>
    <w:rsid w:val="003752CF"/>
    <w:rsid w:val="003760F2"/>
    <w:rsid w:val="00376221"/>
    <w:rsid w:val="0037636C"/>
    <w:rsid w:val="00376EFF"/>
    <w:rsid w:val="003771F9"/>
    <w:rsid w:val="00377D62"/>
    <w:rsid w:val="003802B0"/>
    <w:rsid w:val="00381C87"/>
    <w:rsid w:val="00382163"/>
    <w:rsid w:val="003832F6"/>
    <w:rsid w:val="003838E6"/>
    <w:rsid w:val="0038393E"/>
    <w:rsid w:val="003840DA"/>
    <w:rsid w:val="00385F03"/>
    <w:rsid w:val="003871DE"/>
    <w:rsid w:val="003874AA"/>
    <w:rsid w:val="00387B89"/>
    <w:rsid w:val="00387FAB"/>
    <w:rsid w:val="0039075C"/>
    <w:rsid w:val="003915F4"/>
    <w:rsid w:val="00391979"/>
    <w:rsid w:val="00391C44"/>
    <w:rsid w:val="00392C51"/>
    <w:rsid w:val="00394D88"/>
    <w:rsid w:val="00395375"/>
    <w:rsid w:val="00395793"/>
    <w:rsid w:val="003959AF"/>
    <w:rsid w:val="00397AFA"/>
    <w:rsid w:val="003A081E"/>
    <w:rsid w:val="003A133A"/>
    <w:rsid w:val="003A1876"/>
    <w:rsid w:val="003A1BDC"/>
    <w:rsid w:val="003A1EEF"/>
    <w:rsid w:val="003A1F8C"/>
    <w:rsid w:val="003A1FB8"/>
    <w:rsid w:val="003A24DA"/>
    <w:rsid w:val="003A2B8C"/>
    <w:rsid w:val="003A2C32"/>
    <w:rsid w:val="003A328A"/>
    <w:rsid w:val="003A3EF7"/>
    <w:rsid w:val="003A4DF0"/>
    <w:rsid w:val="003A52B3"/>
    <w:rsid w:val="003A56A8"/>
    <w:rsid w:val="003A582D"/>
    <w:rsid w:val="003A6CFD"/>
    <w:rsid w:val="003B0BD0"/>
    <w:rsid w:val="003B0E07"/>
    <w:rsid w:val="003B0E2F"/>
    <w:rsid w:val="003B1F72"/>
    <w:rsid w:val="003B1F96"/>
    <w:rsid w:val="003B2792"/>
    <w:rsid w:val="003B33FA"/>
    <w:rsid w:val="003B3E7A"/>
    <w:rsid w:val="003B4259"/>
    <w:rsid w:val="003B4FF4"/>
    <w:rsid w:val="003B517A"/>
    <w:rsid w:val="003B5271"/>
    <w:rsid w:val="003B53DC"/>
    <w:rsid w:val="003B574D"/>
    <w:rsid w:val="003B5DC1"/>
    <w:rsid w:val="003B6030"/>
    <w:rsid w:val="003B76E2"/>
    <w:rsid w:val="003C0579"/>
    <w:rsid w:val="003C1960"/>
    <w:rsid w:val="003C2B84"/>
    <w:rsid w:val="003C36CB"/>
    <w:rsid w:val="003C4507"/>
    <w:rsid w:val="003C4FAA"/>
    <w:rsid w:val="003C6293"/>
    <w:rsid w:val="003C6583"/>
    <w:rsid w:val="003C7A83"/>
    <w:rsid w:val="003D08F3"/>
    <w:rsid w:val="003D0E56"/>
    <w:rsid w:val="003D15B4"/>
    <w:rsid w:val="003D2264"/>
    <w:rsid w:val="003D33BF"/>
    <w:rsid w:val="003D3C23"/>
    <w:rsid w:val="003D450D"/>
    <w:rsid w:val="003D48EE"/>
    <w:rsid w:val="003D4FEB"/>
    <w:rsid w:val="003D51E2"/>
    <w:rsid w:val="003D6894"/>
    <w:rsid w:val="003D735E"/>
    <w:rsid w:val="003D75F8"/>
    <w:rsid w:val="003E0876"/>
    <w:rsid w:val="003E1DF9"/>
    <w:rsid w:val="003E2384"/>
    <w:rsid w:val="003E2CBF"/>
    <w:rsid w:val="003E383D"/>
    <w:rsid w:val="003E5399"/>
    <w:rsid w:val="003E60DA"/>
    <w:rsid w:val="003E682F"/>
    <w:rsid w:val="003E72EA"/>
    <w:rsid w:val="003E76D4"/>
    <w:rsid w:val="003F2D2E"/>
    <w:rsid w:val="003F3239"/>
    <w:rsid w:val="003F3507"/>
    <w:rsid w:val="003F3876"/>
    <w:rsid w:val="003F3F77"/>
    <w:rsid w:val="003F5352"/>
    <w:rsid w:val="003F5DBA"/>
    <w:rsid w:val="003F5F66"/>
    <w:rsid w:val="003F6CCE"/>
    <w:rsid w:val="003F6E92"/>
    <w:rsid w:val="003F72CA"/>
    <w:rsid w:val="0040011E"/>
    <w:rsid w:val="00400F34"/>
    <w:rsid w:val="004019E5"/>
    <w:rsid w:val="004032C6"/>
    <w:rsid w:val="00404DAE"/>
    <w:rsid w:val="0040586E"/>
    <w:rsid w:val="00406607"/>
    <w:rsid w:val="004066CF"/>
    <w:rsid w:val="0040783D"/>
    <w:rsid w:val="00407EAF"/>
    <w:rsid w:val="00410B04"/>
    <w:rsid w:val="00410FB1"/>
    <w:rsid w:val="00414F5B"/>
    <w:rsid w:val="00415AF7"/>
    <w:rsid w:val="00416767"/>
    <w:rsid w:val="00416BB9"/>
    <w:rsid w:val="004176EA"/>
    <w:rsid w:val="00420B0D"/>
    <w:rsid w:val="004216CD"/>
    <w:rsid w:val="00422620"/>
    <w:rsid w:val="00423161"/>
    <w:rsid w:val="0042323F"/>
    <w:rsid w:val="00423A0E"/>
    <w:rsid w:val="00424278"/>
    <w:rsid w:val="00424523"/>
    <w:rsid w:val="00424DED"/>
    <w:rsid w:val="004258BB"/>
    <w:rsid w:val="00426F64"/>
    <w:rsid w:val="00430187"/>
    <w:rsid w:val="00430468"/>
    <w:rsid w:val="00432F5E"/>
    <w:rsid w:val="00433934"/>
    <w:rsid w:val="00434063"/>
    <w:rsid w:val="00435944"/>
    <w:rsid w:val="004367B1"/>
    <w:rsid w:val="0043685D"/>
    <w:rsid w:val="00437CCB"/>
    <w:rsid w:val="00437F3C"/>
    <w:rsid w:val="004415C9"/>
    <w:rsid w:val="00443A75"/>
    <w:rsid w:val="00443C30"/>
    <w:rsid w:val="00445924"/>
    <w:rsid w:val="0044643C"/>
    <w:rsid w:val="0044667D"/>
    <w:rsid w:val="00446780"/>
    <w:rsid w:val="004473AB"/>
    <w:rsid w:val="00450F02"/>
    <w:rsid w:val="00451338"/>
    <w:rsid w:val="0045138B"/>
    <w:rsid w:val="004524FC"/>
    <w:rsid w:val="00453544"/>
    <w:rsid w:val="00455DCF"/>
    <w:rsid w:val="00455F2F"/>
    <w:rsid w:val="00456866"/>
    <w:rsid w:val="00457C93"/>
    <w:rsid w:val="00457DE3"/>
    <w:rsid w:val="00460395"/>
    <w:rsid w:val="00460603"/>
    <w:rsid w:val="0046063A"/>
    <w:rsid w:val="00460F88"/>
    <w:rsid w:val="004610CA"/>
    <w:rsid w:val="0046153A"/>
    <w:rsid w:val="0046187C"/>
    <w:rsid w:val="00462D76"/>
    <w:rsid w:val="004635F5"/>
    <w:rsid w:val="00464694"/>
    <w:rsid w:val="0046567E"/>
    <w:rsid w:val="00465755"/>
    <w:rsid w:val="004668FA"/>
    <w:rsid w:val="00471873"/>
    <w:rsid w:val="00472950"/>
    <w:rsid w:val="00472A11"/>
    <w:rsid w:val="00473E1B"/>
    <w:rsid w:val="00473F80"/>
    <w:rsid w:val="00474B86"/>
    <w:rsid w:val="004757DA"/>
    <w:rsid w:val="00475E56"/>
    <w:rsid w:val="0047748F"/>
    <w:rsid w:val="00480128"/>
    <w:rsid w:val="00480AE5"/>
    <w:rsid w:val="00481076"/>
    <w:rsid w:val="00481C23"/>
    <w:rsid w:val="00482DC1"/>
    <w:rsid w:val="00483B80"/>
    <w:rsid w:val="00483FF8"/>
    <w:rsid w:val="00484691"/>
    <w:rsid w:val="00485D70"/>
    <w:rsid w:val="00487065"/>
    <w:rsid w:val="004871AF"/>
    <w:rsid w:val="004912E0"/>
    <w:rsid w:val="0049215E"/>
    <w:rsid w:val="004943A5"/>
    <w:rsid w:val="00494F91"/>
    <w:rsid w:val="00495ED8"/>
    <w:rsid w:val="00496CE8"/>
    <w:rsid w:val="00496F6B"/>
    <w:rsid w:val="00496FA0"/>
    <w:rsid w:val="004974DB"/>
    <w:rsid w:val="0049796D"/>
    <w:rsid w:val="004A0141"/>
    <w:rsid w:val="004A098F"/>
    <w:rsid w:val="004A1474"/>
    <w:rsid w:val="004A2738"/>
    <w:rsid w:val="004A2749"/>
    <w:rsid w:val="004A44F3"/>
    <w:rsid w:val="004A4FBF"/>
    <w:rsid w:val="004A5872"/>
    <w:rsid w:val="004A5B6D"/>
    <w:rsid w:val="004A6EC2"/>
    <w:rsid w:val="004A7DBE"/>
    <w:rsid w:val="004B0D98"/>
    <w:rsid w:val="004B2085"/>
    <w:rsid w:val="004B3266"/>
    <w:rsid w:val="004B3396"/>
    <w:rsid w:val="004B4A57"/>
    <w:rsid w:val="004B516F"/>
    <w:rsid w:val="004B5616"/>
    <w:rsid w:val="004B5E53"/>
    <w:rsid w:val="004B7154"/>
    <w:rsid w:val="004B7164"/>
    <w:rsid w:val="004B7338"/>
    <w:rsid w:val="004B75AA"/>
    <w:rsid w:val="004B7E01"/>
    <w:rsid w:val="004C135B"/>
    <w:rsid w:val="004C2C91"/>
    <w:rsid w:val="004C3489"/>
    <w:rsid w:val="004C59D6"/>
    <w:rsid w:val="004C650C"/>
    <w:rsid w:val="004D054C"/>
    <w:rsid w:val="004D1A30"/>
    <w:rsid w:val="004D22A4"/>
    <w:rsid w:val="004D2D42"/>
    <w:rsid w:val="004D38E3"/>
    <w:rsid w:val="004D39EF"/>
    <w:rsid w:val="004D4D8E"/>
    <w:rsid w:val="004D6864"/>
    <w:rsid w:val="004D7A9F"/>
    <w:rsid w:val="004E01E1"/>
    <w:rsid w:val="004E0410"/>
    <w:rsid w:val="004E1364"/>
    <w:rsid w:val="004E1A3E"/>
    <w:rsid w:val="004E3AAF"/>
    <w:rsid w:val="004E4222"/>
    <w:rsid w:val="004E5679"/>
    <w:rsid w:val="004E5719"/>
    <w:rsid w:val="004E5757"/>
    <w:rsid w:val="004E5811"/>
    <w:rsid w:val="004E5BF4"/>
    <w:rsid w:val="004F0010"/>
    <w:rsid w:val="004F0851"/>
    <w:rsid w:val="004F1413"/>
    <w:rsid w:val="004F1779"/>
    <w:rsid w:val="004F1892"/>
    <w:rsid w:val="004F2072"/>
    <w:rsid w:val="004F3C41"/>
    <w:rsid w:val="004F3D3F"/>
    <w:rsid w:val="004F3DBC"/>
    <w:rsid w:val="004F3EE9"/>
    <w:rsid w:val="005011B0"/>
    <w:rsid w:val="00503180"/>
    <w:rsid w:val="00503342"/>
    <w:rsid w:val="0050394E"/>
    <w:rsid w:val="0050401C"/>
    <w:rsid w:val="00504B09"/>
    <w:rsid w:val="00504B11"/>
    <w:rsid w:val="00504B45"/>
    <w:rsid w:val="00505B2F"/>
    <w:rsid w:val="0050604C"/>
    <w:rsid w:val="005062CF"/>
    <w:rsid w:val="005063B0"/>
    <w:rsid w:val="00510776"/>
    <w:rsid w:val="0051214C"/>
    <w:rsid w:val="00512167"/>
    <w:rsid w:val="005124B2"/>
    <w:rsid w:val="00513178"/>
    <w:rsid w:val="005147CE"/>
    <w:rsid w:val="00514DCE"/>
    <w:rsid w:val="00514EFF"/>
    <w:rsid w:val="00515974"/>
    <w:rsid w:val="00516D48"/>
    <w:rsid w:val="00520CBF"/>
    <w:rsid w:val="00520ED5"/>
    <w:rsid w:val="0052104E"/>
    <w:rsid w:val="00521C05"/>
    <w:rsid w:val="00521D3A"/>
    <w:rsid w:val="005220ED"/>
    <w:rsid w:val="00522974"/>
    <w:rsid w:val="00522E94"/>
    <w:rsid w:val="00523BC4"/>
    <w:rsid w:val="00524569"/>
    <w:rsid w:val="00524DE8"/>
    <w:rsid w:val="00525289"/>
    <w:rsid w:val="005258D4"/>
    <w:rsid w:val="0052603A"/>
    <w:rsid w:val="005264D1"/>
    <w:rsid w:val="005268CC"/>
    <w:rsid w:val="005317A7"/>
    <w:rsid w:val="005324EA"/>
    <w:rsid w:val="00532557"/>
    <w:rsid w:val="00533AD2"/>
    <w:rsid w:val="00533E40"/>
    <w:rsid w:val="00535EBC"/>
    <w:rsid w:val="005374E4"/>
    <w:rsid w:val="005378AB"/>
    <w:rsid w:val="00537B86"/>
    <w:rsid w:val="00537D54"/>
    <w:rsid w:val="00540097"/>
    <w:rsid w:val="0054129E"/>
    <w:rsid w:val="005412C7"/>
    <w:rsid w:val="005418AE"/>
    <w:rsid w:val="005423E8"/>
    <w:rsid w:val="0054395C"/>
    <w:rsid w:val="00543A3F"/>
    <w:rsid w:val="00545296"/>
    <w:rsid w:val="0054653D"/>
    <w:rsid w:val="00546594"/>
    <w:rsid w:val="005468E3"/>
    <w:rsid w:val="00553509"/>
    <w:rsid w:val="0055366D"/>
    <w:rsid w:val="005539D9"/>
    <w:rsid w:val="005551FF"/>
    <w:rsid w:val="005557D7"/>
    <w:rsid w:val="00555AF3"/>
    <w:rsid w:val="00555BF2"/>
    <w:rsid w:val="00556EF6"/>
    <w:rsid w:val="005572FC"/>
    <w:rsid w:val="00557D92"/>
    <w:rsid w:val="00560192"/>
    <w:rsid w:val="005607C2"/>
    <w:rsid w:val="00561E03"/>
    <w:rsid w:val="00562A11"/>
    <w:rsid w:val="00563902"/>
    <w:rsid w:val="005655FF"/>
    <w:rsid w:val="0056647A"/>
    <w:rsid w:val="00567497"/>
    <w:rsid w:val="005704E7"/>
    <w:rsid w:val="00573787"/>
    <w:rsid w:val="00573E82"/>
    <w:rsid w:val="0057494A"/>
    <w:rsid w:val="00574D3D"/>
    <w:rsid w:val="00575C9B"/>
    <w:rsid w:val="00576B09"/>
    <w:rsid w:val="00577896"/>
    <w:rsid w:val="00580668"/>
    <w:rsid w:val="005807EB"/>
    <w:rsid w:val="00581209"/>
    <w:rsid w:val="00582C84"/>
    <w:rsid w:val="00584114"/>
    <w:rsid w:val="005845B6"/>
    <w:rsid w:val="005851DC"/>
    <w:rsid w:val="00586CA8"/>
    <w:rsid w:val="00587559"/>
    <w:rsid w:val="005878FD"/>
    <w:rsid w:val="005918E2"/>
    <w:rsid w:val="005926C8"/>
    <w:rsid w:val="00592BE9"/>
    <w:rsid w:val="0059326E"/>
    <w:rsid w:val="00593F06"/>
    <w:rsid w:val="005940BB"/>
    <w:rsid w:val="005945D2"/>
    <w:rsid w:val="00594D17"/>
    <w:rsid w:val="00595257"/>
    <w:rsid w:val="005958A7"/>
    <w:rsid w:val="005971EB"/>
    <w:rsid w:val="005974B6"/>
    <w:rsid w:val="005A0AC6"/>
    <w:rsid w:val="005A156B"/>
    <w:rsid w:val="005A1BDA"/>
    <w:rsid w:val="005A3079"/>
    <w:rsid w:val="005A4C6A"/>
    <w:rsid w:val="005A66A8"/>
    <w:rsid w:val="005A7C7B"/>
    <w:rsid w:val="005B04EB"/>
    <w:rsid w:val="005B0556"/>
    <w:rsid w:val="005B0D03"/>
    <w:rsid w:val="005B134A"/>
    <w:rsid w:val="005B1BDD"/>
    <w:rsid w:val="005B2155"/>
    <w:rsid w:val="005B2B69"/>
    <w:rsid w:val="005B4279"/>
    <w:rsid w:val="005B5006"/>
    <w:rsid w:val="005B7FFE"/>
    <w:rsid w:val="005C192F"/>
    <w:rsid w:val="005C2C98"/>
    <w:rsid w:val="005C2FF6"/>
    <w:rsid w:val="005C40C4"/>
    <w:rsid w:val="005C62F3"/>
    <w:rsid w:val="005C67D6"/>
    <w:rsid w:val="005C7EA3"/>
    <w:rsid w:val="005D055E"/>
    <w:rsid w:val="005D0828"/>
    <w:rsid w:val="005D0852"/>
    <w:rsid w:val="005D2B5F"/>
    <w:rsid w:val="005D2F2C"/>
    <w:rsid w:val="005D4CA7"/>
    <w:rsid w:val="005D7CB4"/>
    <w:rsid w:val="005E093C"/>
    <w:rsid w:val="005E0ABD"/>
    <w:rsid w:val="005E0CD6"/>
    <w:rsid w:val="005E0E1F"/>
    <w:rsid w:val="005E1052"/>
    <w:rsid w:val="005E14A5"/>
    <w:rsid w:val="005E1E18"/>
    <w:rsid w:val="005E22C3"/>
    <w:rsid w:val="005E279E"/>
    <w:rsid w:val="005E27C8"/>
    <w:rsid w:val="005E434A"/>
    <w:rsid w:val="005E4635"/>
    <w:rsid w:val="005E4C2F"/>
    <w:rsid w:val="005E7715"/>
    <w:rsid w:val="005E780D"/>
    <w:rsid w:val="005E7F4E"/>
    <w:rsid w:val="005F0426"/>
    <w:rsid w:val="005F0A33"/>
    <w:rsid w:val="005F0DBA"/>
    <w:rsid w:val="005F117D"/>
    <w:rsid w:val="005F2FAA"/>
    <w:rsid w:val="005F32C6"/>
    <w:rsid w:val="005F32F5"/>
    <w:rsid w:val="005F426B"/>
    <w:rsid w:val="005F75FC"/>
    <w:rsid w:val="00600AED"/>
    <w:rsid w:val="006015C7"/>
    <w:rsid w:val="00603A90"/>
    <w:rsid w:val="006041AE"/>
    <w:rsid w:val="00606541"/>
    <w:rsid w:val="006068A7"/>
    <w:rsid w:val="006074CA"/>
    <w:rsid w:val="00607B87"/>
    <w:rsid w:val="00607C89"/>
    <w:rsid w:val="00610717"/>
    <w:rsid w:val="00610A63"/>
    <w:rsid w:val="0061104C"/>
    <w:rsid w:val="00612659"/>
    <w:rsid w:val="00612E8A"/>
    <w:rsid w:val="00612EAF"/>
    <w:rsid w:val="0061344E"/>
    <w:rsid w:val="00613596"/>
    <w:rsid w:val="00613E71"/>
    <w:rsid w:val="006143B3"/>
    <w:rsid w:val="00615A0F"/>
    <w:rsid w:val="00615BBD"/>
    <w:rsid w:val="006172E1"/>
    <w:rsid w:val="00617A80"/>
    <w:rsid w:val="00620976"/>
    <w:rsid w:val="006214AB"/>
    <w:rsid w:val="00621CF3"/>
    <w:rsid w:val="00622055"/>
    <w:rsid w:val="0062218F"/>
    <w:rsid w:val="0062514C"/>
    <w:rsid w:val="00626FA0"/>
    <w:rsid w:val="006275CC"/>
    <w:rsid w:val="00630088"/>
    <w:rsid w:val="006301E7"/>
    <w:rsid w:val="0063074D"/>
    <w:rsid w:val="0063104D"/>
    <w:rsid w:val="006320AF"/>
    <w:rsid w:val="00633C5B"/>
    <w:rsid w:val="006357FD"/>
    <w:rsid w:val="00637034"/>
    <w:rsid w:val="00637081"/>
    <w:rsid w:val="006418A8"/>
    <w:rsid w:val="006429CB"/>
    <w:rsid w:val="006430E0"/>
    <w:rsid w:val="00643505"/>
    <w:rsid w:val="0064382D"/>
    <w:rsid w:val="00644122"/>
    <w:rsid w:val="00644B8D"/>
    <w:rsid w:val="0064525D"/>
    <w:rsid w:val="00645DB9"/>
    <w:rsid w:val="00646819"/>
    <w:rsid w:val="0064692C"/>
    <w:rsid w:val="00646B90"/>
    <w:rsid w:val="00650871"/>
    <w:rsid w:val="00650FB1"/>
    <w:rsid w:val="0065146B"/>
    <w:rsid w:val="006517E3"/>
    <w:rsid w:val="00652B82"/>
    <w:rsid w:val="00653FDE"/>
    <w:rsid w:val="0065685A"/>
    <w:rsid w:val="00656A18"/>
    <w:rsid w:val="00657149"/>
    <w:rsid w:val="006572A5"/>
    <w:rsid w:val="00660F58"/>
    <w:rsid w:val="00661E99"/>
    <w:rsid w:val="00662265"/>
    <w:rsid w:val="00662BF8"/>
    <w:rsid w:val="006630CF"/>
    <w:rsid w:val="00663C93"/>
    <w:rsid w:val="006661B4"/>
    <w:rsid w:val="00666B98"/>
    <w:rsid w:val="00666D44"/>
    <w:rsid w:val="006714E3"/>
    <w:rsid w:val="0067190B"/>
    <w:rsid w:val="00671F8E"/>
    <w:rsid w:val="00673A9D"/>
    <w:rsid w:val="00674F8C"/>
    <w:rsid w:val="0067515C"/>
    <w:rsid w:val="00675EB9"/>
    <w:rsid w:val="00676C35"/>
    <w:rsid w:val="00676FB6"/>
    <w:rsid w:val="006774F4"/>
    <w:rsid w:val="00677F7A"/>
    <w:rsid w:val="00680E7C"/>
    <w:rsid w:val="00681B2B"/>
    <w:rsid w:val="00681EA5"/>
    <w:rsid w:val="00682142"/>
    <w:rsid w:val="0068256A"/>
    <w:rsid w:val="006831B5"/>
    <w:rsid w:val="00684B5B"/>
    <w:rsid w:val="006852B6"/>
    <w:rsid w:val="00687FF0"/>
    <w:rsid w:val="006901A9"/>
    <w:rsid w:val="006904BA"/>
    <w:rsid w:val="00690598"/>
    <w:rsid w:val="00691144"/>
    <w:rsid w:val="00691544"/>
    <w:rsid w:val="006917B8"/>
    <w:rsid w:val="00691A44"/>
    <w:rsid w:val="006922C9"/>
    <w:rsid w:val="006924AF"/>
    <w:rsid w:val="006927E0"/>
    <w:rsid w:val="00692EA4"/>
    <w:rsid w:val="006930CD"/>
    <w:rsid w:val="006932C0"/>
    <w:rsid w:val="00694ED7"/>
    <w:rsid w:val="00696AA7"/>
    <w:rsid w:val="00696EF8"/>
    <w:rsid w:val="00697021"/>
    <w:rsid w:val="006A0BFE"/>
    <w:rsid w:val="006A11FF"/>
    <w:rsid w:val="006A1232"/>
    <w:rsid w:val="006A1FC6"/>
    <w:rsid w:val="006A27D5"/>
    <w:rsid w:val="006A4BEF"/>
    <w:rsid w:val="006A61B9"/>
    <w:rsid w:val="006A6504"/>
    <w:rsid w:val="006A6E29"/>
    <w:rsid w:val="006A7028"/>
    <w:rsid w:val="006A76DA"/>
    <w:rsid w:val="006A7707"/>
    <w:rsid w:val="006B2386"/>
    <w:rsid w:val="006B23D2"/>
    <w:rsid w:val="006B34A7"/>
    <w:rsid w:val="006B41BB"/>
    <w:rsid w:val="006B4254"/>
    <w:rsid w:val="006B4B8A"/>
    <w:rsid w:val="006B649F"/>
    <w:rsid w:val="006B651F"/>
    <w:rsid w:val="006B6C8A"/>
    <w:rsid w:val="006B7141"/>
    <w:rsid w:val="006B77D2"/>
    <w:rsid w:val="006C1235"/>
    <w:rsid w:val="006C2FB1"/>
    <w:rsid w:val="006C37B0"/>
    <w:rsid w:val="006C3E76"/>
    <w:rsid w:val="006C4033"/>
    <w:rsid w:val="006C5C86"/>
    <w:rsid w:val="006C5F0B"/>
    <w:rsid w:val="006C7019"/>
    <w:rsid w:val="006C7550"/>
    <w:rsid w:val="006C7A45"/>
    <w:rsid w:val="006C7EB2"/>
    <w:rsid w:val="006D0098"/>
    <w:rsid w:val="006D0158"/>
    <w:rsid w:val="006D0984"/>
    <w:rsid w:val="006D098B"/>
    <w:rsid w:val="006D0DDA"/>
    <w:rsid w:val="006D179D"/>
    <w:rsid w:val="006D17C3"/>
    <w:rsid w:val="006D233C"/>
    <w:rsid w:val="006D328C"/>
    <w:rsid w:val="006D4144"/>
    <w:rsid w:val="006D4F42"/>
    <w:rsid w:val="006D6D90"/>
    <w:rsid w:val="006D7B90"/>
    <w:rsid w:val="006D7FF9"/>
    <w:rsid w:val="006E01D4"/>
    <w:rsid w:val="006E03B6"/>
    <w:rsid w:val="006E03C0"/>
    <w:rsid w:val="006E1EC3"/>
    <w:rsid w:val="006E2830"/>
    <w:rsid w:val="006E2B98"/>
    <w:rsid w:val="006E2ECF"/>
    <w:rsid w:val="006E3663"/>
    <w:rsid w:val="006E4689"/>
    <w:rsid w:val="006E4770"/>
    <w:rsid w:val="006E4849"/>
    <w:rsid w:val="006E496E"/>
    <w:rsid w:val="006E64A1"/>
    <w:rsid w:val="006E65F9"/>
    <w:rsid w:val="006E7891"/>
    <w:rsid w:val="006E7CAF"/>
    <w:rsid w:val="006F0B2B"/>
    <w:rsid w:val="006F1140"/>
    <w:rsid w:val="006F13E9"/>
    <w:rsid w:val="006F1F46"/>
    <w:rsid w:val="006F323C"/>
    <w:rsid w:val="006F4E7B"/>
    <w:rsid w:val="006F60D9"/>
    <w:rsid w:val="006F613A"/>
    <w:rsid w:val="006F61AA"/>
    <w:rsid w:val="006F6579"/>
    <w:rsid w:val="006F66A1"/>
    <w:rsid w:val="00700028"/>
    <w:rsid w:val="00700F21"/>
    <w:rsid w:val="00701344"/>
    <w:rsid w:val="00701F1F"/>
    <w:rsid w:val="007021BE"/>
    <w:rsid w:val="00704B87"/>
    <w:rsid w:val="007068C9"/>
    <w:rsid w:val="00706AD5"/>
    <w:rsid w:val="007072E9"/>
    <w:rsid w:val="00707574"/>
    <w:rsid w:val="007106BE"/>
    <w:rsid w:val="007118ED"/>
    <w:rsid w:val="00711A76"/>
    <w:rsid w:val="0071332B"/>
    <w:rsid w:val="00713425"/>
    <w:rsid w:val="0071383A"/>
    <w:rsid w:val="007144C4"/>
    <w:rsid w:val="007162B4"/>
    <w:rsid w:val="007165D5"/>
    <w:rsid w:val="00716971"/>
    <w:rsid w:val="00717CB5"/>
    <w:rsid w:val="00717D44"/>
    <w:rsid w:val="00721267"/>
    <w:rsid w:val="00721A65"/>
    <w:rsid w:val="00722918"/>
    <w:rsid w:val="00724237"/>
    <w:rsid w:val="0072469E"/>
    <w:rsid w:val="007246CA"/>
    <w:rsid w:val="00724835"/>
    <w:rsid w:val="00725362"/>
    <w:rsid w:val="00731A83"/>
    <w:rsid w:val="00731C2E"/>
    <w:rsid w:val="00731C9E"/>
    <w:rsid w:val="00731D8A"/>
    <w:rsid w:val="00733158"/>
    <w:rsid w:val="0073339E"/>
    <w:rsid w:val="007340A6"/>
    <w:rsid w:val="00734877"/>
    <w:rsid w:val="00736F09"/>
    <w:rsid w:val="00736F66"/>
    <w:rsid w:val="00737FD6"/>
    <w:rsid w:val="00740286"/>
    <w:rsid w:val="00743683"/>
    <w:rsid w:val="007436F5"/>
    <w:rsid w:val="007448FE"/>
    <w:rsid w:val="00745926"/>
    <w:rsid w:val="00747859"/>
    <w:rsid w:val="0075042D"/>
    <w:rsid w:val="007507D3"/>
    <w:rsid w:val="00751E82"/>
    <w:rsid w:val="00752889"/>
    <w:rsid w:val="00752CC1"/>
    <w:rsid w:val="00753AAB"/>
    <w:rsid w:val="0075402E"/>
    <w:rsid w:val="00755A5A"/>
    <w:rsid w:val="0075605E"/>
    <w:rsid w:val="0075642F"/>
    <w:rsid w:val="007566B3"/>
    <w:rsid w:val="00756AE6"/>
    <w:rsid w:val="0075789C"/>
    <w:rsid w:val="00757FF6"/>
    <w:rsid w:val="0076020C"/>
    <w:rsid w:val="00760C2B"/>
    <w:rsid w:val="00760CDC"/>
    <w:rsid w:val="00760EE0"/>
    <w:rsid w:val="007613BC"/>
    <w:rsid w:val="00761889"/>
    <w:rsid w:val="00761E59"/>
    <w:rsid w:val="00762087"/>
    <w:rsid w:val="007636A2"/>
    <w:rsid w:val="007649BD"/>
    <w:rsid w:val="00765431"/>
    <w:rsid w:val="00765F98"/>
    <w:rsid w:val="007674E9"/>
    <w:rsid w:val="007706FC"/>
    <w:rsid w:val="007720AA"/>
    <w:rsid w:val="007723CE"/>
    <w:rsid w:val="0077299B"/>
    <w:rsid w:val="0077376C"/>
    <w:rsid w:val="007741CA"/>
    <w:rsid w:val="00774B50"/>
    <w:rsid w:val="00774E6B"/>
    <w:rsid w:val="00775E5A"/>
    <w:rsid w:val="007768C7"/>
    <w:rsid w:val="00777029"/>
    <w:rsid w:val="00777ADA"/>
    <w:rsid w:val="00777CC7"/>
    <w:rsid w:val="00780080"/>
    <w:rsid w:val="0078128E"/>
    <w:rsid w:val="00781A56"/>
    <w:rsid w:val="00781F75"/>
    <w:rsid w:val="00782310"/>
    <w:rsid w:val="00784A7A"/>
    <w:rsid w:val="00784D5A"/>
    <w:rsid w:val="007860ED"/>
    <w:rsid w:val="00787C57"/>
    <w:rsid w:val="0079098E"/>
    <w:rsid w:val="00791754"/>
    <w:rsid w:val="007919BF"/>
    <w:rsid w:val="00791E84"/>
    <w:rsid w:val="007935FD"/>
    <w:rsid w:val="0079399B"/>
    <w:rsid w:val="00793A9B"/>
    <w:rsid w:val="00795FB9"/>
    <w:rsid w:val="007966E6"/>
    <w:rsid w:val="00797598"/>
    <w:rsid w:val="007A0FCB"/>
    <w:rsid w:val="007A14E2"/>
    <w:rsid w:val="007A22EB"/>
    <w:rsid w:val="007A24DE"/>
    <w:rsid w:val="007A2505"/>
    <w:rsid w:val="007A2D1E"/>
    <w:rsid w:val="007A2EC8"/>
    <w:rsid w:val="007A2FD2"/>
    <w:rsid w:val="007A370F"/>
    <w:rsid w:val="007A4453"/>
    <w:rsid w:val="007A5E7D"/>
    <w:rsid w:val="007A7CA9"/>
    <w:rsid w:val="007B0AE3"/>
    <w:rsid w:val="007B1C5B"/>
    <w:rsid w:val="007B2E3B"/>
    <w:rsid w:val="007B305C"/>
    <w:rsid w:val="007B39B7"/>
    <w:rsid w:val="007B4511"/>
    <w:rsid w:val="007B474D"/>
    <w:rsid w:val="007B62D4"/>
    <w:rsid w:val="007B7B1E"/>
    <w:rsid w:val="007C0B76"/>
    <w:rsid w:val="007C1167"/>
    <w:rsid w:val="007C1A35"/>
    <w:rsid w:val="007C225B"/>
    <w:rsid w:val="007C2454"/>
    <w:rsid w:val="007C2634"/>
    <w:rsid w:val="007C2A78"/>
    <w:rsid w:val="007C30A9"/>
    <w:rsid w:val="007C372E"/>
    <w:rsid w:val="007C3F6E"/>
    <w:rsid w:val="007C4A5D"/>
    <w:rsid w:val="007C4BA8"/>
    <w:rsid w:val="007C4C2F"/>
    <w:rsid w:val="007C5A07"/>
    <w:rsid w:val="007C613D"/>
    <w:rsid w:val="007C6F8D"/>
    <w:rsid w:val="007C76F7"/>
    <w:rsid w:val="007C79C3"/>
    <w:rsid w:val="007D0F77"/>
    <w:rsid w:val="007D0FF3"/>
    <w:rsid w:val="007D12BD"/>
    <w:rsid w:val="007D1587"/>
    <w:rsid w:val="007D293E"/>
    <w:rsid w:val="007D350B"/>
    <w:rsid w:val="007D3930"/>
    <w:rsid w:val="007D3EFA"/>
    <w:rsid w:val="007D3F11"/>
    <w:rsid w:val="007D40E3"/>
    <w:rsid w:val="007D4DBA"/>
    <w:rsid w:val="007D5AD7"/>
    <w:rsid w:val="007D5B66"/>
    <w:rsid w:val="007D6421"/>
    <w:rsid w:val="007D699D"/>
    <w:rsid w:val="007E0711"/>
    <w:rsid w:val="007E09E1"/>
    <w:rsid w:val="007E14DD"/>
    <w:rsid w:val="007E16B5"/>
    <w:rsid w:val="007E1A57"/>
    <w:rsid w:val="007E2169"/>
    <w:rsid w:val="007E2490"/>
    <w:rsid w:val="007E3AD3"/>
    <w:rsid w:val="007E49EE"/>
    <w:rsid w:val="007E4BF1"/>
    <w:rsid w:val="007E573F"/>
    <w:rsid w:val="007E5744"/>
    <w:rsid w:val="007E69B3"/>
    <w:rsid w:val="007E7E4B"/>
    <w:rsid w:val="007F1EDA"/>
    <w:rsid w:val="007F4067"/>
    <w:rsid w:val="007F4376"/>
    <w:rsid w:val="007F4A9B"/>
    <w:rsid w:val="007F5ED5"/>
    <w:rsid w:val="00801D6D"/>
    <w:rsid w:val="00802CB8"/>
    <w:rsid w:val="00802D2B"/>
    <w:rsid w:val="00805068"/>
    <w:rsid w:val="00806E34"/>
    <w:rsid w:val="008076B4"/>
    <w:rsid w:val="00807C20"/>
    <w:rsid w:val="00807DDB"/>
    <w:rsid w:val="00810B93"/>
    <w:rsid w:val="0081161B"/>
    <w:rsid w:val="00813094"/>
    <w:rsid w:val="00813610"/>
    <w:rsid w:val="00814C1F"/>
    <w:rsid w:val="008152C0"/>
    <w:rsid w:val="00816DBA"/>
    <w:rsid w:val="00816FFE"/>
    <w:rsid w:val="0081738B"/>
    <w:rsid w:val="0081744B"/>
    <w:rsid w:val="008178BC"/>
    <w:rsid w:val="00817A1E"/>
    <w:rsid w:val="00817D64"/>
    <w:rsid w:val="008202C3"/>
    <w:rsid w:val="00821337"/>
    <w:rsid w:val="008214F6"/>
    <w:rsid w:val="00822488"/>
    <w:rsid w:val="00822AE8"/>
    <w:rsid w:val="00822B28"/>
    <w:rsid w:val="00822BD1"/>
    <w:rsid w:val="00823103"/>
    <w:rsid w:val="00824846"/>
    <w:rsid w:val="00824DEC"/>
    <w:rsid w:val="00825971"/>
    <w:rsid w:val="00825E3F"/>
    <w:rsid w:val="0082740A"/>
    <w:rsid w:val="00827FAE"/>
    <w:rsid w:val="00830AB0"/>
    <w:rsid w:val="00830FFD"/>
    <w:rsid w:val="00832895"/>
    <w:rsid w:val="0083296F"/>
    <w:rsid w:val="0083317E"/>
    <w:rsid w:val="0083322B"/>
    <w:rsid w:val="00833783"/>
    <w:rsid w:val="00833E6A"/>
    <w:rsid w:val="00835226"/>
    <w:rsid w:val="00836CA8"/>
    <w:rsid w:val="00837B6E"/>
    <w:rsid w:val="00842458"/>
    <w:rsid w:val="00844352"/>
    <w:rsid w:val="00845644"/>
    <w:rsid w:val="00845879"/>
    <w:rsid w:val="00846D05"/>
    <w:rsid w:val="0084702A"/>
    <w:rsid w:val="008476A7"/>
    <w:rsid w:val="00850739"/>
    <w:rsid w:val="0085119B"/>
    <w:rsid w:val="00851B12"/>
    <w:rsid w:val="008523D1"/>
    <w:rsid w:val="00852A96"/>
    <w:rsid w:val="008540AD"/>
    <w:rsid w:val="00854916"/>
    <w:rsid w:val="00854F52"/>
    <w:rsid w:val="00855FA6"/>
    <w:rsid w:val="00856527"/>
    <w:rsid w:val="00856BB3"/>
    <w:rsid w:val="0086051A"/>
    <w:rsid w:val="00861C96"/>
    <w:rsid w:val="00862468"/>
    <w:rsid w:val="00862D46"/>
    <w:rsid w:val="00863C5D"/>
    <w:rsid w:val="00863CC4"/>
    <w:rsid w:val="008652CF"/>
    <w:rsid w:val="008659FC"/>
    <w:rsid w:val="00866D26"/>
    <w:rsid w:val="0086743E"/>
    <w:rsid w:val="00867F1C"/>
    <w:rsid w:val="00870345"/>
    <w:rsid w:val="00871587"/>
    <w:rsid w:val="00873945"/>
    <w:rsid w:val="008739E8"/>
    <w:rsid w:val="0087480E"/>
    <w:rsid w:val="00874AFD"/>
    <w:rsid w:val="00874C03"/>
    <w:rsid w:val="008752CC"/>
    <w:rsid w:val="00875ED9"/>
    <w:rsid w:val="00876BB9"/>
    <w:rsid w:val="008775D8"/>
    <w:rsid w:val="00877AAC"/>
    <w:rsid w:val="00880A06"/>
    <w:rsid w:val="00881744"/>
    <w:rsid w:val="00881CDE"/>
    <w:rsid w:val="008828AF"/>
    <w:rsid w:val="00883134"/>
    <w:rsid w:val="00883DC7"/>
    <w:rsid w:val="0088437E"/>
    <w:rsid w:val="00884E61"/>
    <w:rsid w:val="0088530F"/>
    <w:rsid w:val="0088550D"/>
    <w:rsid w:val="00885EBE"/>
    <w:rsid w:val="00886EEC"/>
    <w:rsid w:val="008870D9"/>
    <w:rsid w:val="008872E6"/>
    <w:rsid w:val="00890888"/>
    <w:rsid w:val="00892013"/>
    <w:rsid w:val="008927C7"/>
    <w:rsid w:val="00893635"/>
    <w:rsid w:val="00893C03"/>
    <w:rsid w:val="00894AAC"/>
    <w:rsid w:val="0089518A"/>
    <w:rsid w:val="00895C7B"/>
    <w:rsid w:val="00896163"/>
    <w:rsid w:val="008970C1"/>
    <w:rsid w:val="00897329"/>
    <w:rsid w:val="00897F43"/>
    <w:rsid w:val="008A0FB3"/>
    <w:rsid w:val="008A14E4"/>
    <w:rsid w:val="008A15D2"/>
    <w:rsid w:val="008A2167"/>
    <w:rsid w:val="008A430D"/>
    <w:rsid w:val="008A4867"/>
    <w:rsid w:val="008A5DD6"/>
    <w:rsid w:val="008A6028"/>
    <w:rsid w:val="008A65E1"/>
    <w:rsid w:val="008A67C2"/>
    <w:rsid w:val="008B0407"/>
    <w:rsid w:val="008B0F3F"/>
    <w:rsid w:val="008B2451"/>
    <w:rsid w:val="008B2A52"/>
    <w:rsid w:val="008B5D72"/>
    <w:rsid w:val="008B6D1D"/>
    <w:rsid w:val="008B6EE4"/>
    <w:rsid w:val="008B6F30"/>
    <w:rsid w:val="008B73AB"/>
    <w:rsid w:val="008B7AC0"/>
    <w:rsid w:val="008C0C20"/>
    <w:rsid w:val="008C0CF7"/>
    <w:rsid w:val="008C12A4"/>
    <w:rsid w:val="008C1934"/>
    <w:rsid w:val="008C1D70"/>
    <w:rsid w:val="008C200E"/>
    <w:rsid w:val="008C35AF"/>
    <w:rsid w:val="008C39EB"/>
    <w:rsid w:val="008C4FDC"/>
    <w:rsid w:val="008C5301"/>
    <w:rsid w:val="008C6796"/>
    <w:rsid w:val="008C74CA"/>
    <w:rsid w:val="008C7C8F"/>
    <w:rsid w:val="008D01D9"/>
    <w:rsid w:val="008D0968"/>
    <w:rsid w:val="008D13F3"/>
    <w:rsid w:val="008D17D9"/>
    <w:rsid w:val="008D498C"/>
    <w:rsid w:val="008D515D"/>
    <w:rsid w:val="008D5980"/>
    <w:rsid w:val="008D6FBE"/>
    <w:rsid w:val="008E110E"/>
    <w:rsid w:val="008E214D"/>
    <w:rsid w:val="008E2F3A"/>
    <w:rsid w:val="008E34F0"/>
    <w:rsid w:val="008E662D"/>
    <w:rsid w:val="008F0D7B"/>
    <w:rsid w:val="008F12EB"/>
    <w:rsid w:val="008F1938"/>
    <w:rsid w:val="008F1A73"/>
    <w:rsid w:val="008F1E9B"/>
    <w:rsid w:val="009004CC"/>
    <w:rsid w:val="00901D04"/>
    <w:rsid w:val="00901D1D"/>
    <w:rsid w:val="00901D68"/>
    <w:rsid w:val="009033EA"/>
    <w:rsid w:val="009037A5"/>
    <w:rsid w:val="00905FFE"/>
    <w:rsid w:val="00907140"/>
    <w:rsid w:val="0091044D"/>
    <w:rsid w:val="00910878"/>
    <w:rsid w:val="00910BD8"/>
    <w:rsid w:val="00912238"/>
    <w:rsid w:val="00914816"/>
    <w:rsid w:val="00914EB6"/>
    <w:rsid w:val="009156A4"/>
    <w:rsid w:val="00917FE4"/>
    <w:rsid w:val="009213BB"/>
    <w:rsid w:val="00921C69"/>
    <w:rsid w:val="0092300C"/>
    <w:rsid w:val="0092373C"/>
    <w:rsid w:val="00924198"/>
    <w:rsid w:val="00925315"/>
    <w:rsid w:val="009256FA"/>
    <w:rsid w:val="00925E33"/>
    <w:rsid w:val="00927124"/>
    <w:rsid w:val="009302C7"/>
    <w:rsid w:val="0093099F"/>
    <w:rsid w:val="009324E3"/>
    <w:rsid w:val="00932C73"/>
    <w:rsid w:val="00933779"/>
    <w:rsid w:val="00934EC7"/>
    <w:rsid w:val="00935633"/>
    <w:rsid w:val="00935E20"/>
    <w:rsid w:val="00937E89"/>
    <w:rsid w:val="009412AF"/>
    <w:rsid w:val="0094177A"/>
    <w:rsid w:val="009419CE"/>
    <w:rsid w:val="00942113"/>
    <w:rsid w:val="00942817"/>
    <w:rsid w:val="00943205"/>
    <w:rsid w:val="00943361"/>
    <w:rsid w:val="0094398C"/>
    <w:rsid w:val="009462A8"/>
    <w:rsid w:val="00947A08"/>
    <w:rsid w:val="00950971"/>
    <w:rsid w:val="00950A77"/>
    <w:rsid w:val="00951B85"/>
    <w:rsid w:val="00951EF0"/>
    <w:rsid w:val="00952968"/>
    <w:rsid w:val="0095333E"/>
    <w:rsid w:val="00953C2D"/>
    <w:rsid w:val="00954151"/>
    <w:rsid w:val="00955CCE"/>
    <w:rsid w:val="00956892"/>
    <w:rsid w:val="00956C33"/>
    <w:rsid w:val="00961EBC"/>
    <w:rsid w:val="00961F9A"/>
    <w:rsid w:val="0096279A"/>
    <w:rsid w:val="00963F4B"/>
    <w:rsid w:val="00964746"/>
    <w:rsid w:val="00965B93"/>
    <w:rsid w:val="00967470"/>
    <w:rsid w:val="0097208B"/>
    <w:rsid w:val="00972223"/>
    <w:rsid w:val="00973F1E"/>
    <w:rsid w:val="00974BF4"/>
    <w:rsid w:val="00974CCF"/>
    <w:rsid w:val="0097508B"/>
    <w:rsid w:val="00975689"/>
    <w:rsid w:val="00976AAB"/>
    <w:rsid w:val="00976B6A"/>
    <w:rsid w:val="00977633"/>
    <w:rsid w:val="00977A9D"/>
    <w:rsid w:val="009812D0"/>
    <w:rsid w:val="009816B9"/>
    <w:rsid w:val="00981FBF"/>
    <w:rsid w:val="00982C7B"/>
    <w:rsid w:val="0098316C"/>
    <w:rsid w:val="00983790"/>
    <w:rsid w:val="00983D19"/>
    <w:rsid w:val="00984926"/>
    <w:rsid w:val="009869B0"/>
    <w:rsid w:val="00986C48"/>
    <w:rsid w:val="00991750"/>
    <w:rsid w:val="00991A8F"/>
    <w:rsid w:val="00991E0C"/>
    <w:rsid w:val="00992642"/>
    <w:rsid w:val="009941A7"/>
    <w:rsid w:val="00995710"/>
    <w:rsid w:val="009957E0"/>
    <w:rsid w:val="00996DF1"/>
    <w:rsid w:val="00996F09"/>
    <w:rsid w:val="009970A5"/>
    <w:rsid w:val="009A162F"/>
    <w:rsid w:val="009A1CEA"/>
    <w:rsid w:val="009A3868"/>
    <w:rsid w:val="009A3D9A"/>
    <w:rsid w:val="009A499D"/>
    <w:rsid w:val="009A4B51"/>
    <w:rsid w:val="009A4D60"/>
    <w:rsid w:val="009B0F59"/>
    <w:rsid w:val="009B1512"/>
    <w:rsid w:val="009B1EA8"/>
    <w:rsid w:val="009B2CD5"/>
    <w:rsid w:val="009B464D"/>
    <w:rsid w:val="009B537F"/>
    <w:rsid w:val="009B6680"/>
    <w:rsid w:val="009B7C0F"/>
    <w:rsid w:val="009C08FC"/>
    <w:rsid w:val="009C0F34"/>
    <w:rsid w:val="009C221F"/>
    <w:rsid w:val="009C269C"/>
    <w:rsid w:val="009C27AC"/>
    <w:rsid w:val="009C2E59"/>
    <w:rsid w:val="009C46D8"/>
    <w:rsid w:val="009C5399"/>
    <w:rsid w:val="009C579F"/>
    <w:rsid w:val="009C57AF"/>
    <w:rsid w:val="009C5EF9"/>
    <w:rsid w:val="009C641D"/>
    <w:rsid w:val="009C6751"/>
    <w:rsid w:val="009C6B4C"/>
    <w:rsid w:val="009C7407"/>
    <w:rsid w:val="009D1CA4"/>
    <w:rsid w:val="009D1D88"/>
    <w:rsid w:val="009D1E2C"/>
    <w:rsid w:val="009D4A13"/>
    <w:rsid w:val="009D647F"/>
    <w:rsid w:val="009D6AA2"/>
    <w:rsid w:val="009D783E"/>
    <w:rsid w:val="009E139A"/>
    <w:rsid w:val="009E1CB5"/>
    <w:rsid w:val="009E28F8"/>
    <w:rsid w:val="009E2E41"/>
    <w:rsid w:val="009E376E"/>
    <w:rsid w:val="009E473B"/>
    <w:rsid w:val="009F0776"/>
    <w:rsid w:val="009F19A0"/>
    <w:rsid w:val="009F1BC4"/>
    <w:rsid w:val="009F1E9A"/>
    <w:rsid w:val="009F39A4"/>
    <w:rsid w:val="009F3EE4"/>
    <w:rsid w:val="009F5744"/>
    <w:rsid w:val="009F5956"/>
    <w:rsid w:val="009F5AC7"/>
    <w:rsid w:val="009F5B23"/>
    <w:rsid w:val="009F6A37"/>
    <w:rsid w:val="009F6EB9"/>
    <w:rsid w:val="009F73BC"/>
    <w:rsid w:val="009F7DB1"/>
    <w:rsid w:val="00A000CA"/>
    <w:rsid w:val="00A019E7"/>
    <w:rsid w:val="00A02058"/>
    <w:rsid w:val="00A020A8"/>
    <w:rsid w:val="00A021E7"/>
    <w:rsid w:val="00A02452"/>
    <w:rsid w:val="00A025E7"/>
    <w:rsid w:val="00A02BC8"/>
    <w:rsid w:val="00A030B3"/>
    <w:rsid w:val="00A03211"/>
    <w:rsid w:val="00A03629"/>
    <w:rsid w:val="00A03809"/>
    <w:rsid w:val="00A03987"/>
    <w:rsid w:val="00A04CAB"/>
    <w:rsid w:val="00A0696A"/>
    <w:rsid w:val="00A06DAF"/>
    <w:rsid w:val="00A07DBF"/>
    <w:rsid w:val="00A10247"/>
    <w:rsid w:val="00A1171D"/>
    <w:rsid w:val="00A1339D"/>
    <w:rsid w:val="00A13942"/>
    <w:rsid w:val="00A2134D"/>
    <w:rsid w:val="00A21705"/>
    <w:rsid w:val="00A21939"/>
    <w:rsid w:val="00A21E94"/>
    <w:rsid w:val="00A23232"/>
    <w:rsid w:val="00A250D1"/>
    <w:rsid w:val="00A25DA6"/>
    <w:rsid w:val="00A269A0"/>
    <w:rsid w:val="00A27448"/>
    <w:rsid w:val="00A30431"/>
    <w:rsid w:val="00A3054F"/>
    <w:rsid w:val="00A30D72"/>
    <w:rsid w:val="00A32478"/>
    <w:rsid w:val="00A333B5"/>
    <w:rsid w:val="00A33D23"/>
    <w:rsid w:val="00A34105"/>
    <w:rsid w:val="00A34672"/>
    <w:rsid w:val="00A3496F"/>
    <w:rsid w:val="00A34ECE"/>
    <w:rsid w:val="00A354D2"/>
    <w:rsid w:val="00A3621B"/>
    <w:rsid w:val="00A36413"/>
    <w:rsid w:val="00A36A4E"/>
    <w:rsid w:val="00A36F55"/>
    <w:rsid w:val="00A4092D"/>
    <w:rsid w:val="00A411A8"/>
    <w:rsid w:val="00A43135"/>
    <w:rsid w:val="00A43947"/>
    <w:rsid w:val="00A44224"/>
    <w:rsid w:val="00A44682"/>
    <w:rsid w:val="00A44A73"/>
    <w:rsid w:val="00A45B82"/>
    <w:rsid w:val="00A46233"/>
    <w:rsid w:val="00A46423"/>
    <w:rsid w:val="00A476BD"/>
    <w:rsid w:val="00A478F3"/>
    <w:rsid w:val="00A50079"/>
    <w:rsid w:val="00A50D12"/>
    <w:rsid w:val="00A50FC9"/>
    <w:rsid w:val="00A52008"/>
    <w:rsid w:val="00A55076"/>
    <w:rsid w:val="00A550FA"/>
    <w:rsid w:val="00A55743"/>
    <w:rsid w:val="00A55F5A"/>
    <w:rsid w:val="00A5602F"/>
    <w:rsid w:val="00A563AC"/>
    <w:rsid w:val="00A603BA"/>
    <w:rsid w:val="00A60EDF"/>
    <w:rsid w:val="00A611DF"/>
    <w:rsid w:val="00A6146D"/>
    <w:rsid w:val="00A63AB6"/>
    <w:rsid w:val="00A63FBD"/>
    <w:rsid w:val="00A640C5"/>
    <w:rsid w:val="00A649B5"/>
    <w:rsid w:val="00A64B9E"/>
    <w:rsid w:val="00A6660F"/>
    <w:rsid w:val="00A679EC"/>
    <w:rsid w:val="00A702AE"/>
    <w:rsid w:val="00A70786"/>
    <w:rsid w:val="00A70BD3"/>
    <w:rsid w:val="00A70D08"/>
    <w:rsid w:val="00A70D49"/>
    <w:rsid w:val="00A7140A"/>
    <w:rsid w:val="00A716BF"/>
    <w:rsid w:val="00A71727"/>
    <w:rsid w:val="00A71B76"/>
    <w:rsid w:val="00A71E38"/>
    <w:rsid w:val="00A71FEE"/>
    <w:rsid w:val="00A7348A"/>
    <w:rsid w:val="00A74757"/>
    <w:rsid w:val="00A748C5"/>
    <w:rsid w:val="00A74E18"/>
    <w:rsid w:val="00A75332"/>
    <w:rsid w:val="00A75DDB"/>
    <w:rsid w:val="00A762F6"/>
    <w:rsid w:val="00A77600"/>
    <w:rsid w:val="00A8108C"/>
    <w:rsid w:val="00A817FB"/>
    <w:rsid w:val="00A823CB"/>
    <w:rsid w:val="00A8308C"/>
    <w:rsid w:val="00A83D47"/>
    <w:rsid w:val="00A840C0"/>
    <w:rsid w:val="00A85547"/>
    <w:rsid w:val="00A85B8B"/>
    <w:rsid w:val="00A8605E"/>
    <w:rsid w:val="00A86482"/>
    <w:rsid w:val="00A90621"/>
    <w:rsid w:val="00A93551"/>
    <w:rsid w:val="00A94898"/>
    <w:rsid w:val="00A94CB2"/>
    <w:rsid w:val="00A956E4"/>
    <w:rsid w:val="00A9592D"/>
    <w:rsid w:val="00A95EB9"/>
    <w:rsid w:val="00A96382"/>
    <w:rsid w:val="00A96724"/>
    <w:rsid w:val="00A96D71"/>
    <w:rsid w:val="00A9718E"/>
    <w:rsid w:val="00A9774F"/>
    <w:rsid w:val="00AA03A3"/>
    <w:rsid w:val="00AA0438"/>
    <w:rsid w:val="00AA074A"/>
    <w:rsid w:val="00AA0934"/>
    <w:rsid w:val="00AA1F09"/>
    <w:rsid w:val="00AA214A"/>
    <w:rsid w:val="00AA2924"/>
    <w:rsid w:val="00AA4905"/>
    <w:rsid w:val="00AA5541"/>
    <w:rsid w:val="00AA59F4"/>
    <w:rsid w:val="00AA6E95"/>
    <w:rsid w:val="00AA7AA0"/>
    <w:rsid w:val="00AB09AC"/>
    <w:rsid w:val="00AB1217"/>
    <w:rsid w:val="00AB12C7"/>
    <w:rsid w:val="00AB1371"/>
    <w:rsid w:val="00AB1D44"/>
    <w:rsid w:val="00AB26D1"/>
    <w:rsid w:val="00AB4BB4"/>
    <w:rsid w:val="00AB67A8"/>
    <w:rsid w:val="00AB71F9"/>
    <w:rsid w:val="00AB7340"/>
    <w:rsid w:val="00AB77A4"/>
    <w:rsid w:val="00AB7ED4"/>
    <w:rsid w:val="00AC17D6"/>
    <w:rsid w:val="00AC1F1A"/>
    <w:rsid w:val="00AC25E6"/>
    <w:rsid w:val="00AC27AD"/>
    <w:rsid w:val="00AC312C"/>
    <w:rsid w:val="00AC4BA9"/>
    <w:rsid w:val="00AC4E2B"/>
    <w:rsid w:val="00AC5302"/>
    <w:rsid w:val="00AC5776"/>
    <w:rsid w:val="00AC5FAB"/>
    <w:rsid w:val="00AC601F"/>
    <w:rsid w:val="00AC647B"/>
    <w:rsid w:val="00AD0110"/>
    <w:rsid w:val="00AD02C7"/>
    <w:rsid w:val="00AD336B"/>
    <w:rsid w:val="00AD3963"/>
    <w:rsid w:val="00AD416B"/>
    <w:rsid w:val="00AD6158"/>
    <w:rsid w:val="00AD67CE"/>
    <w:rsid w:val="00AE10E3"/>
    <w:rsid w:val="00AE1A88"/>
    <w:rsid w:val="00AE1B56"/>
    <w:rsid w:val="00AE2795"/>
    <w:rsid w:val="00AE3124"/>
    <w:rsid w:val="00AE31C9"/>
    <w:rsid w:val="00AE34B6"/>
    <w:rsid w:val="00AE3E32"/>
    <w:rsid w:val="00AE4904"/>
    <w:rsid w:val="00AE5793"/>
    <w:rsid w:val="00AE77DA"/>
    <w:rsid w:val="00AF02D9"/>
    <w:rsid w:val="00AF06E1"/>
    <w:rsid w:val="00AF0D7A"/>
    <w:rsid w:val="00AF0EBC"/>
    <w:rsid w:val="00AF424D"/>
    <w:rsid w:val="00AF54D4"/>
    <w:rsid w:val="00AF629B"/>
    <w:rsid w:val="00AF64F5"/>
    <w:rsid w:val="00AF7374"/>
    <w:rsid w:val="00AF7579"/>
    <w:rsid w:val="00AF7708"/>
    <w:rsid w:val="00AF78D6"/>
    <w:rsid w:val="00AF7C0F"/>
    <w:rsid w:val="00B00441"/>
    <w:rsid w:val="00B00A0F"/>
    <w:rsid w:val="00B00F0F"/>
    <w:rsid w:val="00B010ED"/>
    <w:rsid w:val="00B01632"/>
    <w:rsid w:val="00B01E20"/>
    <w:rsid w:val="00B022A8"/>
    <w:rsid w:val="00B02D31"/>
    <w:rsid w:val="00B03D58"/>
    <w:rsid w:val="00B05880"/>
    <w:rsid w:val="00B06331"/>
    <w:rsid w:val="00B06620"/>
    <w:rsid w:val="00B07390"/>
    <w:rsid w:val="00B07890"/>
    <w:rsid w:val="00B07DFE"/>
    <w:rsid w:val="00B106EF"/>
    <w:rsid w:val="00B10A62"/>
    <w:rsid w:val="00B11E19"/>
    <w:rsid w:val="00B121DD"/>
    <w:rsid w:val="00B125E4"/>
    <w:rsid w:val="00B133F9"/>
    <w:rsid w:val="00B134DA"/>
    <w:rsid w:val="00B13AE1"/>
    <w:rsid w:val="00B13C90"/>
    <w:rsid w:val="00B15169"/>
    <w:rsid w:val="00B168EA"/>
    <w:rsid w:val="00B16EFB"/>
    <w:rsid w:val="00B1715A"/>
    <w:rsid w:val="00B208C0"/>
    <w:rsid w:val="00B20D3A"/>
    <w:rsid w:val="00B2121F"/>
    <w:rsid w:val="00B2222B"/>
    <w:rsid w:val="00B22284"/>
    <w:rsid w:val="00B227B4"/>
    <w:rsid w:val="00B22AB7"/>
    <w:rsid w:val="00B23AE8"/>
    <w:rsid w:val="00B24C1A"/>
    <w:rsid w:val="00B25AAF"/>
    <w:rsid w:val="00B27498"/>
    <w:rsid w:val="00B27B4B"/>
    <w:rsid w:val="00B30071"/>
    <w:rsid w:val="00B31994"/>
    <w:rsid w:val="00B31CE1"/>
    <w:rsid w:val="00B31FB6"/>
    <w:rsid w:val="00B3246E"/>
    <w:rsid w:val="00B33AF4"/>
    <w:rsid w:val="00B33CEB"/>
    <w:rsid w:val="00B3451D"/>
    <w:rsid w:val="00B346F9"/>
    <w:rsid w:val="00B34724"/>
    <w:rsid w:val="00B366E2"/>
    <w:rsid w:val="00B36E87"/>
    <w:rsid w:val="00B3705B"/>
    <w:rsid w:val="00B3724F"/>
    <w:rsid w:val="00B41D9E"/>
    <w:rsid w:val="00B421B0"/>
    <w:rsid w:val="00B42341"/>
    <w:rsid w:val="00B42AB6"/>
    <w:rsid w:val="00B43774"/>
    <w:rsid w:val="00B43A6C"/>
    <w:rsid w:val="00B43AC4"/>
    <w:rsid w:val="00B43D2C"/>
    <w:rsid w:val="00B45C32"/>
    <w:rsid w:val="00B47AC2"/>
    <w:rsid w:val="00B47EB8"/>
    <w:rsid w:val="00B51840"/>
    <w:rsid w:val="00B51BEF"/>
    <w:rsid w:val="00B51F80"/>
    <w:rsid w:val="00B52244"/>
    <w:rsid w:val="00B527A5"/>
    <w:rsid w:val="00B52B34"/>
    <w:rsid w:val="00B52D20"/>
    <w:rsid w:val="00B53B37"/>
    <w:rsid w:val="00B53FEF"/>
    <w:rsid w:val="00B55A1D"/>
    <w:rsid w:val="00B56310"/>
    <w:rsid w:val="00B56AF2"/>
    <w:rsid w:val="00B56B10"/>
    <w:rsid w:val="00B57CC0"/>
    <w:rsid w:val="00B61152"/>
    <w:rsid w:val="00B61A18"/>
    <w:rsid w:val="00B61F1A"/>
    <w:rsid w:val="00B621E7"/>
    <w:rsid w:val="00B62A16"/>
    <w:rsid w:val="00B63F22"/>
    <w:rsid w:val="00B65862"/>
    <w:rsid w:val="00B65877"/>
    <w:rsid w:val="00B65AB2"/>
    <w:rsid w:val="00B66051"/>
    <w:rsid w:val="00B6610B"/>
    <w:rsid w:val="00B6679A"/>
    <w:rsid w:val="00B66B02"/>
    <w:rsid w:val="00B73A7B"/>
    <w:rsid w:val="00B73E11"/>
    <w:rsid w:val="00B74B05"/>
    <w:rsid w:val="00B7511B"/>
    <w:rsid w:val="00B75297"/>
    <w:rsid w:val="00B758CC"/>
    <w:rsid w:val="00B766B3"/>
    <w:rsid w:val="00B76842"/>
    <w:rsid w:val="00B76EA1"/>
    <w:rsid w:val="00B77385"/>
    <w:rsid w:val="00B77561"/>
    <w:rsid w:val="00B779F5"/>
    <w:rsid w:val="00B83832"/>
    <w:rsid w:val="00B843E9"/>
    <w:rsid w:val="00B847C8"/>
    <w:rsid w:val="00B85981"/>
    <w:rsid w:val="00B85DD3"/>
    <w:rsid w:val="00B8628C"/>
    <w:rsid w:val="00B8783F"/>
    <w:rsid w:val="00B879B2"/>
    <w:rsid w:val="00B87BCA"/>
    <w:rsid w:val="00B90091"/>
    <w:rsid w:val="00B915F9"/>
    <w:rsid w:val="00B92743"/>
    <w:rsid w:val="00B92F63"/>
    <w:rsid w:val="00B932E3"/>
    <w:rsid w:val="00B95F3B"/>
    <w:rsid w:val="00B96132"/>
    <w:rsid w:val="00B96E13"/>
    <w:rsid w:val="00B97623"/>
    <w:rsid w:val="00BA03F1"/>
    <w:rsid w:val="00BA06C9"/>
    <w:rsid w:val="00BA1916"/>
    <w:rsid w:val="00BA2D46"/>
    <w:rsid w:val="00BA2E33"/>
    <w:rsid w:val="00BA30AD"/>
    <w:rsid w:val="00BA345F"/>
    <w:rsid w:val="00BA3FC6"/>
    <w:rsid w:val="00BA4EE4"/>
    <w:rsid w:val="00BA5E08"/>
    <w:rsid w:val="00BA6268"/>
    <w:rsid w:val="00BA724A"/>
    <w:rsid w:val="00BA7ECF"/>
    <w:rsid w:val="00BB0584"/>
    <w:rsid w:val="00BB126E"/>
    <w:rsid w:val="00BB1569"/>
    <w:rsid w:val="00BB2BB8"/>
    <w:rsid w:val="00BB56AF"/>
    <w:rsid w:val="00BB72AF"/>
    <w:rsid w:val="00BC0415"/>
    <w:rsid w:val="00BC0F1E"/>
    <w:rsid w:val="00BC1B36"/>
    <w:rsid w:val="00BC3B9C"/>
    <w:rsid w:val="00BC5B0D"/>
    <w:rsid w:val="00BC5FC4"/>
    <w:rsid w:val="00BC65C3"/>
    <w:rsid w:val="00BD0C58"/>
    <w:rsid w:val="00BD32B0"/>
    <w:rsid w:val="00BD41CF"/>
    <w:rsid w:val="00BD4A55"/>
    <w:rsid w:val="00BD5345"/>
    <w:rsid w:val="00BD782A"/>
    <w:rsid w:val="00BD7A7D"/>
    <w:rsid w:val="00BD7FD3"/>
    <w:rsid w:val="00BE018C"/>
    <w:rsid w:val="00BE15A7"/>
    <w:rsid w:val="00BE1DB4"/>
    <w:rsid w:val="00BE1FA6"/>
    <w:rsid w:val="00BE22FB"/>
    <w:rsid w:val="00BE2D31"/>
    <w:rsid w:val="00BE2E69"/>
    <w:rsid w:val="00BE3813"/>
    <w:rsid w:val="00BE3941"/>
    <w:rsid w:val="00BE492D"/>
    <w:rsid w:val="00BE4952"/>
    <w:rsid w:val="00BE5475"/>
    <w:rsid w:val="00BE5A48"/>
    <w:rsid w:val="00BE5C75"/>
    <w:rsid w:val="00BE5D65"/>
    <w:rsid w:val="00BE63B1"/>
    <w:rsid w:val="00BE66F4"/>
    <w:rsid w:val="00BE6775"/>
    <w:rsid w:val="00BE6A7B"/>
    <w:rsid w:val="00BF07C7"/>
    <w:rsid w:val="00BF124F"/>
    <w:rsid w:val="00BF1D63"/>
    <w:rsid w:val="00BF23D7"/>
    <w:rsid w:val="00BF30F4"/>
    <w:rsid w:val="00BF4F7E"/>
    <w:rsid w:val="00BF65F7"/>
    <w:rsid w:val="00BF66EF"/>
    <w:rsid w:val="00BF69D2"/>
    <w:rsid w:val="00BF726A"/>
    <w:rsid w:val="00BF77ED"/>
    <w:rsid w:val="00BF7A9A"/>
    <w:rsid w:val="00C00879"/>
    <w:rsid w:val="00C00F51"/>
    <w:rsid w:val="00C019DA"/>
    <w:rsid w:val="00C0232E"/>
    <w:rsid w:val="00C023B1"/>
    <w:rsid w:val="00C02A2C"/>
    <w:rsid w:val="00C02ECE"/>
    <w:rsid w:val="00C031AC"/>
    <w:rsid w:val="00C03C95"/>
    <w:rsid w:val="00C03C9E"/>
    <w:rsid w:val="00C047C5"/>
    <w:rsid w:val="00C04B84"/>
    <w:rsid w:val="00C058E8"/>
    <w:rsid w:val="00C05B8F"/>
    <w:rsid w:val="00C05DE5"/>
    <w:rsid w:val="00C062C8"/>
    <w:rsid w:val="00C066AC"/>
    <w:rsid w:val="00C0683A"/>
    <w:rsid w:val="00C07577"/>
    <w:rsid w:val="00C101C0"/>
    <w:rsid w:val="00C105D6"/>
    <w:rsid w:val="00C11FD7"/>
    <w:rsid w:val="00C12E34"/>
    <w:rsid w:val="00C13112"/>
    <w:rsid w:val="00C143A6"/>
    <w:rsid w:val="00C14FB7"/>
    <w:rsid w:val="00C15AC5"/>
    <w:rsid w:val="00C16E95"/>
    <w:rsid w:val="00C17243"/>
    <w:rsid w:val="00C173C6"/>
    <w:rsid w:val="00C21CE9"/>
    <w:rsid w:val="00C236F2"/>
    <w:rsid w:val="00C23B01"/>
    <w:rsid w:val="00C23B98"/>
    <w:rsid w:val="00C248D2"/>
    <w:rsid w:val="00C250F1"/>
    <w:rsid w:val="00C252EA"/>
    <w:rsid w:val="00C25552"/>
    <w:rsid w:val="00C25CBF"/>
    <w:rsid w:val="00C265B0"/>
    <w:rsid w:val="00C26D41"/>
    <w:rsid w:val="00C27953"/>
    <w:rsid w:val="00C305D5"/>
    <w:rsid w:val="00C3075C"/>
    <w:rsid w:val="00C30AF3"/>
    <w:rsid w:val="00C30BCC"/>
    <w:rsid w:val="00C30DBD"/>
    <w:rsid w:val="00C3164A"/>
    <w:rsid w:val="00C32029"/>
    <w:rsid w:val="00C32628"/>
    <w:rsid w:val="00C32781"/>
    <w:rsid w:val="00C327F0"/>
    <w:rsid w:val="00C32DF7"/>
    <w:rsid w:val="00C3337B"/>
    <w:rsid w:val="00C33664"/>
    <w:rsid w:val="00C33C49"/>
    <w:rsid w:val="00C36DB7"/>
    <w:rsid w:val="00C4061A"/>
    <w:rsid w:val="00C40B56"/>
    <w:rsid w:val="00C4139E"/>
    <w:rsid w:val="00C41A35"/>
    <w:rsid w:val="00C448F2"/>
    <w:rsid w:val="00C46031"/>
    <w:rsid w:val="00C472D3"/>
    <w:rsid w:val="00C47638"/>
    <w:rsid w:val="00C47ED6"/>
    <w:rsid w:val="00C47F4D"/>
    <w:rsid w:val="00C500C8"/>
    <w:rsid w:val="00C50408"/>
    <w:rsid w:val="00C50BC5"/>
    <w:rsid w:val="00C521F3"/>
    <w:rsid w:val="00C52700"/>
    <w:rsid w:val="00C528C8"/>
    <w:rsid w:val="00C52A65"/>
    <w:rsid w:val="00C52D26"/>
    <w:rsid w:val="00C53B74"/>
    <w:rsid w:val="00C5417C"/>
    <w:rsid w:val="00C5488D"/>
    <w:rsid w:val="00C555ED"/>
    <w:rsid w:val="00C573CF"/>
    <w:rsid w:val="00C60F69"/>
    <w:rsid w:val="00C61C1C"/>
    <w:rsid w:val="00C62370"/>
    <w:rsid w:val="00C62E9D"/>
    <w:rsid w:val="00C63A1B"/>
    <w:rsid w:val="00C6594D"/>
    <w:rsid w:val="00C67363"/>
    <w:rsid w:val="00C67A99"/>
    <w:rsid w:val="00C701BC"/>
    <w:rsid w:val="00C70DE9"/>
    <w:rsid w:val="00C70F05"/>
    <w:rsid w:val="00C7193E"/>
    <w:rsid w:val="00C719DF"/>
    <w:rsid w:val="00C71C5C"/>
    <w:rsid w:val="00C71F1B"/>
    <w:rsid w:val="00C72070"/>
    <w:rsid w:val="00C7225F"/>
    <w:rsid w:val="00C72260"/>
    <w:rsid w:val="00C72473"/>
    <w:rsid w:val="00C72BA3"/>
    <w:rsid w:val="00C73216"/>
    <w:rsid w:val="00C7417B"/>
    <w:rsid w:val="00C751CC"/>
    <w:rsid w:val="00C76AE9"/>
    <w:rsid w:val="00C77239"/>
    <w:rsid w:val="00C80074"/>
    <w:rsid w:val="00C80F49"/>
    <w:rsid w:val="00C81544"/>
    <w:rsid w:val="00C8163C"/>
    <w:rsid w:val="00C81878"/>
    <w:rsid w:val="00C81942"/>
    <w:rsid w:val="00C81A56"/>
    <w:rsid w:val="00C824CD"/>
    <w:rsid w:val="00C82AA3"/>
    <w:rsid w:val="00C8413E"/>
    <w:rsid w:val="00C84CBC"/>
    <w:rsid w:val="00C851BA"/>
    <w:rsid w:val="00C85889"/>
    <w:rsid w:val="00C85D71"/>
    <w:rsid w:val="00C86141"/>
    <w:rsid w:val="00C861D3"/>
    <w:rsid w:val="00C873F7"/>
    <w:rsid w:val="00C874A5"/>
    <w:rsid w:val="00C902A0"/>
    <w:rsid w:val="00C9040F"/>
    <w:rsid w:val="00C90517"/>
    <w:rsid w:val="00C907E7"/>
    <w:rsid w:val="00C90E49"/>
    <w:rsid w:val="00C916B8"/>
    <w:rsid w:val="00C92257"/>
    <w:rsid w:val="00C932B1"/>
    <w:rsid w:val="00C955A9"/>
    <w:rsid w:val="00C95D4A"/>
    <w:rsid w:val="00CA047E"/>
    <w:rsid w:val="00CA0A8E"/>
    <w:rsid w:val="00CA1A3D"/>
    <w:rsid w:val="00CA2697"/>
    <w:rsid w:val="00CA3606"/>
    <w:rsid w:val="00CA50E4"/>
    <w:rsid w:val="00CA64AF"/>
    <w:rsid w:val="00CA70AB"/>
    <w:rsid w:val="00CB02B5"/>
    <w:rsid w:val="00CB2078"/>
    <w:rsid w:val="00CB2D75"/>
    <w:rsid w:val="00CB2FBB"/>
    <w:rsid w:val="00CB5178"/>
    <w:rsid w:val="00CB51BA"/>
    <w:rsid w:val="00CB5625"/>
    <w:rsid w:val="00CB6BC7"/>
    <w:rsid w:val="00CC0458"/>
    <w:rsid w:val="00CC0DEF"/>
    <w:rsid w:val="00CC1D05"/>
    <w:rsid w:val="00CC1FE7"/>
    <w:rsid w:val="00CC2420"/>
    <w:rsid w:val="00CC3182"/>
    <w:rsid w:val="00CC4126"/>
    <w:rsid w:val="00CC49D0"/>
    <w:rsid w:val="00CC4BA5"/>
    <w:rsid w:val="00CC54BE"/>
    <w:rsid w:val="00CC620B"/>
    <w:rsid w:val="00CC647F"/>
    <w:rsid w:val="00CC6728"/>
    <w:rsid w:val="00CC6825"/>
    <w:rsid w:val="00CC6B23"/>
    <w:rsid w:val="00CC796D"/>
    <w:rsid w:val="00CD07D6"/>
    <w:rsid w:val="00CD10DC"/>
    <w:rsid w:val="00CD227E"/>
    <w:rsid w:val="00CD319E"/>
    <w:rsid w:val="00CD36F0"/>
    <w:rsid w:val="00CD3CC7"/>
    <w:rsid w:val="00CD3D6F"/>
    <w:rsid w:val="00CD42AF"/>
    <w:rsid w:val="00CD5C04"/>
    <w:rsid w:val="00CD5CE8"/>
    <w:rsid w:val="00CD65B0"/>
    <w:rsid w:val="00CD6CE8"/>
    <w:rsid w:val="00CD72E3"/>
    <w:rsid w:val="00CE0D54"/>
    <w:rsid w:val="00CE1543"/>
    <w:rsid w:val="00CE2595"/>
    <w:rsid w:val="00CE2B32"/>
    <w:rsid w:val="00CE2BA9"/>
    <w:rsid w:val="00CE35E4"/>
    <w:rsid w:val="00CE51D3"/>
    <w:rsid w:val="00CE54DB"/>
    <w:rsid w:val="00CE5D9E"/>
    <w:rsid w:val="00CE6B51"/>
    <w:rsid w:val="00CF0010"/>
    <w:rsid w:val="00CF1A6F"/>
    <w:rsid w:val="00CF2B03"/>
    <w:rsid w:val="00CF2C6A"/>
    <w:rsid w:val="00CF30B9"/>
    <w:rsid w:val="00CF4B08"/>
    <w:rsid w:val="00CF545D"/>
    <w:rsid w:val="00CF5A90"/>
    <w:rsid w:val="00CF5F65"/>
    <w:rsid w:val="00D00E51"/>
    <w:rsid w:val="00D0184B"/>
    <w:rsid w:val="00D028E9"/>
    <w:rsid w:val="00D03F5E"/>
    <w:rsid w:val="00D05400"/>
    <w:rsid w:val="00D06298"/>
    <w:rsid w:val="00D0659C"/>
    <w:rsid w:val="00D113D1"/>
    <w:rsid w:val="00D11B2A"/>
    <w:rsid w:val="00D1202C"/>
    <w:rsid w:val="00D14146"/>
    <w:rsid w:val="00D143DB"/>
    <w:rsid w:val="00D157F0"/>
    <w:rsid w:val="00D161EC"/>
    <w:rsid w:val="00D16509"/>
    <w:rsid w:val="00D16667"/>
    <w:rsid w:val="00D16FD3"/>
    <w:rsid w:val="00D179C2"/>
    <w:rsid w:val="00D233DB"/>
    <w:rsid w:val="00D2382F"/>
    <w:rsid w:val="00D25F41"/>
    <w:rsid w:val="00D26237"/>
    <w:rsid w:val="00D27D3E"/>
    <w:rsid w:val="00D30310"/>
    <w:rsid w:val="00D30745"/>
    <w:rsid w:val="00D3190F"/>
    <w:rsid w:val="00D32789"/>
    <w:rsid w:val="00D33333"/>
    <w:rsid w:val="00D33B29"/>
    <w:rsid w:val="00D34167"/>
    <w:rsid w:val="00D343FB"/>
    <w:rsid w:val="00D34993"/>
    <w:rsid w:val="00D34D98"/>
    <w:rsid w:val="00D36084"/>
    <w:rsid w:val="00D36A9F"/>
    <w:rsid w:val="00D404DB"/>
    <w:rsid w:val="00D426C0"/>
    <w:rsid w:val="00D4318C"/>
    <w:rsid w:val="00D431FB"/>
    <w:rsid w:val="00D44BCE"/>
    <w:rsid w:val="00D45038"/>
    <w:rsid w:val="00D50E23"/>
    <w:rsid w:val="00D51BE0"/>
    <w:rsid w:val="00D51C34"/>
    <w:rsid w:val="00D51DA0"/>
    <w:rsid w:val="00D54C1E"/>
    <w:rsid w:val="00D54D8F"/>
    <w:rsid w:val="00D54E9C"/>
    <w:rsid w:val="00D551AE"/>
    <w:rsid w:val="00D5532D"/>
    <w:rsid w:val="00D60440"/>
    <w:rsid w:val="00D60836"/>
    <w:rsid w:val="00D610F2"/>
    <w:rsid w:val="00D61A84"/>
    <w:rsid w:val="00D627BA"/>
    <w:rsid w:val="00D62AA1"/>
    <w:rsid w:val="00D62F98"/>
    <w:rsid w:val="00D632C1"/>
    <w:rsid w:val="00D634FE"/>
    <w:rsid w:val="00D635FA"/>
    <w:rsid w:val="00D63875"/>
    <w:rsid w:val="00D63F5C"/>
    <w:rsid w:val="00D6465F"/>
    <w:rsid w:val="00D64BB5"/>
    <w:rsid w:val="00D65729"/>
    <w:rsid w:val="00D6579E"/>
    <w:rsid w:val="00D6592D"/>
    <w:rsid w:val="00D661CD"/>
    <w:rsid w:val="00D6624A"/>
    <w:rsid w:val="00D707C1"/>
    <w:rsid w:val="00D729C0"/>
    <w:rsid w:val="00D72BFB"/>
    <w:rsid w:val="00D72E1C"/>
    <w:rsid w:val="00D733FD"/>
    <w:rsid w:val="00D73C6C"/>
    <w:rsid w:val="00D73E1C"/>
    <w:rsid w:val="00D747A0"/>
    <w:rsid w:val="00D76457"/>
    <w:rsid w:val="00D77FA7"/>
    <w:rsid w:val="00D83853"/>
    <w:rsid w:val="00D83E23"/>
    <w:rsid w:val="00D8413C"/>
    <w:rsid w:val="00D8420A"/>
    <w:rsid w:val="00D859B7"/>
    <w:rsid w:val="00D85F06"/>
    <w:rsid w:val="00D86244"/>
    <w:rsid w:val="00D8656E"/>
    <w:rsid w:val="00D87760"/>
    <w:rsid w:val="00D87EA3"/>
    <w:rsid w:val="00D91D9B"/>
    <w:rsid w:val="00D92E65"/>
    <w:rsid w:val="00D93AFD"/>
    <w:rsid w:val="00D94393"/>
    <w:rsid w:val="00D95512"/>
    <w:rsid w:val="00D961B3"/>
    <w:rsid w:val="00D9668D"/>
    <w:rsid w:val="00DA0BDC"/>
    <w:rsid w:val="00DA1D35"/>
    <w:rsid w:val="00DA21C9"/>
    <w:rsid w:val="00DA4230"/>
    <w:rsid w:val="00DA447E"/>
    <w:rsid w:val="00DA5283"/>
    <w:rsid w:val="00DA57C7"/>
    <w:rsid w:val="00DA70EC"/>
    <w:rsid w:val="00DA759B"/>
    <w:rsid w:val="00DB0A96"/>
    <w:rsid w:val="00DB2704"/>
    <w:rsid w:val="00DB297E"/>
    <w:rsid w:val="00DB5338"/>
    <w:rsid w:val="00DB5AF2"/>
    <w:rsid w:val="00DB5B52"/>
    <w:rsid w:val="00DB65CD"/>
    <w:rsid w:val="00DB67B5"/>
    <w:rsid w:val="00DB6BD2"/>
    <w:rsid w:val="00DB7D8D"/>
    <w:rsid w:val="00DC0FA8"/>
    <w:rsid w:val="00DC10D3"/>
    <w:rsid w:val="00DC129A"/>
    <w:rsid w:val="00DC1C96"/>
    <w:rsid w:val="00DC1F98"/>
    <w:rsid w:val="00DC2DAC"/>
    <w:rsid w:val="00DC521C"/>
    <w:rsid w:val="00DC5826"/>
    <w:rsid w:val="00DC589D"/>
    <w:rsid w:val="00DC5BFA"/>
    <w:rsid w:val="00DC5E65"/>
    <w:rsid w:val="00DC5F10"/>
    <w:rsid w:val="00DC633D"/>
    <w:rsid w:val="00DD02CA"/>
    <w:rsid w:val="00DD05B0"/>
    <w:rsid w:val="00DD0F58"/>
    <w:rsid w:val="00DD180C"/>
    <w:rsid w:val="00DD1A28"/>
    <w:rsid w:val="00DD1ECE"/>
    <w:rsid w:val="00DD2527"/>
    <w:rsid w:val="00DD34BB"/>
    <w:rsid w:val="00DD392D"/>
    <w:rsid w:val="00DD5A66"/>
    <w:rsid w:val="00DD5D82"/>
    <w:rsid w:val="00DD68AF"/>
    <w:rsid w:val="00DD6E9A"/>
    <w:rsid w:val="00DE0E0C"/>
    <w:rsid w:val="00DE1794"/>
    <w:rsid w:val="00DE229D"/>
    <w:rsid w:val="00DE3459"/>
    <w:rsid w:val="00DE480D"/>
    <w:rsid w:val="00DE53C3"/>
    <w:rsid w:val="00DE67E3"/>
    <w:rsid w:val="00DE7ADC"/>
    <w:rsid w:val="00DF06EE"/>
    <w:rsid w:val="00DF1869"/>
    <w:rsid w:val="00DF32C0"/>
    <w:rsid w:val="00DF3BB1"/>
    <w:rsid w:val="00DF46F0"/>
    <w:rsid w:val="00DF4F5F"/>
    <w:rsid w:val="00DF5219"/>
    <w:rsid w:val="00E01FDD"/>
    <w:rsid w:val="00E0202F"/>
    <w:rsid w:val="00E02994"/>
    <w:rsid w:val="00E04376"/>
    <w:rsid w:val="00E050B8"/>
    <w:rsid w:val="00E050CF"/>
    <w:rsid w:val="00E0546F"/>
    <w:rsid w:val="00E0665F"/>
    <w:rsid w:val="00E06806"/>
    <w:rsid w:val="00E07C9B"/>
    <w:rsid w:val="00E11081"/>
    <w:rsid w:val="00E12251"/>
    <w:rsid w:val="00E12C48"/>
    <w:rsid w:val="00E12F33"/>
    <w:rsid w:val="00E13260"/>
    <w:rsid w:val="00E14763"/>
    <w:rsid w:val="00E14F76"/>
    <w:rsid w:val="00E1620F"/>
    <w:rsid w:val="00E17D38"/>
    <w:rsid w:val="00E215AA"/>
    <w:rsid w:val="00E21FBE"/>
    <w:rsid w:val="00E2226F"/>
    <w:rsid w:val="00E23825"/>
    <w:rsid w:val="00E24ABA"/>
    <w:rsid w:val="00E2625A"/>
    <w:rsid w:val="00E26B47"/>
    <w:rsid w:val="00E26E9E"/>
    <w:rsid w:val="00E270B4"/>
    <w:rsid w:val="00E275B4"/>
    <w:rsid w:val="00E27A48"/>
    <w:rsid w:val="00E3024E"/>
    <w:rsid w:val="00E3031C"/>
    <w:rsid w:val="00E30959"/>
    <w:rsid w:val="00E30AE7"/>
    <w:rsid w:val="00E3367E"/>
    <w:rsid w:val="00E34514"/>
    <w:rsid w:val="00E35E78"/>
    <w:rsid w:val="00E37514"/>
    <w:rsid w:val="00E3766B"/>
    <w:rsid w:val="00E4021B"/>
    <w:rsid w:val="00E435D6"/>
    <w:rsid w:val="00E441C1"/>
    <w:rsid w:val="00E455DE"/>
    <w:rsid w:val="00E457A7"/>
    <w:rsid w:val="00E458F5"/>
    <w:rsid w:val="00E45EFB"/>
    <w:rsid w:val="00E460ED"/>
    <w:rsid w:val="00E4680F"/>
    <w:rsid w:val="00E47657"/>
    <w:rsid w:val="00E5083D"/>
    <w:rsid w:val="00E5293B"/>
    <w:rsid w:val="00E52A7A"/>
    <w:rsid w:val="00E53C00"/>
    <w:rsid w:val="00E56175"/>
    <w:rsid w:val="00E60083"/>
    <w:rsid w:val="00E606F4"/>
    <w:rsid w:val="00E6134B"/>
    <w:rsid w:val="00E61610"/>
    <w:rsid w:val="00E6209C"/>
    <w:rsid w:val="00E62DF0"/>
    <w:rsid w:val="00E642BA"/>
    <w:rsid w:val="00E6794E"/>
    <w:rsid w:val="00E67AF6"/>
    <w:rsid w:val="00E67CC4"/>
    <w:rsid w:val="00E67E29"/>
    <w:rsid w:val="00E73B79"/>
    <w:rsid w:val="00E73F54"/>
    <w:rsid w:val="00E752A6"/>
    <w:rsid w:val="00E75694"/>
    <w:rsid w:val="00E75FA1"/>
    <w:rsid w:val="00E76B90"/>
    <w:rsid w:val="00E76EAB"/>
    <w:rsid w:val="00E779D8"/>
    <w:rsid w:val="00E77D5B"/>
    <w:rsid w:val="00E81799"/>
    <w:rsid w:val="00E83420"/>
    <w:rsid w:val="00E8361D"/>
    <w:rsid w:val="00E859DE"/>
    <w:rsid w:val="00E86083"/>
    <w:rsid w:val="00E861BF"/>
    <w:rsid w:val="00E868E9"/>
    <w:rsid w:val="00E869B4"/>
    <w:rsid w:val="00E86D78"/>
    <w:rsid w:val="00E90976"/>
    <w:rsid w:val="00E90DC4"/>
    <w:rsid w:val="00E92321"/>
    <w:rsid w:val="00E928C7"/>
    <w:rsid w:val="00E93B0A"/>
    <w:rsid w:val="00E94142"/>
    <w:rsid w:val="00E949FA"/>
    <w:rsid w:val="00E95418"/>
    <w:rsid w:val="00E954EB"/>
    <w:rsid w:val="00E95808"/>
    <w:rsid w:val="00E959E2"/>
    <w:rsid w:val="00EA0281"/>
    <w:rsid w:val="00EA1D41"/>
    <w:rsid w:val="00EA1EC7"/>
    <w:rsid w:val="00EA2BE5"/>
    <w:rsid w:val="00EA3358"/>
    <w:rsid w:val="00EA3514"/>
    <w:rsid w:val="00EA3E9B"/>
    <w:rsid w:val="00EA757C"/>
    <w:rsid w:val="00EB1068"/>
    <w:rsid w:val="00EB2B0C"/>
    <w:rsid w:val="00EB34FD"/>
    <w:rsid w:val="00EB55C6"/>
    <w:rsid w:val="00EB5753"/>
    <w:rsid w:val="00EB5FA4"/>
    <w:rsid w:val="00EB5FED"/>
    <w:rsid w:val="00EB61F0"/>
    <w:rsid w:val="00EB696B"/>
    <w:rsid w:val="00EC0484"/>
    <w:rsid w:val="00EC0B9F"/>
    <w:rsid w:val="00EC0FE4"/>
    <w:rsid w:val="00EC2012"/>
    <w:rsid w:val="00EC27B6"/>
    <w:rsid w:val="00EC34CE"/>
    <w:rsid w:val="00EC43A9"/>
    <w:rsid w:val="00EC485C"/>
    <w:rsid w:val="00EC573C"/>
    <w:rsid w:val="00EC6D3E"/>
    <w:rsid w:val="00EC7056"/>
    <w:rsid w:val="00EC79AA"/>
    <w:rsid w:val="00ED0805"/>
    <w:rsid w:val="00ED1A5B"/>
    <w:rsid w:val="00ED2E92"/>
    <w:rsid w:val="00ED35E5"/>
    <w:rsid w:val="00ED381B"/>
    <w:rsid w:val="00ED3A80"/>
    <w:rsid w:val="00ED3BC3"/>
    <w:rsid w:val="00ED3C3F"/>
    <w:rsid w:val="00ED72D7"/>
    <w:rsid w:val="00ED7CCB"/>
    <w:rsid w:val="00EE1F91"/>
    <w:rsid w:val="00EE2435"/>
    <w:rsid w:val="00EE2B1C"/>
    <w:rsid w:val="00EE3070"/>
    <w:rsid w:val="00EE392D"/>
    <w:rsid w:val="00EE3D7C"/>
    <w:rsid w:val="00EE4963"/>
    <w:rsid w:val="00EE602E"/>
    <w:rsid w:val="00EE760F"/>
    <w:rsid w:val="00EE7C74"/>
    <w:rsid w:val="00EF007E"/>
    <w:rsid w:val="00EF0161"/>
    <w:rsid w:val="00EF01EB"/>
    <w:rsid w:val="00EF0554"/>
    <w:rsid w:val="00EF2C7F"/>
    <w:rsid w:val="00EF34E4"/>
    <w:rsid w:val="00EF4A66"/>
    <w:rsid w:val="00EF4C2A"/>
    <w:rsid w:val="00EF55E6"/>
    <w:rsid w:val="00EF6A84"/>
    <w:rsid w:val="00EF6E60"/>
    <w:rsid w:val="00EF7096"/>
    <w:rsid w:val="00EF7AE4"/>
    <w:rsid w:val="00F01137"/>
    <w:rsid w:val="00F049D4"/>
    <w:rsid w:val="00F04C6C"/>
    <w:rsid w:val="00F06E38"/>
    <w:rsid w:val="00F06E89"/>
    <w:rsid w:val="00F07148"/>
    <w:rsid w:val="00F0747C"/>
    <w:rsid w:val="00F1172F"/>
    <w:rsid w:val="00F11E8D"/>
    <w:rsid w:val="00F1212A"/>
    <w:rsid w:val="00F13270"/>
    <w:rsid w:val="00F13BB1"/>
    <w:rsid w:val="00F13C3C"/>
    <w:rsid w:val="00F142F2"/>
    <w:rsid w:val="00F14B88"/>
    <w:rsid w:val="00F16656"/>
    <w:rsid w:val="00F16C42"/>
    <w:rsid w:val="00F21BC4"/>
    <w:rsid w:val="00F22956"/>
    <w:rsid w:val="00F237A2"/>
    <w:rsid w:val="00F2416B"/>
    <w:rsid w:val="00F24B89"/>
    <w:rsid w:val="00F26184"/>
    <w:rsid w:val="00F262B9"/>
    <w:rsid w:val="00F27B56"/>
    <w:rsid w:val="00F27FF3"/>
    <w:rsid w:val="00F32B24"/>
    <w:rsid w:val="00F336C3"/>
    <w:rsid w:val="00F3442C"/>
    <w:rsid w:val="00F3505E"/>
    <w:rsid w:val="00F36872"/>
    <w:rsid w:val="00F374FA"/>
    <w:rsid w:val="00F37D2A"/>
    <w:rsid w:val="00F40BEF"/>
    <w:rsid w:val="00F41D2D"/>
    <w:rsid w:val="00F4249A"/>
    <w:rsid w:val="00F4348E"/>
    <w:rsid w:val="00F43577"/>
    <w:rsid w:val="00F44793"/>
    <w:rsid w:val="00F44C55"/>
    <w:rsid w:val="00F44DBA"/>
    <w:rsid w:val="00F46917"/>
    <w:rsid w:val="00F47AB9"/>
    <w:rsid w:val="00F47AFF"/>
    <w:rsid w:val="00F47DEC"/>
    <w:rsid w:val="00F50D2B"/>
    <w:rsid w:val="00F5153A"/>
    <w:rsid w:val="00F5173A"/>
    <w:rsid w:val="00F51B3A"/>
    <w:rsid w:val="00F51EA8"/>
    <w:rsid w:val="00F520EF"/>
    <w:rsid w:val="00F52317"/>
    <w:rsid w:val="00F526E4"/>
    <w:rsid w:val="00F542E8"/>
    <w:rsid w:val="00F5447A"/>
    <w:rsid w:val="00F546E7"/>
    <w:rsid w:val="00F54725"/>
    <w:rsid w:val="00F553AD"/>
    <w:rsid w:val="00F55D5E"/>
    <w:rsid w:val="00F57326"/>
    <w:rsid w:val="00F57996"/>
    <w:rsid w:val="00F600B5"/>
    <w:rsid w:val="00F60E4B"/>
    <w:rsid w:val="00F61DC4"/>
    <w:rsid w:val="00F62885"/>
    <w:rsid w:val="00F62B27"/>
    <w:rsid w:val="00F62FE8"/>
    <w:rsid w:val="00F6331E"/>
    <w:rsid w:val="00F6405F"/>
    <w:rsid w:val="00F64078"/>
    <w:rsid w:val="00F64741"/>
    <w:rsid w:val="00F650EE"/>
    <w:rsid w:val="00F65DFC"/>
    <w:rsid w:val="00F677F1"/>
    <w:rsid w:val="00F678DF"/>
    <w:rsid w:val="00F71874"/>
    <w:rsid w:val="00F71C97"/>
    <w:rsid w:val="00F73B62"/>
    <w:rsid w:val="00F73C83"/>
    <w:rsid w:val="00F742AD"/>
    <w:rsid w:val="00F74B0E"/>
    <w:rsid w:val="00F751A6"/>
    <w:rsid w:val="00F752C2"/>
    <w:rsid w:val="00F75A7C"/>
    <w:rsid w:val="00F76231"/>
    <w:rsid w:val="00F767FA"/>
    <w:rsid w:val="00F76B06"/>
    <w:rsid w:val="00F77476"/>
    <w:rsid w:val="00F8064D"/>
    <w:rsid w:val="00F8130B"/>
    <w:rsid w:val="00F8229B"/>
    <w:rsid w:val="00F82BCC"/>
    <w:rsid w:val="00F84713"/>
    <w:rsid w:val="00F850D9"/>
    <w:rsid w:val="00F85ED7"/>
    <w:rsid w:val="00F860DB"/>
    <w:rsid w:val="00F86A30"/>
    <w:rsid w:val="00F86A8E"/>
    <w:rsid w:val="00F870AE"/>
    <w:rsid w:val="00F87120"/>
    <w:rsid w:val="00F87574"/>
    <w:rsid w:val="00F87D28"/>
    <w:rsid w:val="00F90317"/>
    <w:rsid w:val="00F904D2"/>
    <w:rsid w:val="00F90AF2"/>
    <w:rsid w:val="00F92340"/>
    <w:rsid w:val="00F93522"/>
    <w:rsid w:val="00F937C6"/>
    <w:rsid w:val="00F95C07"/>
    <w:rsid w:val="00F97568"/>
    <w:rsid w:val="00F97C16"/>
    <w:rsid w:val="00F97C70"/>
    <w:rsid w:val="00FA136B"/>
    <w:rsid w:val="00FA1CD6"/>
    <w:rsid w:val="00FA44D4"/>
    <w:rsid w:val="00FA4B04"/>
    <w:rsid w:val="00FA6448"/>
    <w:rsid w:val="00FA687F"/>
    <w:rsid w:val="00FA6D94"/>
    <w:rsid w:val="00FA6EF9"/>
    <w:rsid w:val="00FA6F3F"/>
    <w:rsid w:val="00FA7DC5"/>
    <w:rsid w:val="00FB243A"/>
    <w:rsid w:val="00FB275E"/>
    <w:rsid w:val="00FB2955"/>
    <w:rsid w:val="00FB3307"/>
    <w:rsid w:val="00FB364C"/>
    <w:rsid w:val="00FB4982"/>
    <w:rsid w:val="00FB51A2"/>
    <w:rsid w:val="00FB51ED"/>
    <w:rsid w:val="00FB59A8"/>
    <w:rsid w:val="00FB5AFB"/>
    <w:rsid w:val="00FB65C0"/>
    <w:rsid w:val="00FB7300"/>
    <w:rsid w:val="00FB7A13"/>
    <w:rsid w:val="00FB7B87"/>
    <w:rsid w:val="00FB7EFC"/>
    <w:rsid w:val="00FC03B2"/>
    <w:rsid w:val="00FC6B2C"/>
    <w:rsid w:val="00FC7D45"/>
    <w:rsid w:val="00FD01B3"/>
    <w:rsid w:val="00FD06FE"/>
    <w:rsid w:val="00FD0CD6"/>
    <w:rsid w:val="00FD0D7D"/>
    <w:rsid w:val="00FD13FC"/>
    <w:rsid w:val="00FD142D"/>
    <w:rsid w:val="00FD2154"/>
    <w:rsid w:val="00FD2B84"/>
    <w:rsid w:val="00FD301E"/>
    <w:rsid w:val="00FD4179"/>
    <w:rsid w:val="00FD4D57"/>
    <w:rsid w:val="00FD69E8"/>
    <w:rsid w:val="00FD6F0C"/>
    <w:rsid w:val="00FD799B"/>
    <w:rsid w:val="00FE04B4"/>
    <w:rsid w:val="00FE0C46"/>
    <w:rsid w:val="00FE2577"/>
    <w:rsid w:val="00FE28E9"/>
    <w:rsid w:val="00FE315D"/>
    <w:rsid w:val="00FE441B"/>
    <w:rsid w:val="00FE46CA"/>
    <w:rsid w:val="00FE492D"/>
    <w:rsid w:val="00FE5082"/>
    <w:rsid w:val="00FE58D5"/>
    <w:rsid w:val="00FE5F00"/>
    <w:rsid w:val="00FE7BDB"/>
    <w:rsid w:val="00FE7DFB"/>
    <w:rsid w:val="00FE7F1F"/>
    <w:rsid w:val="00FF01CC"/>
    <w:rsid w:val="00FF059B"/>
    <w:rsid w:val="00FF148E"/>
    <w:rsid w:val="00FF3835"/>
    <w:rsid w:val="00FF4B95"/>
    <w:rsid w:val="00FF4D7D"/>
    <w:rsid w:val="00FF5163"/>
    <w:rsid w:val="00FF6137"/>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BF"/>
    <w:pPr>
      <w:widowControl w:val="0"/>
      <w:autoSpaceDE w:val="0"/>
      <w:autoSpaceDN w:val="0"/>
      <w:adjustRightInd w:val="0"/>
      <w:spacing w:line="276" w:lineRule="auto"/>
      <w:ind w:firstLine="284"/>
      <w:jc w:val="both"/>
    </w:pPr>
    <w:rPr>
      <w:sz w:val="24"/>
    </w:rPr>
  </w:style>
  <w:style w:type="paragraph" w:styleId="10">
    <w:name w:val="heading 1"/>
    <w:basedOn w:val="a"/>
    <w:next w:val="a"/>
    <w:link w:val="11"/>
    <w:qFormat/>
    <w:rsid w:val="003D33BF"/>
    <w:pPr>
      <w:keepNext/>
      <w:spacing w:before="120" w:after="120" w:line="240" w:lineRule="auto"/>
      <w:ind w:firstLine="0"/>
      <w:jc w:val="center"/>
      <w:outlineLvl w:val="0"/>
    </w:pPr>
    <w:rPr>
      <w:rFonts w:cs="Arial"/>
      <w:b/>
      <w:bCs/>
      <w:kern w:val="28"/>
      <w:szCs w:val="32"/>
    </w:rPr>
  </w:style>
  <w:style w:type="paragraph" w:styleId="2">
    <w:name w:val="heading 2"/>
    <w:basedOn w:val="a"/>
    <w:next w:val="a"/>
    <w:link w:val="20"/>
    <w:qFormat/>
    <w:rsid w:val="003D33BF"/>
    <w:pPr>
      <w:keepNext/>
      <w:spacing w:before="120" w:after="120" w:line="240" w:lineRule="auto"/>
      <w:ind w:firstLine="0"/>
      <w:jc w:val="center"/>
      <w:outlineLvl w:val="1"/>
    </w:pPr>
    <w:rPr>
      <w:rFonts w:cs="Arial"/>
      <w:b/>
      <w:bCs/>
      <w:iCs/>
      <w:kern w:val="28"/>
      <w:szCs w:val="28"/>
    </w:rPr>
  </w:style>
  <w:style w:type="paragraph" w:styleId="3">
    <w:name w:val="heading 3"/>
    <w:basedOn w:val="a"/>
    <w:next w:val="a"/>
    <w:link w:val="30"/>
    <w:qFormat/>
    <w:rsid w:val="003D33BF"/>
    <w:pPr>
      <w:keepNext/>
      <w:spacing w:before="120" w:after="120" w:line="240" w:lineRule="auto"/>
      <w:ind w:firstLine="0"/>
      <w:jc w:val="center"/>
      <w:outlineLvl w:val="2"/>
    </w:pPr>
    <w:rPr>
      <w:rFonts w:cs="Arial"/>
      <w:b/>
      <w:bCs/>
      <w:kern w:val="28"/>
      <w:szCs w:val="26"/>
    </w:rPr>
  </w:style>
  <w:style w:type="paragraph" w:styleId="4">
    <w:name w:val="heading 4"/>
    <w:basedOn w:val="a"/>
    <w:next w:val="a"/>
    <w:link w:val="40"/>
    <w:qFormat/>
    <w:rsid w:val="00B6679A"/>
    <w:pPr>
      <w:keepNext/>
      <w:spacing w:before="240" w:after="60"/>
      <w:outlineLvl w:val="3"/>
    </w:pPr>
    <w:rPr>
      <w:b/>
      <w:bCs/>
      <w:sz w:val="28"/>
      <w:szCs w:val="28"/>
    </w:rPr>
  </w:style>
  <w:style w:type="paragraph" w:styleId="5">
    <w:name w:val="heading 5"/>
    <w:basedOn w:val="a"/>
    <w:next w:val="a"/>
    <w:link w:val="50"/>
    <w:qFormat/>
    <w:rsid w:val="00A70D49"/>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qFormat/>
    <w:rsid w:val="00F142F2"/>
    <w:pPr>
      <w:widowControl/>
      <w:autoSpaceDE/>
      <w:autoSpaceDN/>
      <w:adjustRightInd/>
      <w:spacing w:before="240" w:after="60" w:line="240" w:lineRule="auto"/>
      <w:ind w:firstLine="0"/>
      <w:jc w:val="left"/>
      <w:outlineLvl w:val="5"/>
    </w:pPr>
    <w:rPr>
      <w:b/>
      <w:bCs/>
      <w:sz w:val="22"/>
      <w:szCs w:val="22"/>
    </w:rPr>
  </w:style>
  <w:style w:type="paragraph" w:styleId="7">
    <w:name w:val="heading 7"/>
    <w:basedOn w:val="a"/>
    <w:next w:val="a"/>
    <w:link w:val="70"/>
    <w:qFormat/>
    <w:rsid w:val="00A70D49"/>
    <w:pPr>
      <w:widowControl/>
      <w:autoSpaceDE/>
      <w:autoSpaceDN/>
      <w:adjustRightInd/>
      <w:spacing w:before="240" w:after="60" w:line="240" w:lineRule="auto"/>
      <w:ind w:firstLine="0"/>
      <w:jc w:val="left"/>
      <w:outlineLvl w:val="6"/>
    </w:pPr>
    <w:rPr>
      <w:szCs w:val="24"/>
    </w:rPr>
  </w:style>
  <w:style w:type="paragraph" w:styleId="8">
    <w:name w:val="heading 8"/>
    <w:basedOn w:val="a"/>
    <w:next w:val="a"/>
    <w:link w:val="80"/>
    <w:qFormat/>
    <w:rsid w:val="001F4347"/>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70D49"/>
    <w:rPr>
      <w:rFonts w:cs="Arial"/>
      <w:b/>
      <w:bCs/>
      <w:kern w:val="28"/>
      <w:sz w:val="24"/>
      <w:szCs w:val="32"/>
      <w:lang w:val="ru-RU" w:eastAsia="ru-RU" w:bidi="ar-SA"/>
    </w:rPr>
  </w:style>
  <w:style w:type="character" w:customStyle="1" w:styleId="20">
    <w:name w:val="Заголовок 2 Знак"/>
    <w:link w:val="2"/>
    <w:rsid w:val="00A70D49"/>
    <w:rPr>
      <w:rFonts w:cs="Arial"/>
      <w:b/>
      <w:bCs/>
      <w:iCs/>
      <w:kern w:val="28"/>
      <w:sz w:val="24"/>
      <w:szCs w:val="28"/>
      <w:lang w:val="ru-RU" w:eastAsia="ru-RU" w:bidi="ar-SA"/>
    </w:rPr>
  </w:style>
  <w:style w:type="character" w:styleId="a3">
    <w:name w:val="Hyperlink"/>
    <w:rsid w:val="003D33BF"/>
    <w:rPr>
      <w:color w:val="0000FF"/>
      <w:u w:val="single"/>
    </w:rPr>
  </w:style>
  <w:style w:type="character" w:styleId="a4">
    <w:name w:val="FollowedHyperlink"/>
    <w:rsid w:val="003D33BF"/>
    <w:rPr>
      <w:color w:val="800080"/>
      <w:u w:val="single"/>
    </w:rPr>
  </w:style>
  <w:style w:type="paragraph" w:styleId="12">
    <w:name w:val="toc 1"/>
    <w:basedOn w:val="a"/>
    <w:next w:val="a"/>
    <w:autoRedefine/>
    <w:rsid w:val="003D33BF"/>
  </w:style>
  <w:style w:type="paragraph" w:styleId="22">
    <w:name w:val="toc 2"/>
    <w:basedOn w:val="a"/>
    <w:next w:val="a"/>
    <w:autoRedefine/>
    <w:rsid w:val="003D33BF"/>
    <w:pPr>
      <w:ind w:left="240"/>
    </w:pPr>
  </w:style>
  <w:style w:type="paragraph" w:styleId="31">
    <w:name w:val="toc 3"/>
    <w:basedOn w:val="a"/>
    <w:next w:val="a"/>
    <w:autoRedefine/>
    <w:rsid w:val="003D33BF"/>
    <w:pPr>
      <w:widowControl/>
      <w:spacing w:line="240" w:lineRule="auto"/>
      <w:ind w:left="403" w:firstLine="0"/>
      <w:jc w:val="left"/>
    </w:pPr>
  </w:style>
  <w:style w:type="paragraph" w:styleId="a5">
    <w:name w:val="header"/>
    <w:basedOn w:val="a"/>
    <w:link w:val="a6"/>
    <w:rsid w:val="0064382D"/>
    <w:pPr>
      <w:tabs>
        <w:tab w:val="center" w:pos="4677"/>
        <w:tab w:val="right" w:pos="9355"/>
      </w:tabs>
    </w:pPr>
  </w:style>
  <w:style w:type="paragraph" w:styleId="a7">
    <w:name w:val="footer"/>
    <w:basedOn w:val="a"/>
    <w:link w:val="a8"/>
    <w:uiPriority w:val="99"/>
    <w:rsid w:val="0064382D"/>
    <w:pPr>
      <w:tabs>
        <w:tab w:val="center" w:pos="4677"/>
        <w:tab w:val="right" w:pos="9355"/>
      </w:tabs>
    </w:pPr>
  </w:style>
  <w:style w:type="character" w:styleId="a9">
    <w:name w:val="page number"/>
    <w:basedOn w:val="a0"/>
    <w:rsid w:val="009F73BC"/>
  </w:style>
  <w:style w:type="paragraph" w:styleId="aa">
    <w:name w:val="Body Text"/>
    <w:basedOn w:val="a"/>
    <w:link w:val="ab"/>
    <w:rsid w:val="00CF2B03"/>
    <w:pPr>
      <w:widowControl/>
      <w:adjustRightInd/>
      <w:spacing w:line="240" w:lineRule="auto"/>
      <w:ind w:firstLine="0"/>
      <w:jc w:val="left"/>
    </w:pPr>
    <w:rPr>
      <w:sz w:val="28"/>
      <w:szCs w:val="28"/>
    </w:rPr>
  </w:style>
  <w:style w:type="paragraph" w:customStyle="1" w:styleId="ac">
    <w:name w:val="Стиль Список без меток"/>
    <w:basedOn w:val="23"/>
    <w:rsid w:val="00CF2B03"/>
    <w:pPr>
      <w:widowControl/>
      <w:autoSpaceDE/>
      <w:autoSpaceDN/>
      <w:adjustRightInd/>
      <w:spacing w:line="240" w:lineRule="auto"/>
      <w:ind w:left="851" w:firstLine="0"/>
    </w:pPr>
    <w:rPr>
      <w:szCs w:val="24"/>
    </w:rPr>
  </w:style>
  <w:style w:type="paragraph" w:styleId="23">
    <w:name w:val="List 2"/>
    <w:basedOn w:val="a"/>
    <w:rsid w:val="00CF2B03"/>
    <w:pPr>
      <w:ind w:left="566" w:hanging="283"/>
    </w:pPr>
  </w:style>
  <w:style w:type="paragraph" w:customStyle="1" w:styleId="ConsNonformat">
    <w:name w:val="ConsNonformat"/>
    <w:rsid w:val="00EC43A9"/>
    <w:pPr>
      <w:widowControl w:val="0"/>
      <w:autoSpaceDE w:val="0"/>
      <w:autoSpaceDN w:val="0"/>
      <w:adjustRightInd w:val="0"/>
      <w:ind w:right="19772"/>
    </w:pPr>
    <w:rPr>
      <w:rFonts w:ascii="Courier New" w:hAnsi="Courier New" w:cs="Courier New"/>
    </w:rPr>
  </w:style>
  <w:style w:type="paragraph" w:customStyle="1" w:styleId="ConsNormal">
    <w:name w:val="ConsNormal"/>
    <w:rsid w:val="00EC43A9"/>
    <w:pPr>
      <w:widowControl w:val="0"/>
      <w:autoSpaceDE w:val="0"/>
      <w:autoSpaceDN w:val="0"/>
      <w:adjustRightInd w:val="0"/>
      <w:ind w:right="19772" w:firstLine="720"/>
    </w:pPr>
    <w:rPr>
      <w:rFonts w:ascii="Arial" w:hAnsi="Arial" w:cs="Arial"/>
    </w:rPr>
  </w:style>
  <w:style w:type="paragraph" w:customStyle="1" w:styleId="ConsCell">
    <w:name w:val="ConsCell"/>
    <w:rsid w:val="00E07C9B"/>
    <w:pPr>
      <w:widowControl w:val="0"/>
      <w:autoSpaceDE w:val="0"/>
      <w:autoSpaceDN w:val="0"/>
      <w:adjustRightInd w:val="0"/>
      <w:ind w:right="19772"/>
    </w:pPr>
    <w:rPr>
      <w:rFonts w:ascii="Arial" w:hAnsi="Arial" w:cs="Arial"/>
    </w:rPr>
  </w:style>
  <w:style w:type="table" w:styleId="ad">
    <w:name w:val="Table Grid"/>
    <w:basedOn w:val="a1"/>
    <w:uiPriority w:val="59"/>
    <w:rsid w:val="006F66A1"/>
    <w:pPr>
      <w:widowControl w:val="0"/>
      <w:autoSpaceDE w:val="0"/>
      <w:autoSpaceDN w:val="0"/>
      <w:adjustRightInd w:val="0"/>
      <w:spacing w:line="276"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Подпись Таблицы"/>
    <w:basedOn w:val="aa"/>
    <w:qFormat/>
    <w:rsid w:val="006F66A1"/>
    <w:pPr>
      <w:overflowPunct w:val="0"/>
      <w:adjustRightInd w:val="0"/>
      <w:spacing w:before="240" w:after="240"/>
      <w:jc w:val="center"/>
    </w:pPr>
    <w:rPr>
      <w:sz w:val="20"/>
      <w:szCs w:val="20"/>
    </w:rPr>
  </w:style>
  <w:style w:type="paragraph" w:styleId="af">
    <w:name w:val="Title"/>
    <w:basedOn w:val="a"/>
    <w:link w:val="af0"/>
    <w:qFormat/>
    <w:rsid w:val="00A70D49"/>
    <w:pPr>
      <w:widowControl/>
      <w:autoSpaceDE/>
      <w:autoSpaceDN/>
      <w:adjustRightInd/>
      <w:spacing w:line="240" w:lineRule="auto"/>
      <w:ind w:firstLine="0"/>
      <w:jc w:val="center"/>
    </w:pPr>
    <w:rPr>
      <w:b/>
      <w:sz w:val="32"/>
    </w:rPr>
  </w:style>
  <w:style w:type="paragraph" w:styleId="24">
    <w:name w:val="Body Text Indent 2"/>
    <w:basedOn w:val="a"/>
    <w:link w:val="25"/>
    <w:rsid w:val="00A70D49"/>
    <w:pPr>
      <w:widowControl/>
      <w:autoSpaceDE/>
      <w:autoSpaceDN/>
      <w:adjustRightInd/>
      <w:spacing w:line="240" w:lineRule="auto"/>
      <w:ind w:right="-108" w:firstLine="708"/>
      <w:jc w:val="left"/>
    </w:pPr>
    <w:rPr>
      <w:sz w:val="28"/>
      <w:szCs w:val="28"/>
    </w:rPr>
  </w:style>
  <w:style w:type="paragraph" w:customStyle="1" w:styleId="210">
    <w:name w:val="Основной текст с отступом 21"/>
    <w:basedOn w:val="a"/>
    <w:rsid w:val="00A70D49"/>
    <w:pPr>
      <w:widowControl/>
      <w:suppressAutoHyphens/>
      <w:autoSpaceDE/>
      <w:autoSpaceDN/>
      <w:adjustRightInd/>
      <w:spacing w:line="360" w:lineRule="auto"/>
      <w:ind w:firstLine="720"/>
    </w:pPr>
    <w:rPr>
      <w:sz w:val="20"/>
      <w:lang w:eastAsia="ar-SA"/>
    </w:rPr>
  </w:style>
  <w:style w:type="paragraph" w:customStyle="1" w:styleId="Default">
    <w:name w:val="Default"/>
    <w:rsid w:val="00A70D49"/>
    <w:pPr>
      <w:autoSpaceDE w:val="0"/>
      <w:autoSpaceDN w:val="0"/>
      <w:adjustRightInd w:val="0"/>
    </w:pPr>
    <w:rPr>
      <w:rFonts w:ascii="Arial" w:hAnsi="Arial" w:cs="Arial"/>
      <w:color w:val="000000"/>
      <w:sz w:val="24"/>
      <w:szCs w:val="24"/>
    </w:rPr>
  </w:style>
  <w:style w:type="paragraph" w:customStyle="1" w:styleId="ConsPlusNormal">
    <w:name w:val="ConsPlusNormal"/>
    <w:rsid w:val="00A70D49"/>
    <w:pPr>
      <w:widowControl w:val="0"/>
      <w:autoSpaceDE w:val="0"/>
      <w:autoSpaceDN w:val="0"/>
      <w:adjustRightInd w:val="0"/>
      <w:ind w:firstLine="720"/>
    </w:pPr>
    <w:rPr>
      <w:rFonts w:ascii="Arial" w:hAnsi="Arial" w:cs="Arial"/>
    </w:rPr>
  </w:style>
  <w:style w:type="paragraph" w:customStyle="1" w:styleId="af1">
    <w:name w:val="Прижатый влево"/>
    <w:basedOn w:val="a"/>
    <w:next w:val="a"/>
    <w:uiPriority w:val="99"/>
    <w:rsid w:val="00A70D49"/>
    <w:pPr>
      <w:widowControl/>
      <w:spacing w:line="240" w:lineRule="auto"/>
      <w:ind w:firstLine="0"/>
      <w:jc w:val="left"/>
    </w:pPr>
    <w:rPr>
      <w:rFonts w:ascii="Arial" w:hAnsi="Arial"/>
      <w:sz w:val="20"/>
    </w:rPr>
  </w:style>
  <w:style w:type="character" w:customStyle="1" w:styleId="26">
    <w:name w:val="Знак Знак2"/>
    <w:rsid w:val="00A70D49"/>
    <w:rPr>
      <w:b/>
      <w:bCs/>
      <w:sz w:val="36"/>
      <w:lang w:val="ru-RU" w:eastAsia="ar-SA" w:bidi="ar-SA"/>
    </w:rPr>
  </w:style>
  <w:style w:type="paragraph" w:customStyle="1" w:styleId="Style2">
    <w:name w:val="Style2"/>
    <w:basedOn w:val="a"/>
    <w:rsid w:val="00A70D49"/>
    <w:pPr>
      <w:spacing w:line="360" w:lineRule="exact"/>
      <w:ind w:firstLine="662"/>
    </w:pPr>
    <w:rPr>
      <w:rFonts w:ascii="Courier New" w:hAnsi="Courier New" w:cs="Courier New"/>
      <w:bCs/>
      <w:szCs w:val="24"/>
    </w:rPr>
  </w:style>
  <w:style w:type="character" w:customStyle="1" w:styleId="FontStyle12">
    <w:name w:val="Font Style12"/>
    <w:rsid w:val="00A70D49"/>
    <w:rPr>
      <w:rFonts w:ascii="Courier New" w:hAnsi="Courier New" w:cs="Courier New" w:hint="default"/>
      <w:sz w:val="24"/>
      <w:szCs w:val="24"/>
    </w:rPr>
  </w:style>
  <w:style w:type="paragraph" w:customStyle="1" w:styleId="Style3">
    <w:name w:val="Style3"/>
    <w:basedOn w:val="a"/>
    <w:rsid w:val="00A70D49"/>
    <w:pPr>
      <w:spacing w:line="365" w:lineRule="exact"/>
      <w:ind w:firstLine="0"/>
    </w:pPr>
    <w:rPr>
      <w:rFonts w:ascii="Courier New" w:hAnsi="Courier New" w:cs="Courier New"/>
      <w:bCs/>
      <w:szCs w:val="24"/>
    </w:rPr>
  </w:style>
  <w:style w:type="paragraph" w:customStyle="1" w:styleId="Style4">
    <w:name w:val="Style4"/>
    <w:basedOn w:val="a"/>
    <w:rsid w:val="00A70D49"/>
    <w:pPr>
      <w:spacing w:line="365" w:lineRule="exact"/>
      <w:ind w:firstLine="739"/>
    </w:pPr>
    <w:rPr>
      <w:rFonts w:ascii="Courier New" w:hAnsi="Courier New" w:cs="Courier New"/>
      <w:bCs/>
      <w:szCs w:val="24"/>
    </w:rPr>
  </w:style>
  <w:style w:type="paragraph" w:customStyle="1" w:styleId="Style5">
    <w:name w:val="Style5"/>
    <w:basedOn w:val="a"/>
    <w:rsid w:val="00A70D49"/>
    <w:pPr>
      <w:spacing w:line="360" w:lineRule="exact"/>
      <w:ind w:firstLine="446"/>
      <w:jc w:val="left"/>
    </w:pPr>
    <w:rPr>
      <w:rFonts w:ascii="Courier New" w:hAnsi="Courier New" w:cs="Courier New"/>
      <w:bCs/>
      <w:szCs w:val="24"/>
    </w:rPr>
  </w:style>
  <w:style w:type="character" w:customStyle="1" w:styleId="FontStyle11">
    <w:name w:val="Font Style11"/>
    <w:rsid w:val="00A70D49"/>
    <w:rPr>
      <w:rFonts w:ascii="Courier New" w:hAnsi="Courier New" w:cs="Courier New" w:hint="default"/>
      <w:b/>
      <w:bCs/>
      <w:sz w:val="22"/>
      <w:szCs w:val="22"/>
    </w:rPr>
  </w:style>
  <w:style w:type="character" w:customStyle="1" w:styleId="FontStyle13">
    <w:name w:val="Font Style13"/>
    <w:rsid w:val="00A70D49"/>
    <w:rPr>
      <w:rFonts w:ascii="Courier New" w:hAnsi="Courier New" w:cs="Courier New" w:hint="default"/>
      <w:b/>
      <w:bCs/>
      <w:spacing w:val="-20"/>
      <w:sz w:val="20"/>
      <w:szCs w:val="20"/>
    </w:rPr>
  </w:style>
  <w:style w:type="paragraph" w:customStyle="1" w:styleId="Style6">
    <w:name w:val="Style6"/>
    <w:basedOn w:val="a"/>
    <w:rsid w:val="00A70D49"/>
    <w:pPr>
      <w:spacing w:line="360" w:lineRule="exact"/>
      <w:ind w:firstLine="727"/>
    </w:pPr>
    <w:rPr>
      <w:rFonts w:ascii="Courier New" w:hAnsi="Courier New" w:cs="Courier New"/>
      <w:bCs/>
      <w:szCs w:val="24"/>
    </w:rPr>
  </w:style>
  <w:style w:type="paragraph" w:customStyle="1" w:styleId="Style8">
    <w:name w:val="Style8"/>
    <w:basedOn w:val="a"/>
    <w:rsid w:val="00A70D49"/>
    <w:pPr>
      <w:spacing w:line="361" w:lineRule="exact"/>
      <w:ind w:firstLine="648"/>
    </w:pPr>
    <w:rPr>
      <w:rFonts w:ascii="Courier New" w:hAnsi="Courier New" w:cs="Courier New"/>
      <w:bCs/>
      <w:szCs w:val="24"/>
    </w:rPr>
  </w:style>
  <w:style w:type="paragraph" w:customStyle="1" w:styleId="Style1">
    <w:name w:val="Style1"/>
    <w:basedOn w:val="a"/>
    <w:rsid w:val="00A70D49"/>
    <w:pPr>
      <w:spacing w:line="240" w:lineRule="auto"/>
      <w:ind w:firstLine="0"/>
      <w:jc w:val="left"/>
    </w:pPr>
    <w:rPr>
      <w:bCs/>
      <w:szCs w:val="24"/>
    </w:rPr>
  </w:style>
  <w:style w:type="paragraph" w:customStyle="1" w:styleId="Style7">
    <w:name w:val="Style7"/>
    <w:basedOn w:val="a"/>
    <w:rsid w:val="00A70D49"/>
    <w:pPr>
      <w:spacing w:line="240" w:lineRule="auto"/>
      <w:ind w:firstLine="0"/>
      <w:jc w:val="left"/>
    </w:pPr>
    <w:rPr>
      <w:bCs/>
      <w:szCs w:val="24"/>
    </w:rPr>
  </w:style>
  <w:style w:type="character" w:customStyle="1" w:styleId="FontStyle14">
    <w:name w:val="Font Style14"/>
    <w:rsid w:val="00A70D49"/>
    <w:rPr>
      <w:rFonts w:ascii="Courier New" w:hAnsi="Courier New" w:cs="Courier New" w:hint="default"/>
      <w:b/>
      <w:bCs/>
      <w:i/>
      <w:iCs/>
      <w:sz w:val="16"/>
      <w:szCs w:val="16"/>
    </w:rPr>
  </w:style>
  <w:style w:type="character" w:customStyle="1" w:styleId="FontStyle15">
    <w:name w:val="Font Style15"/>
    <w:rsid w:val="00A70D49"/>
    <w:rPr>
      <w:rFonts w:ascii="Courier New" w:hAnsi="Courier New" w:cs="Courier New" w:hint="default"/>
      <w:b/>
      <w:bCs/>
      <w:sz w:val="22"/>
      <w:szCs w:val="22"/>
    </w:rPr>
  </w:style>
  <w:style w:type="character" w:customStyle="1" w:styleId="FontStyle16">
    <w:name w:val="Font Style16"/>
    <w:rsid w:val="00A70D49"/>
    <w:rPr>
      <w:rFonts w:ascii="Courier New" w:hAnsi="Courier New" w:cs="Courier New" w:hint="default"/>
      <w:b/>
      <w:bCs/>
      <w:spacing w:val="10"/>
      <w:sz w:val="22"/>
      <w:szCs w:val="22"/>
    </w:rPr>
  </w:style>
  <w:style w:type="paragraph" w:customStyle="1" w:styleId="Heading">
    <w:name w:val="Heading"/>
    <w:rsid w:val="00A70D49"/>
    <w:pPr>
      <w:widowControl w:val="0"/>
      <w:autoSpaceDE w:val="0"/>
      <w:autoSpaceDN w:val="0"/>
      <w:adjustRightInd w:val="0"/>
    </w:pPr>
    <w:rPr>
      <w:rFonts w:ascii="Arial" w:hAnsi="Arial" w:cs="Arial"/>
      <w:b/>
      <w:sz w:val="22"/>
      <w:szCs w:val="22"/>
    </w:rPr>
  </w:style>
  <w:style w:type="paragraph" w:customStyle="1" w:styleId="Style22">
    <w:name w:val="Style22"/>
    <w:basedOn w:val="a"/>
    <w:rsid w:val="00A70D49"/>
    <w:pPr>
      <w:spacing w:line="362" w:lineRule="exact"/>
      <w:ind w:firstLine="590"/>
    </w:pPr>
    <w:rPr>
      <w:rFonts w:ascii="Courier New" w:hAnsi="Courier New"/>
      <w:bCs/>
      <w:szCs w:val="24"/>
    </w:rPr>
  </w:style>
  <w:style w:type="paragraph" w:customStyle="1" w:styleId="Style25">
    <w:name w:val="Style25"/>
    <w:basedOn w:val="a"/>
    <w:rsid w:val="00A70D49"/>
    <w:pPr>
      <w:spacing w:line="360" w:lineRule="exact"/>
      <w:ind w:firstLine="624"/>
      <w:jc w:val="left"/>
    </w:pPr>
    <w:rPr>
      <w:rFonts w:ascii="Courier New" w:hAnsi="Courier New"/>
      <w:bCs/>
      <w:szCs w:val="24"/>
    </w:rPr>
  </w:style>
  <w:style w:type="character" w:customStyle="1" w:styleId="FontStyle32">
    <w:name w:val="Font Style32"/>
    <w:rsid w:val="00A70D49"/>
    <w:rPr>
      <w:rFonts w:ascii="Courier New" w:hAnsi="Courier New" w:cs="Courier New" w:hint="default"/>
      <w:sz w:val="22"/>
      <w:szCs w:val="22"/>
    </w:rPr>
  </w:style>
  <w:style w:type="character" w:customStyle="1" w:styleId="FontStyle33">
    <w:name w:val="Font Style33"/>
    <w:rsid w:val="00A70D49"/>
    <w:rPr>
      <w:rFonts w:ascii="Courier New" w:hAnsi="Courier New" w:cs="Courier New" w:hint="default"/>
      <w:b/>
      <w:bCs/>
      <w:w w:val="120"/>
      <w:sz w:val="8"/>
      <w:szCs w:val="8"/>
    </w:rPr>
  </w:style>
  <w:style w:type="character" w:customStyle="1" w:styleId="FontStyle38">
    <w:name w:val="Font Style38"/>
    <w:rsid w:val="00A70D49"/>
    <w:rPr>
      <w:rFonts w:ascii="Courier New" w:hAnsi="Courier New" w:cs="Courier New" w:hint="default"/>
      <w:b/>
      <w:bCs/>
      <w:i/>
      <w:iCs/>
      <w:spacing w:val="10"/>
      <w:sz w:val="20"/>
      <w:szCs w:val="20"/>
    </w:rPr>
  </w:style>
  <w:style w:type="paragraph" w:styleId="af2">
    <w:name w:val="Normal (Web)"/>
    <w:aliases w:val="Обычный (Web)"/>
    <w:basedOn w:val="a"/>
    <w:uiPriority w:val="99"/>
    <w:rsid w:val="00A70D49"/>
    <w:pPr>
      <w:widowControl/>
      <w:autoSpaceDE/>
      <w:autoSpaceDN/>
      <w:adjustRightInd/>
      <w:spacing w:before="100" w:beforeAutospacing="1" w:after="100" w:afterAutospacing="1" w:line="240" w:lineRule="auto"/>
      <w:ind w:firstLine="0"/>
      <w:jc w:val="left"/>
    </w:pPr>
    <w:rPr>
      <w:bCs/>
      <w:szCs w:val="24"/>
    </w:rPr>
  </w:style>
  <w:style w:type="paragraph" w:customStyle="1" w:styleId="13">
    <w:name w:val="Текст примечания1"/>
    <w:basedOn w:val="a"/>
    <w:rsid w:val="00A70D49"/>
    <w:pPr>
      <w:widowControl/>
      <w:suppressAutoHyphens/>
      <w:autoSpaceDE/>
      <w:autoSpaceDN/>
      <w:adjustRightInd/>
      <w:spacing w:line="240" w:lineRule="auto"/>
      <w:ind w:firstLine="0"/>
      <w:jc w:val="left"/>
    </w:pPr>
    <w:rPr>
      <w:bCs/>
      <w:sz w:val="20"/>
      <w:lang w:eastAsia="ar-SA"/>
    </w:rPr>
  </w:style>
  <w:style w:type="paragraph" w:customStyle="1" w:styleId="310">
    <w:name w:val="Основной текст с отступом 31"/>
    <w:basedOn w:val="a"/>
    <w:rsid w:val="00A70D49"/>
    <w:pPr>
      <w:widowControl/>
      <w:suppressAutoHyphens/>
      <w:autoSpaceDE/>
      <w:autoSpaceDN/>
      <w:adjustRightInd/>
      <w:spacing w:line="240" w:lineRule="auto"/>
      <w:ind w:firstLine="720"/>
    </w:pPr>
    <w:rPr>
      <w:bCs/>
      <w:sz w:val="16"/>
      <w:lang w:eastAsia="ar-SA"/>
    </w:rPr>
  </w:style>
  <w:style w:type="paragraph" w:customStyle="1" w:styleId="af3">
    <w:name w:val="Заголовок статьи"/>
    <w:basedOn w:val="a"/>
    <w:next w:val="a"/>
    <w:uiPriority w:val="99"/>
    <w:rsid w:val="00A70D49"/>
    <w:pPr>
      <w:widowControl/>
      <w:spacing w:line="240" w:lineRule="auto"/>
      <w:ind w:left="1612" w:hanging="892"/>
    </w:pPr>
    <w:rPr>
      <w:rFonts w:ascii="Arial" w:hAnsi="Arial"/>
      <w:bCs/>
      <w:sz w:val="20"/>
    </w:rPr>
  </w:style>
  <w:style w:type="paragraph" w:styleId="af4">
    <w:name w:val="List Paragraph"/>
    <w:basedOn w:val="a"/>
    <w:qFormat/>
    <w:rsid w:val="00A70D49"/>
    <w:pPr>
      <w:widowControl/>
      <w:autoSpaceDE/>
      <w:autoSpaceDN/>
      <w:adjustRightInd/>
      <w:spacing w:after="200"/>
      <w:ind w:left="708" w:firstLine="0"/>
      <w:jc w:val="left"/>
    </w:pPr>
    <w:rPr>
      <w:rFonts w:eastAsia="Calibri"/>
      <w:bCs/>
      <w:sz w:val="22"/>
      <w:szCs w:val="22"/>
      <w:lang w:eastAsia="en-US"/>
    </w:rPr>
  </w:style>
  <w:style w:type="paragraph" w:customStyle="1" w:styleId="Preformat">
    <w:name w:val="Preformat"/>
    <w:rsid w:val="00A70D49"/>
    <w:pPr>
      <w:widowControl w:val="0"/>
      <w:autoSpaceDE w:val="0"/>
      <w:autoSpaceDN w:val="0"/>
      <w:adjustRightInd w:val="0"/>
    </w:pPr>
    <w:rPr>
      <w:rFonts w:ascii="Courier New" w:hAnsi="Courier New" w:cs="Courier New"/>
    </w:rPr>
  </w:style>
  <w:style w:type="character" w:customStyle="1" w:styleId="FontStyle23">
    <w:name w:val="Font Style23"/>
    <w:rsid w:val="00A70D49"/>
    <w:rPr>
      <w:rFonts w:ascii="Times New Roman" w:hAnsi="Times New Roman" w:cs="Times New Roman"/>
      <w:sz w:val="28"/>
      <w:szCs w:val="28"/>
    </w:rPr>
  </w:style>
  <w:style w:type="paragraph" w:styleId="27">
    <w:name w:val="Body Text 2"/>
    <w:basedOn w:val="a"/>
    <w:link w:val="28"/>
    <w:rsid w:val="00A70D49"/>
    <w:pPr>
      <w:widowControl/>
      <w:autoSpaceDE/>
      <w:autoSpaceDN/>
      <w:adjustRightInd/>
      <w:spacing w:after="120" w:line="480" w:lineRule="auto"/>
      <w:ind w:firstLine="0"/>
      <w:jc w:val="left"/>
    </w:pPr>
    <w:rPr>
      <w:szCs w:val="24"/>
    </w:rPr>
  </w:style>
  <w:style w:type="paragraph" w:customStyle="1" w:styleId="u">
    <w:name w:val="u"/>
    <w:basedOn w:val="a"/>
    <w:rsid w:val="00A70D49"/>
    <w:pPr>
      <w:widowControl/>
      <w:autoSpaceDE/>
      <w:autoSpaceDN/>
      <w:adjustRightInd/>
      <w:spacing w:line="240" w:lineRule="auto"/>
      <w:ind w:firstLine="390"/>
    </w:pPr>
    <w:rPr>
      <w:color w:val="000000"/>
      <w:szCs w:val="24"/>
    </w:rPr>
  </w:style>
  <w:style w:type="character" w:styleId="af5">
    <w:name w:val="Strong"/>
    <w:uiPriority w:val="22"/>
    <w:qFormat/>
    <w:rsid w:val="00A70D49"/>
    <w:rPr>
      <w:b/>
      <w:bCs/>
    </w:rPr>
  </w:style>
  <w:style w:type="paragraph" w:styleId="af6">
    <w:name w:val="Body Text First Indent"/>
    <w:basedOn w:val="aa"/>
    <w:link w:val="af7"/>
    <w:rsid w:val="00A70D49"/>
    <w:pPr>
      <w:autoSpaceDE/>
      <w:autoSpaceDN/>
      <w:spacing w:after="120"/>
      <w:ind w:firstLine="210"/>
    </w:pPr>
    <w:rPr>
      <w:sz w:val="24"/>
      <w:szCs w:val="24"/>
    </w:rPr>
  </w:style>
  <w:style w:type="paragraph" w:styleId="af8">
    <w:name w:val="Body Text Indent"/>
    <w:basedOn w:val="a"/>
    <w:link w:val="af9"/>
    <w:rsid w:val="00A70D49"/>
    <w:pPr>
      <w:widowControl/>
      <w:autoSpaceDE/>
      <w:autoSpaceDN/>
      <w:adjustRightInd/>
      <w:spacing w:after="120" w:line="240" w:lineRule="auto"/>
      <w:ind w:left="283" w:firstLine="0"/>
      <w:jc w:val="left"/>
    </w:pPr>
    <w:rPr>
      <w:szCs w:val="24"/>
    </w:rPr>
  </w:style>
  <w:style w:type="paragraph" w:styleId="29">
    <w:name w:val="Body Text First Indent 2"/>
    <w:basedOn w:val="af8"/>
    <w:link w:val="2a"/>
    <w:rsid w:val="00A70D49"/>
    <w:pPr>
      <w:ind w:firstLine="210"/>
    </w:pPr>
  </w:style>
  <w:style w:type="paragraph" w:customStyle="1" w:styleId="14">
    <w:name w:val="Обычный1"/>
    <w:rsid w:val="00A70D49"/>
    <w:pPr>
      <w:widowControl w:val="0"/>
      <w:suppressAutoHyphens/>
      <w:spacing w:line="256" w:lineRule="auto"/>
      <w:ind w:firstLine="220"/>
      <w:jc w:val="both"/>
    </w:pPr>
    <w:rPr>
      <w:rFonts w:ascii="Arial" w:eastAsia="Arial" w:hAnsi="Arial"/>
      <w:b/>
      <w:sz w:val="18"/>
      <w:lang w:eastAsia="ar-SA"/>
    </w:rPr>
  </w:style>
  <w:style w:type="paragraph" w:styleId="32">
    <w:name w:val="Body Text 3"/>
    <w:basedOn w:val="a"/>
    <w:link w:val="33"/>
    <w:rsid w:val="00A70D49"/>
    <w:pPr>
      <w:widowControl/>
      <w:autoSpaceDE/>
      <w:autoSpaceDN/>
      <w:adjustRightInd/>
      <w:spacing w:after="120" w:line="240" w:lineRule="auto"/>
      <w:ind w:firstLine="0"/>
      <w:jc w:val="left"/>
    </w:pPr>
    <w:rPr>
      <w:sz w:val="16"/>
      <w:szCs w:val="16"/>
    </w:rPr>
  </w:style>
  <w:style w:type="paragraph" w:styleId="34">
    <w:name w:val="Body Text Indent 3"/>
    <w:basedOn w:val="a"/>
    <w:link w:val="35"/>
    <w:rsid w:val="00A70D49"/>
    <w:pPr>
      <w:widowControl/>
      <w:autoSpaceDE/>
      <w:autoSpaceDN/>
      <w:adjustRightInd/>
      <w:spacing w:after="120" w:line="240" w:lineRule="auto"/>
      <w:ind w:left="283" w:firstLine="0"/>
      <w:jc w:val="left"/>
    </w:pPr>
    <w:rPr>
      <w:sz w:val="16"/>
      <w:szCs w:val="16"/>
    </w:rPr>
  </w:style>
  <w:style w:type="paragraph" w:customStyle="1" w:styleId="afa">
    <w:name w:val="Комментарий"/>
    <w:basedOn w:val="a"/>
    <w:next w:val="a"/>
    <w:rsid w:val="00A70D49"/>
    <w:pPr>
      <w:spacing w:line="240" w:lineRule="auto"/>
      <w:ind w:left="170" w:firstLine="0"/>
    </w:pPr>
    <w:rPr>
      <w:rFonts w:ascii="Arial" w:hAnsi="Arial"/>
      <w:i/>
      <w:iCs/>
      <w:color w:val="800080"/>
      <w:sz w:val="20"/>
    </w:rPr>
  </w:style>
  <w:style w:type="paragraph" w:customStyle="1" w:styleId="ConsPlusTitle">
    <w:name w:val="ConsPlusTitle"/>
    <w:rsid w:val="00A70D49"/>
    <w:pPr>
      <w:widowControl w:val="0"/>
      <w:autoSpaceDE w:val="0"/>
      <w:autoSpaceDN w:val="0"/>
      <w:adjustRightInd w:val="0"/>
    </w:pPr>
    <w:rPr>
      <w:rFonts w:ascii="Arial" w:hAnsi="Arial" w:cs="Arial"/>
      <w:b/>
      <w:bCs/>
      <w:sz w:val="16"/>
      <w:szCs w:val="16"/>
    </w:rPr>
  </w:style>
  <w:style w:type="character" w:customStyle="1" w:styleId="afb">
    <w:name w:val="Гипертекстовая ссылка"/>
    <w:uiPriority w:val="99"/>
    <w:rsid w:val="00A70D49"/>
    <w:rPr>
      <w:b/>
      <w:bCs/>
      <w:color w:val="008000"/>
      <w:sz w:val="20"/>
      <w:szCs w:val="20"/>
      <w:u w:val="single"/>
    </w:rPr>
  </w:style>
  <w:style w:type="paragraph" w:customStyle="1" w:styleId="211">
    <w:name w:val="Список 21"/>
    <w:basedOn w:val="a"/>
    <w:rsid w:val="00A70D49"/>
    <w:pPr>
      <w:widowControl/>
      <w:suppressAutoHyphens/>
      <w:autoSpaceDE/>
      <w:autoSpaceDN/>
      <w:adjustRightInd/>
      <w:spacing w:line="240" w:lineRule="auto"/>
      <w:ind w:left="566" w:hanging="283"/>
      <w:jc w:val="left"/>
    </w:pPr>
    <w:rPr>
      <w:rFonts w:cs="Arial"/>
      <w:bCs/>
      <w:kern w:val="32"/>
      <w:sz w:val="20"/>
      <w:lang w:eastAsia="ar-SA"/>
    </w:rPr>
  </w:style>
  <w:style w:type="character" w:customStyle="1" w:styleId="spelle">
    <w:name w:val="spelle"/>
    <w:basedOn w:val="a0"/>
    <w:rsid w:val="00A70D49"/>
  </w:style>
  <w:style w:type="character" w:customStyle="1" w:styleId="grame">
    <w:name w:val="grame"/>
    <w:basedOn w:val="a0"/>
    <w:rsid w:val="00A70D49"/>
  </w:style>
  <w:style w:type="character" w:styleId="HTML">
    <w:name w:val="HTML Code"/>
    <w:rsid w:val="00A70D49"/>
    <w:rPr>
      <w:rFonts w:ascii="Courier New" w:eastAsia="Times New Roman" w:hAnsi="Courier New" w:cs="Courier New"/>
      <w:sz w:val="20"/>
      <w:szCs w:val="20"/>
    </w:rPr>
  </w:style>
  <w:style w:type="paragraph" w:customStyle="1" w:styleId="afc">
    <w:name w:val="Текст (лев. подпись)"/>
    <w:basedOn w:val="a"/>
    <w:next w:val="a"/>
    <w:rsid w:val="00A70D49"/>
    <w:pPr>
      <w:spacing w:line="240" w:lineRule="auto"/>
      <w:ind w:firstLine="0"/>
      <w:jc w:val="left"/>
    </w:pPr>
    <w:rPr>
      <w:rFonts w:ascii="Arial" w:hAnsi="Arial"/>
      <w:sz w:val="20"/>
    </w:rPr>
  </w:style>
  <w:style w:type="paragraph" w:customStyle="1" w:styleId="afd">
    <w:name w:val="Текст (прав. подпись)"/>
    <w:basedOn w:val="a"/>
    <w:next w:val="a"/>
    <w:rsid w:val="00A70D49"/>
    <w:pPr>
      <w:spacing w:line="240" w:lineRule="auto"/>
      <w:ind w:firstLine="0"/>
      <w:jc w:val="right"/>
    </w:pPr>
    <w:rPr>
      <w:rFonts w:ascii="Arial" w:hAnsi="Arial"/>
      <w:sz w:val="20"/>
    </w:rPr>
  </w:style>
  <w:style w:type="paragraph" w:customStyle="1" w:styleId="afe">
    <w:name w:val="Таблицы (моноширинный)"/>
    <w:basedOn w:val="a"/>
    <w:next w:val="a"/>
    <w:rsid w:val="00A70D49"/>
    <w:pPr>
      <w:spacing w:line="240" w:lineRule="auto"/>
      <w:ind w:firstLine="0"/>
    </w:pPr>
    <w:rPr>
      <w:rFonts w:ascii="Courier New" w:hAnsi="Courier New" w:cs="Courier New"/>
      <w:sz w:val="20"/>
    </w:rPr>
  </w:style>
  <w:style w:type="character" w:customStyle="1" w:styleId="aff">
    <w:name w:val="Цветовое выделение"/>
    <w:uiPriority w:val="99"/>
    <w:rsid w:val="00A70D49"/>
    <w:rPr>
      <w:b/>
      <w:color w:val="000080"/>
      <w:sz w:val="20"/>
    </w:rPr>
  </w:style>
  <w:style w:type="paragraph" w:customStyle="1" w:styleId="ConsPlusNonformat">
    <w:name w:val="ConsPlusNonformat"/>
    <w:rsid w:val="00A70D49"/>
    <w:pPr>
      <w:widowControl w:val="0"/>
      <w:autoSpaceDE w:val="0"/>
      <w:autoSpaceDN w:val="0"/>
      <w:adjustRightInd w:val="0"/>
    </w:pPr>
    <w:rPr>
      <w:rFonts w:ascii="Courier New" w:hAnsi="Courier New" w:cs="Courier New"/>
    </w:rPr>
  </w:style>
  <w:style w:type="paragraph" w:customStyle="1" w:styleId="2b">
    <w:name w:val="Знак2"/>
    <w:basedOn w:val="a"/>
    <w:next w:val="2"/>
    <w:autoRedefine/>
    <w:rsid w:val="004B4A57"/>
    <w:pPr>
      <w:widowControl/>
      <w:autoSpaceDE/>
      <w:autoSpaceDN/>
      <w:adjustRightInd/>
      <w:spacing w:after="160" w:line="240" w:lineRule="exact"/>
      <w:ind w:firstLine="0"/>
      <w:jc w:val="right"/>
    </w:pPr>
    <w:rPr>
      <w:noProof/>
      <w:szCs w:val="24"/>
      <w:lang w:val="en-US" w:eastAsia="en-US"/>
    </w:rPr>
  </w:style>
  <w:style w:type="paragraph" w:customStyle="1" w:styleId="ConsPlusCell">
    <w:name w:val="ConsPlusCell"/>
    <w:rsid w:val="005E7715"/>
    <w:pPr>
      <w:autoSpaceDE w:val="0"/>
      <w:autoSpaceDN w:val="0"/>
      <w:adjustRightInd w:val="0"/>
    </w:pPr>
    <w:rPr>
      <w:rFonts w:ascii="Arial" w:hAnsi="Arial" w:cs="Arial"/>
    </w:rPr>
  </w:style>
  <w:style w:type="paragraph" w:customStyle="1" w:styleId="zakonpheader">
    <w:name w:val="zakonpheader"/>
    <w:basedOn w:val="a"/>
    <w:rsid w:val="00B47AC2"/>
    <w:pPr>
      <w:widowControl/>
      <w:autoSpaceDE/>
      <w:autoSpaceDN/>
      <w:adjustRightInd/>
      <w:spacing w:before="100" w:beforeAutospacing="1" w:after="100" w:afterAutospacing="1" w:line="240" w:lineRule="auto"/>
      <w:ind w:firstLine="0"/>
      <w:jc w:val="left"/>
    </w:pPr>
    <w:rPr>
      <w:szCs w:val="24"/>
    </w:rPr>
  </w:style>
  <w:style w:type="paragraph" w:customStyle="1" w:styleId="zakonplink">
    <w:name w:val="zakonplink"/>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usual11">
    <w:name w:val="zakonspanusual11"/>
    <w:basedOn w:val="a0"/>
    <w:rsid w:val="00B47AC2"/>
  </w:style>
  <w:style w:type="character" w:customStyle="1" w:styleId="zakonspanusual2">
    <w:name w:val="zakonspanusual2"/>
    <w:basedOn w:val="a0"/>
    <w:rsid w:val="00B47AC2"/>
  </w:style>
  <w:style w:type="paragraph" w:customStyle="1" w:styleId="zakonpusual">
    <w:name w:val="zakonpusual"/>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header1">
    <w:name w:val="zakonspanheader1"/>
    <w:basedOn w:val="a0"/>
    <w:rsid w:val="00B47AC2"/>
  </w:style>
  <w:style w:type="paragraph" w:customStyle="1" w:styleId="zakonpright">
    <w:name w:val="zakonpright"/>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link1">
    <w:name w:val="zakonlink1"/>
    <w:basedOn w:val="a0"/>
    <w:rsid w:val="00B47AC2"/>
  </w:style>
  <w:style w:type="character" w:customStyle="1" w:styleId="zakonpurple1">
    <w:name w:val="zakonpurple1"/>
    <w:basedOn w:val="a0"/>
    <w:rsid w:val="00B47AC2"/>
  </w:style>
  <w:style w:type="paragraph" w:customStyle="1" w:styleId="BodyText217">
    <w:name w:val="Body Text 217"/>
    <w:basedOn w:val="a"/>
    <w:rsid w:val="00F142F2"/>
    <w:pPr>
      <w:widowControl/>
      <w:overflowPunct w:val="0"/>
      <w:spacing w:line="360" w:lineRule="auto"/>
      <w:ind w:firstLine="708"/>
      <w:textAlignment w:val="baseline"/>
    </w:pPr>
    <w:rPr>
      <w:sz w:val="28"/>
    </w:rPr>
  </w:style>
  <w:style w:type="paragraph" w:styleId="aff0">
    <w:name w:val="Balloon Text"/>
    <w:basedOn w:val="a"/>
    <w:link w:val="aff1"/>
    <w:semiHidden/>
    <w:rsid w:val="00ED3A80"/>
    <w:rPr>
      <w:rFonts w:ascii="Tahoma" w:hAnsi="Tahoma" w:cs="Tahoma"/>
      <w:sz w:val="16"/>
      <w:szCs w:val="16"/>
    </w:rPr>
  </w:style>
  <w:style w:type="paragraph" w:customStyle="1" w:styleId="0">
    <w:name w:val="Заголовок 0"/>
    <w:basedOn w:val="10"/>
    <w:qFormat/>
    <w:rsid w:val="007768C7"/>
    <w:pPr>
      <w:widowControl/>
      <w:suppressAutoHyphens/>
      <w:autoSpaceDE/>
      <w:autoSpaceDN/>
      <w:adjustRightInd/>
      <w:spacing w:before="360" w:after="240"/>
      <w:outlineLvl w:val="9"/>
    </w:pPr>
    <w:rPr>
      <w:caps/>
      <w:kern w:val="32"/>
      <w:szCs w:val="28"/>
    </w:rPr>
  </w:style>
  <w:style w:type="paragraph" w:customStyle="1" w:styleId="-">
    <w:name w:val="Исполнитель - должность"/>
    <w:basedOn w:val="a"/>
    <w:link w:val="-0"/>
    <w:qFormat/>
    <w:rsid w:val="007768C7"/>
    <w:pPr>
      <w:widowControl/>
      <w:tabs>
        <w:tab w:val="left" w:pos="5012"/>
        <w:tab w:val="left" w:pos="6964"/>
        <w:tab w:val="left" w:pos="7405"/>
      </w:tabs>
      <w:autoSpaceDE/>
      <w:autoSpaceDN/>
      <w:adjustRightInd/>
      <w:spacing w:before="240" w:line="240" w:lineRule="auto"/>
      <w:ind w:left="392" w:firstLine="0"/>
      <w:jc w:val="left"/>
    </w:pPr>
    <w:rPr>
      <w:szCs w:val="24"/>
    </w:rPr>
  </w:style>
  <w:style w:type="character" w:customStyle="1" w:styleId="-0">
    <w:name w:val="Исполнитель - должность Знак"/>
    <w:link w:val="-"/>
    <w:rsid w:val="007768C7"/>
    <w:rPr>
      <w:sz w:val="24"/>
      <w:szCs w:val="24"/>
      <w:lang w:val="ru-RU" w:eastAsia="ru-RU" w:bidi="ar-SA"/>
    </w:rPr>
  </w:style>
  <w:style w:type="paragraph" w:customStyle="1" w:styleId="-1">
    <w:name w:val="Исполнитель - подпись"/>
    <w:basedOn w:val="a"/>
    <w:link w:val="-2"/>
    <w:qFormat/>
    <w:rsid w:val="007768C7"/>
    <w:pPr>
      <w:widowControl/>
      <w:tabs>
        <w:tab w:val="left" w:pos="5697"/>
        <w:tab w:val="left" w:pos="6964"/>
        <w:tab w:val="left" w:pos="7405"/>
      </w:tabs>
      <w:autoSpaceDE/>
      <w:autoSpaceDN/>
      <w:adjustRightInd/>
      <w:spacing w:after="480" w:line="240" w:lineRule="auto"/>
      <w:ind w:left="392" w:firstLine="0"/>
      <w:jc w:val="left"/>
    </w:pPr>
    <w:rPr>
      <w:sz w:val="16"/>
      <w:szCs w:val="16"/>
    </w:rPr>
  </w:style>
  <w:style w:type="character" w:customStyle="1" w:styleId="-2">
    <w:name w:val="Исполнитель - подпись Знак"/>
    <w:link w:val="-1"/>
    <w:rsid w:val="007768C7"/>
    <w:rPr>
      <w:sz w:val="16"/>
      <w:szCs w:val="16"/>
      <w:lang w:val="ru-RU" w:eastAsia="ru-RU" w:bidi="ar-SA"/>
    </w:rPr>
  </w:style>
  <w:style w:type="paragraph" w:customStyle="1" w:styleId="-3">
    <w:name w:val="Исполнители - подразделение"/>
    <w:basedOn w:val="a"/>
    <w:rsid w:val="007768C7"/>
    <w:pPr>
      <w:widowControl/>
      <w:autoSpaceDE/>
      <w:autoSpaceDN/>
      <w:adjustRightInd/>
      <w:spacing w:before="360" w:after="240" w:line="360" w:lineRule="auto"/>
      <w:ind w:firstLine="0"/>
      <w:jc w:val="center"/>
    </w:pPr>
  </w:style>
  <w:style w:type="paragraph" w:customStyle="1" w:styleId="aff2">
    <w:name w:val="Знак Знак Знак Знак"/>
    <w:basedOn w:val="a"/>
    <w:rsid w:val="00DC5F10"/>
    <w:pPr>
      <w:widowControl/>
      <w:autoSpaceDE/>
      <w:autoSpaceDN/>
      <w:adjustRightInd/>
      <w:spacing w:after="160" w:line="240" w:lineRule="exact"/>
      <w:ind w:firstLine="0"/>
      <w:jc w:val="left"/>
    </w:pPr>
    <w:rPr>
      <w:rFonts w:ascii="Verdana" w:hAnsi="Verdana"/>
      <w:sz w:val="20"/>
      <w:lang w:val="en-US" w:eastAsia="en-US"/>
    </w:rPr>
  </w:style>
  <w:style w:type="paragraph" w:customStyle="1" w:styleId="aff3">
    <w:name w:val="Знак"/>
    <w:basedOn w:val="a"/>
    <w:rsid w:val="00802D2B"/>
    <w:pPr>
      <w:widowControl/>
      <w:autoSpaceDE/>
      <w:autoSpaceDN/>
      <w:adjustRightInd/>
      <w:spacing w:before="100" w:beforeAutospacing="1" w:after="100" w:afterAutospacing="1" w:line="240" w:lineRule="auto"/>
      <w:ind w:firstLine="0"/>
      <w:jc w:val="left"/>
    </w:pPr>
    <w:rPr>
      <w:rFonts w:ascii="Tahoma" w:hAnsi="Tahoma"/>
      <w:sz w:val="20"/>
      <w:lang w:val="en-US" w:eastAsia="en-US"/>
    </w:rPr>
  </w:style>
  <w:style w:type="paragraph" w:customStyle="1" w:styleId="2c">
    <w:name w:val="Знак Знак Знак2 Знак"/>
    <w:basedOn w:val="a"/>
    <w:next w:val="2"/>
    <w:autoRedefine/>
    <w:rsid w:val="004D054C"/>
    <w:pPr>
      <w:widowControl/>
      <w:autoSpaceDE/>
      <w:autoSpaceDN/>
      <w:adjustRightInd/>
      <w:spacing w:after="160" w:line="240" w:lineRule="exact"/>
      <w:ind w:firstLine="0"/>
      <w:jc w:val="right"/>
    </w:pPr>
    <w:rPr>
      <w:noProof/>
      <w:szCs w:val="24"/>
      <w:lang w:val="en-US" w:eastAsia="en-US"/>
    </w:rPr>
  </w:style>
  <w:style w:type="paragraph" w:customStyle="1" w:styleId="1">
    <w:name w:val="Список маркированный 1"/>
    <w:basedOn w:val="a"/>
    <w:link w:val="15"/>
    <w:rsid w:val="007C1167"/>
    <w:pPr>
      <w:widowControl/>
      <w:numPr>
        <w:numId w:val="4"/>
      </w:numPr>
      <w:tabs>
        <w:tab w:val="left" w:pos="1276"/>
      </w:tabs>
      <w:suppressAutoHyphens/>
      <w:autoSpaceDE/>
      <w:autoSpaceDN/>
      <w:adjustRightInd/>
      <w:spacing w:line="336" w:lineRule="auto"/>
    </w:pPr>
    <w:rPr>
      <w:rFonts w:eastAsia="Calibri"/>
      <w:szCs w:val="24"/>
    </w:rPr>
  </w:style>
  <w:style w:type="paragraph" w:customStyle="1" w:styleId="123">
    <w:name w:val="Список нумерованный 1)2)3)"/>
    <w:link w:val="1230"/>
    <w:rsid w:val="007C1167"/>
    <w:pPr>
      <w:numPr>
        <w:numId w:val="3"/>
      </w:numPr>
      <w:tabs>
        <w:tab w:val="clear" w:pos="1003"/>
        <w:tab w:val="num" w:pos="1276"/>
      </w:tabs>
      <w:spacing w:line="360" w:lineRule="auto"/>
      <w:ind w:left="1276"/>
      <w:jc w:val="both"/>
    </w:pPr>
    <w:rPr>
      <w:rFonts w:eastAsia="Calibri"/>
      <w:sz w:val="24"/>
      <w:szCs w:val="24"/>
    </w:rPr>
  </w:style>
  <w:style w:type="character" w:customStyle="1" w:styleId="15">
    <w:name w:val="Список маркированный 1 Знак"/>
    <w:link w:val="1"/>
    <w:locked/>
    <w:rsid w:val="007C1167"/>
    <w:rPr>
      <w:rFonts w:eastAsia="Calibri"/>
      <w:sz w:val="24"/>
      <w:szCs w:val="24"/>
    </w:rPr>
  </w:style>
  <w:style w:type="paragraph" w:customStyle="1" w:styleId="21">
    <w:name w:val="Заг 2 Подраздел 1"/>
    <w:aliases w:val="2,3"/>
    <w:basedOn w:val="a"/>
    <w:link w:val="212"/>
    <w:rsid w:val="007C1167"/>
    <w:pPr>
      <w:widowControl/>
      <w:numPr>
        <w:numId w:val="5"/>
      </w:numPr>
      <w:autoSpaceDE/>
      <w:autoSpaceDN/>
      <w:adjustRightInd/>
      <w:spacing w:before="360" w:after="120" w:line="360" w:lineRule="auto"/>
      <w:jc w:val="left"/>
      <w:outlineLvl w:val="1"/>
    </w:pPr>
    <w:rPr>
      <w:rFonts w:eastAsia="Calibri"/>
      <w:b/>
      <w:szCs w:val="24"/>
    </w:rPr>
  </w:style>
  <w:style w:type="character" w:customStyle="1" w:styleId="212">
    <w:name w:val="Заг 2 Подраздел 1 Знак"/>
    <w:aliases w:val="2 Знак,3 Знак"/>
    <w:link w:val="21"/>
    <w:locked/>
    <w:rsid w:val="007C1167"/>
    <w:rPr>
      <w:rFonts w:eastAsia="Calibri"/>
      <w:b/>
      <w:sz w:val="24"/>
      <w:szCs w:val="24"/>
    </w:rPr>
  </w:style>
  <w:style w:type="character" w:customStyle="1" w:styleId="1230">
    <w:name w:val="Список нумерованный 1)2)3) Знак"/>
    <w:link w:val="123"/>
    <w:locked/>
    <w:rsid w:val="007C1167"/>
    <w:rPr>
      <w:rFonts w:eastAsia="Calibri"/>
      <w:sz w:val="24"/>
      <w:szCs w:val="24"/>
      <w:lang w:val="ru-RU" w:eastAsia="ru-RU" w:bidi="ar-SA"/>
    </w:rPr>
  </w:style>
  <w:style w:type="paragraph" w:customStyle="1" w:styleId="aff4">
    <w:name w:val="Нормальный (таблица)"/>
    <w:basedOn w:val="a"/>
    <w:next w:val="a"/>
    <w:rsid w:val="00246DD0"/>
    <w:pPr>
      <w:spacing w:line="240" w:lineRule="auto"/>
      <w:ind w:firstLine="0"/>
    </w:pPr>
    <w:rPr>
      <w:rFonts w:ascii="Arial" w:hAnsi="Arial" w:cs="Arial"/>
      <w:szCs w:val="24"/>
    </w:rPr>
  </w:style>
  <w:style w:type="paragraph" w:customStyle="1" w:styleId="16">
    <w:name w:val="Знак Знак Знак Знак1"/>
    <w:basedOn w:val="a"/>
    <w:rsid w:val="001871D4"/>
    <w:pPr>
      <w:widowControl/>
      <w:autoSpaceDE/>
      <w:autoSpaceDN/>
      <w:adjustRightInd/>
      <w:spacing w:after="160" w:line="240" w:lineRule="exact"/>
      <w:ind w:firstLine="0"/>
      <w:jc w:val="left"/>
    </w:pPr>
    <w:rPr>
      <w:rFonts w:ascii="Verdana" w:hAnsi="Verdana"/>
      <w:sz w:val="20"/>
      <w:lang w:val="en-US" w:eastAsia="en-US"/>
    </w:rPr>
  </w:style>
  <w:style w:type="paragraph" w:customStyle="1" w:styleId="-TR9">
    <w:name w:val="Таблица - TR9 центр"/>
    <w:basedOn w:val="a"/>
    <w:rsid w:val="00EE602E"/>
    <w:pPr>
      <w:spacing w:line="240" w:lineRule="auto"/>
      <w:ind w:firstLine="0"/>
      <w:jc w:val="center"/>
    </w:pPr>
    <w:rPr>
      <w:sz w:val="18"/>
    </w:rPr>
  </w:style>
  <w:style w:type="paragraph" w:customStyle="1" w:styleId="-4">
    <w:name w:val="Таблица - Шапка"/>
    <w:basedOn w:val="a"/>
    <w:link w:val="-5"/>
    <w:qFormat/>
    <w:rsid w:val="00996F09"/>
    <w:pPr>
      <w:spacing w:line="240" w:lineRule="auto"/>
      <w:ind w:firstLine="0"/>
      <w:jc w:val="center"/>
    </w:pPr>
    <w:rPr>
      <w:b/>
      <w:sz w:val="18"/>
    </w:rPr>
  </w:style>
  <w:style w:type="character" w:customStyle="1" w:styleId="-5">
    <w:name w:val="Таблица - Шапка Знак"/>
    <w:link w:val="-4"/>
    <w:rsid w:val="00996F09"/>
    <w:rPr>
      <w:b/>
      <w:sz w:val="18"/>
      <w:lang w:val="ru-RU" w:eastAsia="ru-RU" w:bidi="ar-SA"/>
    </w:rPr>
  </w:style>
  <w:style w:type="paragraph" w:customStyle="1" w:styleId="-TR90">
    <w:name w:val="Таблица - TR9 слева"/>
    <w:basedOn w:val="a"/>
    <w:rsid w:val="00996F09"/>
    <w:pPr>
      <w:spacing w:line="240" w:lineRule="auto"/>
      <w:ind w:firstLine="0"/>
      <w:jc w:val="left"/>
    </w:pPr>
    <w:rPr>
      <w:color w:val="000000"/>
      <w:sz w:val="18"/>
    </w:rPr>
  </w:style>
  <w:style w:type="paragraph" w:customStyle="1" w:styleId="-6">
    <w:name w:val="Таблица - Текст центр"/>
    <w:basedOn w:val="a"/>
    <w:link w:val="-7"/>
    <w:qFormat/>
    <w:rsid w:val="00692EA4"/>
    <w:pPr>
      <w:spacing w:line="240" w:lineRule="auto"/>
      <w:ind w:firstLine="0"/>
      <w:jc w:val="center"/>
    </w:pPr>
    <w:rPr>
      <w:b/>
      <w:sz w:val="20"/>
    </w:rPr>
  </w:style>
  <w:style w:type="character" w:customStyle="1" w:styleId="-7">
    <w:name w:val="Таблица - Текст центр Знак"/>
    <w:link w:val="-6"/>
    <w:rsid w:val="00692EA4"/>
    <w:rPr>
      <w:b/>
    </w:rPr>
  </w:style>
  <w:style w:type="character" w:customStyle="1" w:styleId="af9">
    <w:name w:val="Основной текст с отступом Знак"/>
    <w:link w:val="af8"/>
    <w:rsid w:val="001C645F"/>
    <w:rPr>
      <w:sz w:val="24"/>
      <w:szCs w:val="24"/>
    </w:rPr>
  </w:style>
  <w:style w:type="character" w:customStyle="1" w:styleId="aff5">
    <w:name w:val="Сравнение редакций. Добавленный фрагмент"/>
    <w:uiPriority w:val="99"/>
    <w:rsid w:val="006E496E"/>
    <w:rPr>
      <w:color w:val="000000"/>
      <w:shd w:val="clear" w:color="auto" w:fill="C1D7FF"/>
    </w:rPr>
  </w:style>
  <w:style w:type="paragraph" w:customStyle="1" w:styleId="-8">
    <w:name w:val="Таблица - Наименование"/>
    <w:basedOn w:val="a"/>
    <w:link w:val="-9"/>
    <w:qFormat/>
    <w:rsid w:val="006901A9"/>
    <w:pPr>
      <w:pageBreakBefore/>
      <w:widowControl/>
      <w:spacing w:before="240" w:after="240" w:line="240" w:lineRule="exact"/>
      <w:ind w:firstLine="0"/>
      <w:jc w:val="center"/>
    </w:pPr>
    <w:rPr>
      <w:b/>
      <w:szCs w:val="24"/>
    </w:rPr>
  </w:style>
  <w:style w:type="character" w:customStyle="1" w:styleId="-9">
    <w:name w:val="Таблица - Наименование Знак"/>
    <w:link w:val="-8"/>
    <w:rsid w:val="006901A9"/>
    <w:rPr>
      <w:b/>
      <w:sz w:val="24"/>
      <w:szCs w:val="24"/>
    </w:rPr>
  </w:style>
  <w:style w:type="character" w:styleId="aff6">
    <w:name w:val="Placeholder Text"/>
    <w:basedOn w:val="a0"/>
    <w:uiPriority w:val="99"/>
    <w:semiHidden/>
    <w:rsid w:val="005C62F3"/>
    <w:rPr>
      <w:color w:val="808080"/>
    </w:rPr>
  </w:style>
  <w:style w:type="character" w:customStyle="1" w:styleId="-a">
    <w:name w:val="Таблица - Текст слева отступ Знак"/>
    <w:link w:val="-b"/>
    <w:locked/>
    <w:rsid w:val="00151EE4"/>
    <w:rPr>
      <w:sz w:val="18"/>
      <w:szCs w:val="24"/>
    </w:rPr>
  </w:style>
  <w:style w:type="paragraph" w:customStyle="1" w:styleId="-b">
    <w:name w:val="Таблица - Текст слева отступ"/>
    <w:basedOn w:val="aa"/>
    <w:link w:val="-a"/>
    <w:qFormat/>
    <w:rsid w:val="00151EE4"/>
    <w:pPr>
      <w:overflowPunct w:val="0"/>
      <w:adjustRightInd w:val="0"/>
      <w:ind w:left="340"/>
      <w:jc w:val="both"/>
    </w:pPr>
    <w:rPr>
      <w:sz w:val="18"/>
      <w:szCs w:val="24"/>
    </w:rPr>
  </w:style>
  <w:style w:type="character" w:customStyle="1" w:styleId="ab">
    <w:name w:val="Основной текст Знак"/>
    <w:basedOn w:val="a0"/>
    <w:link w:val="aa"/>
    <w:rsid w:val="00777CC7"/>
    <w:rPr>
      <w:sz w:val="28"/>
      <w:szCs w:val="28"/>
    </w:rPr>
  </w:style>
  <w:style w:type="character" w:customStyle="1" w:styleId="30">
    <w:name w:val="Заголовок 3 Знак"/>
    <w:basedOn w:val="a0"/>
    <w:link w:val="3"/>
    <w:rsid w:val="00C62370"/>
    <w:rPr>
      <w:rFonts w:cs="Arial"/>
      <w:b/>
      <w:bCs/>
      <w:kern w:val="28"/>
      <w:sz w:val="24"/>
      <w:szCs w:val="26"/>
    </w:rPr>
  </w:style>
  <w:style w:type="character" w:customStyle="1" w:styleId="40">
    <w:name w:val="Заголовок 4 Знак"/>
    <w:basedOn w:val="a0"/>
    <w:link w:val="4"/>
    <w:rsid w:val="00C62370"/>
    <w:rPr>
      <w:b/>
      <w:bCs/>
      <w:sz w:val="28"/>
      <w:szCs w:val="28"/>
    </w:rPr>
  </w:style>
  <w:style w:type="character" w:customStyle="1" w:styleId="50">
    <w:name w:val="Заголовок 5 Знак"/>
    <w:basedOn w:val="a0"/>
    <w:link w:val="5"/>
    <w:rsid w:val="00C62370"/>
    <w:rPr>
      <w:b/>
      <w:bCs/>
      <w:i/>
      <w:iCs/>
      <w:sz w:val="26"/>
      <w:szCs w:val="26"/>
    </w:rPr>
  </w:style>
  <w:style w:type="character" w:customStyle="1" w:styleId="60">
    <w:name w:val="Заголовок 6 Знак"/>
    <w:basedOn w:val="a0"/>
    <w:link w:val="6"/>
    <w:rsid w:val="00C62370"/>
    <w:rPr>
      <w:b/>
      <w:bCs/>
      <w:sz w:val="22"/>
      <w:szCs w:val="22"/>
    </w:rPr>
  </w:style>
  <w:style w:type="character" w:customStyle="1" w:styleId="70">
    <w:name w:val="Заголовок 7 Знак"/>
    <w:basedOn w:val="a0"/>
    <w:link w:val="7"/>
    <w:rsid w:val="00C62370"/>
    <w:rPr>
      <w:sz w:val="24"/>
      <w:szCs w:val="24"/>
    </w:rPr>
  </w:style>
  <w:style w:type="character" w:customStyle="1" w:styleId="80">
    <w:name w:val="Заголовок 8 Знак"/>
    <w:basedOn w:val="a0"/>
    <w:link w:val="8"/>
    <w:rsid w:val="00C62370"/>
    <w:rPr>
      <w:i/>
      <w:iCs/>
      <w:sz w:val="24"/>
      <w:szCs w:val="24"/>
    </w:rPr>
  </w:style>
  <w:style w:type="character" w:customStyle="1" w:styleId="a6">
    <w:name w:val="Верхний колонтитул Знак"/>
    <w:basedOn w:val="a0"/>
    <w:link w:val="a5"/>
    <w:rsid w:val="00C62370"/>
    <w:rPr>
      <w:sz w:val="24"/>
    </w:rPr>
  </w:style>
  <w:style w:type="character" w:customStyle="1" w:styleId="a8">
    <w:name w:val="Нижний колонтитул Знак"/>
    <w:basedOn w:val="a0"/>
    <w:link w:val="a7"/>
    <w:uiPriority w:val="99"/>
    <w:rsid w:val="00C62370"/>
    <w:rPr>
      <w:sz w:val="24"/>
    </w:rPr>
  </w:style>
  <w:style w:type="character" w:customStyle="1" w:styleId="af0">
    <w:name w:val="Название Знак"/>
    <w:basedOn w:val="a0"/>
    <w:link w:val="af"/>
    <w:rsid w:val="00C62370"/>
    <w:rPr>
      <w:b/>
      <w:sz w:val="32"/>
    </w:rPr>
  </w:style>
  <w:style w:type="character" w:customStyle="1" w:styleId="25">
    <w:name w:val="Основной текст с отступом 2 Знак"/>
    <w:basedOn w:val="a0"/>
    <w:link w:val="24"/>
    <w:rsid w:val="00C62370"/>
    <w:rPr>
      <w:sz w:val="28"/>
      <w:szCs w:val="28"/>
    </w:rPr>
  </w:style>
  <w:style w:type="character" w:customStyle="1" w:styleId="28">
    <w:name w:val="Основной текст 2 Знак"/>
    <w:basedOn w:val="a0"/>
    <w:link w:val="27"/>
    <w:rsid w:val="00C62370"/>
    <w:rPr>
      <w:sz w:val="24"/>
      <w:szCs w:val="24"/>
    </w:rPr>
  </w:style>
  <w:style w:type="character" w:customStyle="1" w:styleId="af7">
    <w:name w:val="Красная строка Знак"/>
    <w:basedOn w:val="ab"/>
    <w:link w:val="af6"/>
    <w:rsid w:val="00C62370"/>
    <w:rPr>
      <w:sz w:val="24"/>
      <w:szCs w:val="24"/>
    </w:rPr>
  </w:style>
  <w:style w:type="character" w:customStyle="1" w:styleId="2a">
    <w:name w:val="Красная строка 2 Знак"/>
    <w:basedOn w:val="af9"/>
    <w:link w:val="29"/>
    <w:rsid w:val="00C62370"/>
    <w:rPr>
      <w:sz w:val="24"/>
      <w:szCs w:val="24"/>
    </w:rPr>
  </w:style>
  <w:style w:type="character" w:customStyle="1" w:styleId="33">
    <w:name w:val="Основной текст 3 Знак"/>
    <w:basedOn w:val="a0"/>
    <w:link w:val="32"/>
    <w:rsid w:val="00C62370"/>
    <w:rPr>
      <w:sz w:val="16"/>
      <w:szCs w:val="16"/>
    </w:rPr>
  </w:style>
  <w:style w:type="character" w:customStyle="1" w:styleId="35">
    <w:name w:val="Основной текст с отступом 3 Знак"/>
    <w:basedOn w:val="a0"/>
    <w:link w:val="34"/>
    <w:rsid w:val="00C62370"/>
    <w:rPr>
      <w:sz w:val="16"/>
      <w:szCs w:val="16"/>
    </w:rPr>
  </w:style>
  <w:style w:type="character" w:customStyle="1" w:styleId="aff1">
    <w:name w:val="Текст выноски Знак"/>
    <w:basedOn w:val="a0"/>
    <w:link w:val="aff0"/>
    <w:semiHidden/>
    <w:rsid w:val="00C62370"/>
    <w:rPr>
      <w:rFonts w:ascii="Tahoma" w:hAnsi="Tahoma" w:cs="Tahoma"/>
      <w:sz w:val="16"/>
      <w:szCs w:val="16"/>
    </w:rPr>
  </w:style>
  <w:style w:type="paragraph" w:customStyle="1" w:styleId="-c">
    <w:name w:val="Примечания - Текст"/>
    <w:basedOn w:val="aa"/>
    <w:link w:val="-d"/>
    <w:qFormat/>
    <w:rsid w:val="00E56175"/>
    <w:pPr>
      <w:overflowPunct w:val="0"/>
      <w:adjustRightInd w:val="0"/>
      <w:spacing w:before="120" w:after="120"/>
      <w:ind w:left="709" w:firstLine="709"/>
      <w:jc w:val="both"/>
    </w:pPr>
    <w:rPr>
      <w:sz w:val="20"/>
      <w:szCs w:val="24"/>
    </w:rPr>
  </w:style>
  <w:style w:type="character" w:customStyle="1" w:styleId="-d">
    <w:name w:val="Примечания - Текст Знак"/>
    <w:link w:val="-c"/>
    <w:rsid w:val="00E56175"/>
    <w:rPr>
      <w:szCs w:val="24"/>
    </w:rPr>
  </w:style>
  <w:style w:type="character" w:customStyle="1" w:styleId="apple-converted-space">
    <w:name w:val="apple-converted-space"/>
    <w:basedOn w:val="a0"/>
    <w:rsid w:val="00E81799"/>
  </w:style>
  <w:style w:type="character" w:styleId="aff7">
    <w:name w:val="Emphasis"/>
    <w:basedOn w:val="a0"/>
    <w:uiPriority w:val="20"/>
    <w:qFormat/>
    <w:rsid w:val="00E81799"/>
    <w:rPr>
      <w:i/>
      <w:iCs/>
    </w:rPr>
  </w:style>
  <w:style w:type="paragraph" w:customStyle="1" w:styleId="p1">
    <w:name w:val="p1"/>
    <w:basedOn w:val="a"/>
    <w:rsid w:val="00BF65F7"/>
    <w:pPr>
      <w:widowControl/>
      <w:autoSpaceDE/>
      <w:autoSpaceDN/>
      <w:adjustRightInd/>
      <w:spacing w:before="100" w:beforeAutospacing="1" w:after="100" w:afterAutospacing="1" w:line="240" w:lineRule="auto"/>
      <w:ind w:firstLine="0"/>
      <w:jc w:val="left"/>
    </w:pPr>
    <w:rPr>
      <w:szCs w:val="24"/>
    </w:rPr>
  </w:style>
  <w:style w:type="character" w:customStyle="1" w:styleId="s1">
    <w:name w:val="s1"/>
    <w:basedOn w:val="a0"/>
    <w:rsid w:val="00BF65F7"/>
  </w:style>
  <w:style w:type="paragraph" w:customStyle="1" w:styleId="p3">
    <w:name w:val="p3"/>
    <w:basedOn w:val="a"/>
    <w:rsid w:val="00BF65F7"/>
    <w:pPr>
      <w:widowControl/>
      <w:autoSpaceDE/>
      <w:autoSpaceDN/>
      <w:adjustRightInd/>
      <w:spacing w:before="100" w:beforeAutospacing="1" w:after="100" w:afterAutospacing="1" w:line="240" w:lineRule="auto"/>
      <w:ind w:firstLine="0"/>
      <w:jc w:val="left"/>
    </w:pPr>
    <w:rPr>
      <w:szCs w:val="24"/>
    </w:rPr>
  </w:style>
  <w:style w:type="paragraph" w:customStyle="1" w:styleId="p4">
    <w:name w:val="p4"/>
    <w:basedOn w:val="a"/>
    <w:rsid w:val="00BF65F7"/>
    <w:pPr>
      <w:widowControl/>
      <w:autoSpaceDE/>
      <w:autoSpaceDN/>
      <w:adjustRightInd/>
      <w:spacing w:before="100" w:beforeAutospacing="1" w:after="100" w:afterAutospacing="1" w:line="240" w:lineRule="auto"/>
      <w:ind w:firstLine="0"/>
      <w:jc w:val="left"/>
    </w:pPr>
    <w:rPr>
      <w:szCs w:val="24"/>
    </w:rPr>
  </w:style>
  <w:style w:type="paragraph" w:customStyle="1" w:styleId="p5">
    <w:name w:val="p5"/>
    <w:basedOn w:val="a"/>
    <w:rsid w:val="00BF65F7"/>
    <w:pPr>
      <w:widowControl/>
      <w:autoSpaceDE/>
      <w:autoSpaceDN/>
      <w:adjustRightInd/>
      <w:spacing w:before="100" w:beforeAutospacing="1" w:after="100" w:afterAutospacing="1" w:line="240" w:lineRule="auto"/>
      <w:ind w:firstLine="0"/>
      <w:jc w:val="left"/>
    </w:pPr>
    <w:rPr>
      <w:szCs w:val="24"/>
    </w:rPr>
  </w:style>
  <w:style w:type="paragraph" w:customStyle="1" w:styleId="p7">
    <w:name w:val="p7"/>
    <w:basedOn w:val="a"/>
    <w:rsid w:val="00BF65F7"/>
    <w:pPr>
      <w:widowControl/>
      <w:autoSpaceDE/>
      <w:autoSpaceDN/>
      <w:adjustRightInd/>
      <w:spacing w:before="100" w:beforeAutospacing="1" w:after="100" w:afterAutospacing="1" w:line="240" w:lineRule="auto"/>
      <w:ind w:firstLine="0"/>
      <w:jc w:val="left"/>
    </w:pPr>
    <w:rPr>
      <w:szCs w:val="24"/>
    </w:rPr>
  </w:style>
  <w:style w:type="paragraph" w:customStyle="1" w:styleId="p8">
    <w:name w:val="p8"/>
    <w:basedOn w:val="a"/>
    <w:rsid w:val="00BF65F7"/>
    <w:pPr>
      <w:widowControl/>
      <w:autoSpaceDE/>
      <w:autoSpaceDN/>
      <w:adjustRightInd/>
      <w:spacing w:before="100" w:beforeAutospacing="1" w:after="100" w:afterAutospacing="1" w:line="240" w:lineRule="auto"/>
      <w:ind w:firstLine="0"/>
      <w:jc w:val="left"/>
    </w:pPr>
    <w:rPr>
      <w:szCs w:val="24"/>
    </w:rPr>
  </w:style>
  <w:style w:type="paragraph" w:customStyle="1" w:styleId="p9">
    <w:name w:val="p9"/>
    <w:basedOn w:val="a"/>
    <w:rsid w:val="00BF65F7"/>
    <w:pPr>
      <w:widowControl/>
      <w:autoSpaceDE/>
      <w:autoSpaceDN/>
      <w:adjustRightInd/>
      <w:spacing w:before="100" w:beforeAutospacing="1" w:after="100" w:afterAutospacing="1" w:line="240" w:lineRule="auto"/>
      <w:ind w:firstLine="0"/>
      <w:jc w:val="left"/>
    </w:pPr>
    <w:rPr>
      <w:szCs w:val="24"/>
    </w:rPr>
  </w:style>
  <w:style w:type="character" w:customStyle="1" w:styleId="s2">
    <w:name w:val="s2"/>
    <w:basedOn w:val="a0"/>
    <w:rsid w:val="00BF65F7"/>
  </w:style>
  <w:style w:type="paragraph" w:customStyle="1" w:styleId="p13">
    <w:name w:val="p13"/>
    <w:basedOn w:val="a"/>
    <w:rsid w:val="002A7668"/>
    <w:pPr>
      <w:widowControl/>
      <w:autoSpaceDE/>
      <w:autoSpaceDN/>
      <w:adjustRightInd/>
      <w:spacing w:before="100" w:beforeAutospacing="1" w:after="100" w:afterAutospacing="1" w:line="240" w:lineRule="auto"/>
      <w:ind w:firstLine="0"/>
      <w:jc w:val="left"/>
    </w:pPr>
    <w:rPr>
      <w:szCs w:val="24"/>
    </w:rPr>
  </w:style>
  <w:style w:type="paragraph" w:styleId="aff8">
    <w:name w:val="No Spacing"/>
    <w:uiPriority w:val="1"/>
    <w:qFormat/>
    <w:rsid w:val="001472C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BF"/>
    <w:pPr>
      <w:widowControl w:val="0"/>
      <w:autoSpaceDE w:val="0"/>
      <w:autoSpaceDN w:val="0"/>
      <w:adjustRightInd w:val="0"/>
      <w:spacing w:line="276" w:lineRule="auto"/>
      <w:ind w:firstLine="284"/>
      <w:jc w:val="both"/>
    </w:pPr>
    <w:rPr>
      <w:sz w:val="24"/>
    </w:rPr>
  </w:style>
  <w:style w:type="paragraph" w:styleId="10">
    <w:name w:val="heading 1"/>
    <w:basedOn w:val="a"/>
    <w:next w:val="a"/>
    <w:link w:val="11"/>
    <w:qFormat/>
    <w:rsid w:val="003D33BF"/>
    <w:pPr>
      <w:keepNext/>
      <w:spacing w:before="120" w:after="120" w:line="240" w:lineRule="auto"/>
      <w:ind w:firstLine="0"/>
      <w:jc w:val="center"/>
      <w:outlineLvl w:val="0"/>
    </w:pPr>
    <w:rPr>
      <w:rFonts w:cs="Arial"/>
      <w:b/>
      <w:bCs/>
      <w:kern w:val="28"/>
      <w:szCs w:val="32"/>
    </w:rPr>
  </w:style>
  <w:style w:type="paragraph" w:styleId="2">
    <w:name w:val="heading 2"/>
    <w:basedOn w:val="a"/>
    <w:next w:val="a"/>
    <w:link w:val="20"/>
    <w:qFormat/>
    <w:rsid w:val="003D33BF"/>
    <w:pPr>
      <w:keepNext/>
      <w:spacing w:before="120" w:after="120" w:line="240" w:lineRule="auto"/>
      <w:ind w:firstLine="0"/>
      <w:jc w:val="center"/>
      <w:outlineLvl w:val="1"/>
    </w:pPr>
    <w:rPr>
      <w:rFonts w:cs="Arial"/>
      <w:b/>
      <w:bCs/>
      <w:iCs/>
      <w:kern w:val="28"/>
      <w:szCs w:val="28"/>
    </w:rPr>
  </w:style>
  <w:style w:type="paragraph" w:styleId="3">
    <w:name w:val="heading 3"/>
    <w:basedOn w:val="a"/>
    <w:next w:val="a"/>
    <w:link w:val="30"/>
    <w:qFormat/>
    <w:rsid w:val="003D33BF"/>
    <w:pPr>
      <w:keepNext/>
      <w:spacing w:before="120" w:after="120" w:line="240" w:lineRule="auto"/>
      <w:ind w:firstLine="0"/>
      <w:jc w:val="center"/>
      <w:outlineLvl w:val="2"/>
    </w:pPr>
    <w:rPr>
      <w:rFonts w:cs="Arial"/>
      <w:b/>
      <w:bCs/>
      <w:kern w:val="28"/>
      <w:szCs w:val="26"/>
    </w:rPr>
  </w:style>
  <w:style w:type="paragraph" w:styleId="4">
    <w:name w:val="heading 4"/>
    <w:basedOn w:val="a"/>
    <w:next w:val="a"/>
    <w:link w:val="40"/>
    <w:qFormat/>
    <w:rsid w:val="00B6679A"/>
    <w:pPr>
      <w:keepNext/>
      <w:spacing w:before="240" w:after="60"/>
      <w:outlineLvl w:val="3"/>
    </w:pPr>
    <w:rPr>
      <w:b/>
      <w:bCs/>
      <w:sz w:val="28"/>
      <w:szCs w:val="28"/>
    </w:rPr>
  </w:style>
  <w:style w:type="paragraph" w:styleId="5">
    <w:name w:val="heading 5"/>
    <w:basedOn w:val="a"/>
    <w:next w:val="a"/>
    <w:link w:val="50"/>
    <w:qFormat/>
    <w:rsid w:val="00A70D49"/>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qFormat/>
    <w:rsid w:val="00F142F2"/>
    <w:pPr>
      <w:widowControl/>
      <w:autoSpaceDE/>
      <w:autoSpaceDN/>
      <w:adjustRightInd/>
      <w:spacing w:before="240" w:after="60" w:line="240" w:lineRule="auto"/>
      <w:ind w:firstLine="0"/>
      <w:jc w:val="left"/>
      <w:outlineLvl w:val="5"/>
    </w:pPr>
    <w:rPr>
      <w:b/>
      <w:bCs/>
      <w:sz w:val="22"/>
      <w:szCs w:val="22"/>
    </w:rPr>
  </w:style>
  <w:style w:type="paragraph" w:styleId="7">
    <w:name w:val="heading 7"/>
    <w:basedOn w:val="a"/>
    <w:next w:val="a"/>
    <w:link w:val="70"/>
    <w:qFormat/>
    <w:rsid w:val="00A70D49"/>
    <w:pPr>
      <w:widowControl/>
      <w:autoSpaceDE/>
      <w:autoSpaceDN/>
      <w:adjustRightInd/>
      <w:spacing w:before="240" w:after="60" w:line="240" w:lineRule="auto"/>
      <w:ind w:firstLine="0"/>
      <w:jc w:val="left"/>
      <w:outlineLvl w:val="6"/>
    </w:pPr>
    <w:rPr>
      <w:szCs w:val="24"/>
    </w:rPr>
  </w:style>
  <w:style w:type="paragraph" w:styleId="8">
    <w:name w:val="heading 8"/>
    <w:basedOn w:val="a"/>
    <w:next w:val="a"/>
    <w:link w:val="80"/>
    <w:qFormat/>
    <w:rsid w:val="001F4347"/>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70D49"/>
    <w:rPr>
      <w:rFonts w:cs="Arial"/>
      <w:b/>
      <w:bCs/>
      <w:kern w:val="28"/>
      <w:sz w:val="24"/>
      <w:szCs w:val="32"/>
      <w:lang w:val="ru-RU" w:eastAsia="ru-RU" w:bidi="ar-SA"/>
    </w:rPr>
  </w:style>
  <w:style w:type="character" w:customStyle="1" w:styleId="20">
    <w:name w:val="Заголовок 2 Знак"/>
    <w:link w:val="2"/>
    <w:rsid w:val="00A70D49"/>
    <w:rPr>
      <w:rFonts w:cs="Arial"/>
      <w:b/>
      <w:bCs/>
      <w:iCs/>
      <w:kern w:val="28"/>
      <w:sz w:val="24"/>
      <w:szCs w:val="28"/>
      <w:lang w:val="ru-RU" w:eastAsia="ru-RU" w:bidi="ar-SA"/>
    </w:rPr>
  </w:style>
  <w:style w:type="character" w:styleId="a3">
    <w:name w:val="Hyperlink"/>
    <w:rsid w:val="003D33BF"/>
    <w:rPr>
      <w:color w:val="0000FF"/>
      <w:u w:val="single"/>
    </w:rPr>
  </w:style>
  <w:style w:type="character" w:styleId="a4">
    <w:name w:val="FollowedHyperlink"/>
    <w:rsid w:val="003D33BF"/>
    <w:rPr>
      <w:color w:val="800080"/>
      <w:u w:val="single"/>
    </w:rPr>
  </w:style>
  <w:style w:type="paragraph" w:styleId="12">
    <w:name w:val="toc 1"/>
    <w:basedOn w:val="a"/>
    <w:next w:val="a"/>
    <w:autoRedefine/>
    <w:rsid w:val="003D33BF"/>
  </w:style>
  <w:style w:type="paragraph" w:styleId="22">
    <w:name w:val="toc 2"/>
    <w:basedOn w:val="a"/>
    <w:next w:val="a"/>
    <w:autoRedefine/>
    <w:rsid w:val="003D33BF"/>
    <w:pPr>
      <w:ind w:left="240"/>
    </w:pPr>
  </w:style>
  <w:style w:type="paragraph" w:styleId="31">
    <w:name w:val="toc 3"/>
    <w:basedOn w:val="a"/>
    <w:next w:val="a"/>
    <w:autoRedefine/>
    <w:rsid w:val="003D33BF"/>
    <w:pPr>
      <w:widowControl/>
      <w:spacing w:line="240" w:lineRule="auto"/>
      <w:ind w:left="403" w:firstLine="0"/>
      <w:jc w:val="left"/>
    </w:pPr>
  </w:style>
  <w:style w:type="paragraph" w:styleId="a5">
    <w:name w:val="header"/>
    <w:basedOn w:val="a"/>
    <w:link w:val="a6"/>
    <w:rsid w:val="0064382D"/>
    <w:pPr>
      <w:tabs>
        <w:tab w:val="center" w:pos="4677"/>
        <w:tab w:val="right" w:pos="9355"/>
      </w:tabs>
    </w:pPr>
  </w:style>
  <w:style w:type="paragraph" w:styleId="a7">
    <w:name w:val="footer"/>
    <w:basedOn w:val="a"/>
    <w:link w:val="a8"/>
    <w:rsid w:val="0064382D"/>
    <w:pPr>
      <w:tabs>
        <w:tab w:val="center" w:pos="4677"/>
        <w:tab w:val="right" w:pos="9355"/>
      </w:tabs>
    </w:pPr>
  </w:style>
  <w:style w:type="character" w:styleId="a9">
    <w:name w:val="page number"/>
    <w:basedOn w:val="a0"/>
    <w:rsid w:val="009F73BC"/>
  </w:style>
  <w:style w:type="paragraph" w:styleId="aa">
    <w:name w:val="Body Text"/>
    <w:basedOn w:val="a"/>
    <w:link w:val="ab"/>
    <w:rsid w:val="00CF2B03"/>
    <w:pPr>
      <w:widowControl/>
      <w:adjustRightInd/>
      <w:spacing w:line="240" w:lineRule="auto"/>
      <w:ind w:firstLine="0"/>
      <w:jc w:val="left"/>
    </w:pPr>
    <w:rPr>
      <w:sz w:val="28"/>
      <w:szCs w:val="28"/>
    </w:rPr>
  </w:style>
  <w:style w:type="paragraph" w:customStyle="1" w:styleId="ac">
    <w:name w:val="Стиль Список без меток"/>
    <w:basedOn w:val="23"/>
    <w:rsid w:val="00CF2B03"/>
    <w:pPr>
      <w:widowControl/>
      <w:autoSpaceDE/>
      <w:autoSpaceDN/>
      <w:adjustRightInd/>
      <w:spacing w:line="240" w:lineRule="auto"/>
      <w:ind w:left="851" w:firstLine="0"/>
    </w:pPr>
    <w:rPr>
      <w:szCs w:val="24"/>
    </w:rPr>
  </w:style>
  <w:style w:type="paragraph" w:styleId="23">
    <w:name w:val="List 2"/>
    <w:basedOn w:val="a"/>
    <w:rsid w:val="00CF2B03"/>
    <w:pPr>
      <w:ind w:left="566" w:hanging="283"/>
    </w:pPr>
  </w:style>
  <w:style w:type="paragraph" w:customStyle="1" w:styleId="ConsNonformat">
    <w:name w:val="ConsNonformat"/>
    <w:rsid w:val="00EC43A9"/>
    <w:pPr>
      <w:widowControl w:val="0"/>
      <w:autoSpaceDE w:val="0"/>
      <w:autoSpaceDN w:val="0"/>
      <w:adjustRightInd w:val="0"/>
      <w:ind w:right="19772"/>
    </w:pPr>
    <w:rPr>
      <w:rFonts w:ascii="Courier New" w:hAnsi="Courier New" w:cs="Courier New"/>
    </w:rPr>
  </w:style>
  <w:style w:type="paragraph" w:customStyle="1" w:styleId="ConsNormal">
    <w:name w:val="ConsNormal"/>
    <w:rsid w:val="00EC43A9"/>
    <w:pPr>
      <w:widowControl w:val="0"/>
      <w:autoSpaceDE w:val="0"/>
      <w:autoSpaceDN w:val="0"/>
      <w:adjustRightInd w:val="0"/>
      <w:ind w:right="19772" w:firstLine="720"/>
    </w:pPr>
    <w:rPr>
      <w:rFonts w:ascii="Arial" w:hAnsi="Arial" w:cs="Arial"/>
    </w:rPr>
  </w:style>
  <w:style w:type="paragraph" w:customStyle="1" w:styleId="ConsCell">
    <w:name w:val="ConsCell"/>
    <w:rsid w:val="00E07C9B"/>
    <w:pPr>
      <w:widowControl w:val="0"/>
      <w:autoSpaceDE w:val="0"/>
      <w:autoSpaceDN w:val="0"/>
      <w:adjustRightInd w:val="0"/>
      <w:ind w:right="19772"/>
    </w:pPr>
    <w:rPr>
      <w:rFonts w:ascii="Arial" w:hAnsi="Arial" w:cs="Arial"/>
    </w:rPr>
  </w:style>
  <w:style w:type="table" w:styleId="ad">
    <w:name w:val="Table Grid"/>
    <w:basedOn w:val="a1"/>
    <w:uiPriority w:val="59"/>
    <w:rsid w:val="006F66A1"/>
    <w:pPr>
      <w:widowControl w:val="0"/>
      <w:autoSpaceDE w:val="0"/>
      <w:autoSpaceDN w:val="0"/>
      <w:adjustRightInd w:val="0"/>
      <w:spacing w:line="276" w:lineRule="auto"/>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тиль Подпись Таблицы"/>
    <w:basedOn w:val="aa"/>
    <w:qFormat/>
    <w:rsid w:val="006F66A1"/>
    <w:pPr>
      <w:overflowPunct w:val="0"/>
      <w:adjustRightInd w:val="0"/>
      <w:spacing w:before="240" w:after="240"/>
      <w:jc w:val="center"/>
    </w:pPr>
    <w:rPr>
      <w:sz w:val="20"/>
      <w:szCs w:val="20"/>
    </w:rPr>
  </w:style>
  <w:style w:type="paragraph" w:styleId="af">
    <w:name w:val="Title"/>
    <w:basedOn w:val="a"/>
    <w:link w:val="af0"/>
    <w:qFormat/>
    <w:rsid w:val="00A70D49"/>
    <w:pPr>
      <w:widowControl/>
      <w:autoSpaceDE/>
      <w:autoSpaceDN/>
      <w:adjustRightInd/>
      <w:spacing w:line="240" w:lineRule="auto"/>
      <w:ind w:firstLine="0"/>
      <w:jc w:val="center"/>
    </w:pPr>
    <w:rPr>
      <w:b/>
      <w:sz w:val="32"/>
    </w:rPr>
  </w:style>
  <w:style w:type="paragraph" w:styleId="24">
    <w:name w:val="Body Text Indent 2"/>
    <w:basedOn w:val="a"/>
    <w:link w:val="25"/>
    <w:rsid w:val="00A70D49"/>
    <w:pPr>
      <w:widowControl/>
      <w:autoSpaceDE/>
      <w:autoSpaceDN/>
      <w:adjustRightInd/>
      <w:spacing w:line="240" w:lineRule="auto"/>
      <w:ind w:right="-108" w:firstLine="708"/>
      <w:jc w:val="left"/>
    </w:pPr>
    <w:rPr>
      <w:sz w:val="28"/>
      <w:szCs w:val="28"/>
    </w:rPr>
  </w:style>
  <w:style w:type="paragraph" w:customStyle="1" w:styleId="210">
    <w:name w:val="Основной текст с отступом 21"/>
    <w:basedOn w:val="a"/>
    <w:rsid w:val="00A70D49"/>
    <w:pPr>
      <w:widowControl/>
      <w:suppressAutoHyphens/>
      <w:autoSpaceDE/>
      <w:autoSpaceDN/>
      <w:adjustRightInd/>
      <w:spacing w:line="360" w:lineRule="auto"/>
      <w:ind w:firstLine="720"/>
    </w:pPr>
    <w:rPr>
      <w:sz w:val="20"/>
      <w:lang w:eastAsia="ar-SA"/>
    </w:rPr>
  </w:style>
  <w:style w:type="paragraph" w:customStyle="1" w:styleId="Default">
    <w:name w:val="Default"/>
    <w:rsid w:val="00A70D49"/>
    <w:pPr>
      <w:autoSpaceDE w:val="0"/>
      <w:autoSpaceDN w:val="0"/>
      <w:adjustRightInd w:val="0"/>
    </w:pPr>
    <w:rPr>
      <w:rFonts w:ascii="Arial" w:hAnsi="Arial" w:cs="Arial"/>
      <w:color w:val="000000"/>
      <w:sz w:val="24"/>
      <w:szCs w:val="24"/>
    </w:rPr>
  </w:style>
  <w:style w:type="paragraph" w:customStyle="1" w:styleId="ConsPlusNormal">
    <w:name w:val="ConsPlusNormal"/>
    <w:rsid w:val="00A70D49"/>
    <w:pPr>
      <w:widowControl w:val="0"/>
      <w:autoSpaceDE w:val="0"/>
      <w:autoSpaceDN w:val="0"/>
      <w:adjustRightInd w:val="0"/>
      <w:ind w:firstLine="720"/>
    </w:pPr>
    <w:rPr>
      <w:rFonts w:ascii="Arial" w:hAnsi="Arial" w:cs="Arial"/>
    </w:rPr>
  </w:style>
  <w:style w:type="paragraph" w:customStyle="1" w:styleId="af1">
    <w:name w:val="Прижатый влево"/>
    <w:basedOn w:val="a"/>
    <w:next w:val="a"/>
    <w:uiPriority w:val="99"/>
    <w:rsid w:val="00A70D49"/>
    <w:pPr>
      <w:widowControl/>
      <w:spacing w:line="240" w:lineRule="auto"/>
      <w:ind w:firstLine="0"/>
      <w:jc w:val="left"/>
    </w:pPr>
    <w:rPr>
      <w:rFonts w:ascii="Arial" w:hAnsi="Arial"/>
      <w:sz w:val="20"/>
    </w:rPr>
  </w:style>
  <w:style w:type="character" w:customStyle="1" w:styleId="26">
    <w:name w:val="Знак Знак2"/>
    <w:rsid w:val="00A70D49"/>
    <w:rPr>
      <w:b/>
      <w:bCs/>
      <w:sz w:val="36"/>
      <w:lang w:val="ru-RU" w:eastAsia="ar-SA" w:bidi="ar-SA"/>
    </w:rPr>
  </w:style>
  <w:style w:type="paragraph" w:customStyle="1" w:styleId="Style2">
    <w:name w:val="Style2"/>
    <w:basedOn w:val="a"/>
    <w:rsid w:val="00A70D49"/>
    <w:pPr>
      <w:spacing w:line="360" w:lineRule="exact"/>
      <w:ind w:firstLine="662"/>
    </w:pPr>
    <w:rPr>
      <w:rFonts w:ascii="Courier New" w:hAnsi="Courier New" w:cs="Courier New"/>
      <w:bCs/>
      <w:szCs w:val="24"/>
    </w:rPr>
  </w:style>
  <w:style w:type="character" w:customStyle="1" w:styleId="FontStyle12">
    <w:name w:val="Font Style12"/>
    <w:rsid w:val="00A70D49"/>
    <w:rPr>
      <w:rFonts w:ascii="Courier New" w:hAnsi="Courier New" w:cs="Courier New" w:hint="default"/>
      <w:sz w:val="24"/>
      <w:szCs w:val="24"/>
    </w:rPr>
  </w:style>
  <w:style w:type="paragraph" w:customStyle="1" w:styleId="Style3">
    <w:name w:val="Style3"/>
    <w:basedOn w:val="a"/>
    <w:rsid w:val="00A70D49"/>
    <w:pPr>
      <w:spacing w:line="365" w:lineRule="exact"/>
      <w:ind w:firstLine="0"/>
    </w:pPr>
    <w:rPr>
      <w:rFonts w:ascii="Courier New" w:hAnsi="Courier New" w:cs="Courier New"/>
      <w:bCs/>
      <w:szCs w:val="24"/>
    </w:rPr>
  </w:style>
  <w:style w:type="paragraph" w:customStyle="1" w:styleId="Style4">
    <w:name w:val="Style4"/>
    <w:basedOn w:val="a"/>
    <w:rsid w:val="00A70D49"/>
    <w:pPr>
      <w:spacing w:line="365" w:lineRule="exact"/>
      <w:ind w:firstLine="739"/>
    </w:pPr>
    <w:rPr>
      <w:rFonts w:ascii="Courier New" w:hAnsi="Courier New" w:cs="Courier New"/>
      <w:bCs/>
      <w:szCs w:val="24"/>
    </w:rPr>
  </w:style>
  <w:style w:type="paragraph" w:customStyle="1" w:styleId="Style5">
    <w:name w:val="Style5"/>
    <w:basedOn w:val="a"/>
    <w:rsid w:val="00A70D49"/>
    <w:pPr>
      <w:spacing w:line="360" w:lineRule="exact"/>
      <w:ind w:firstLine="446"/>
      <w:jc w:val="left"/>
    </w:pPr>
    <w:rPr>
      <w:rFonts w:ascii="Courier New" w:hAnsi="Courier New" w:cs="Courier New"/>
      <w:bCs/>
      <w:szCs w:val="24"/>
    </w:rPr>
  </w:style>
  <w:style w:type="character" w:customStyle="1" w:styleId="FontStyle11">
    <w:name w:val="Font Style11"/>
    <w:rsid w:val="00A70D49"/>
    <w:rPr>
      <w:rFonts w:ascii="Courier New" w:hAnsi="Courier New" w:cs="Courier New" w:hint="default"/>
      <w:b/>
      <w:bCs/>
      <w:sz w:val="22"/>
      <w:szCs w:val="22"/>
    </w:rPr>
  </w:style>
  <w:style w:type="character" w:customStyle="1" w:styleId="FontStyle13">
    <w:name w:val="Font Style13"/>
    <w:rsid w:val="00A70D49"/>
    <w:rPr>
      <w:rFonts w:ascii="Courier New" w:hAnsi="Courier New" w:cs="Courier New" w:hint="default"/>
      <w:b/>
      <w:bCs/>
      <w:spacing w:val="-20"/>
      <w:sz w:val="20"/>
      <w:szCs w:val="20"/>
    </w:rPr>
  </w:style>
  <w:style w:type="paragraph" w:customStyle="1" w:styleId="Style6">
    <w:name w:val="Style6"/>
    <w:basedOn w:val="a"/>
    <w:rsid w:val="00A70D49"/>
    <w:pPr>
      <w:spacing w:line="360" w:lineRule="exact"/>
      <w:ind w:firstLine="727"/>
    </w:pPr>
    <w:rPr>
      <w:rFonts w:ascii="Courier New" w:hAnsi="Courier New" w:cs="Courier New"/>
      <w:bCs/>
      <w:szCs w:val="24"/>
    </w:rPr>
  </w:style>
  <w:style w:type="paragraph" w:customStyle="1" w:styleId="Style8">
    <w:name w:val="Style8"/>
    <w:basedOn w:val="a"/>
    <w:rsid w:val="00A70D49"/>
    <w:pPr>
      <w:spacing w:line="361" w:lineRule="exact"/>
      <w:ind w:firstLine="648"/>
    </w:pPr>
    <w:rPr>
      <w:rFonts w:ascii="Courier New" w:hAnsi="Courier New" w:cs="Courier New"/>
      <w:bCs/>
      <w:szCs w:val="24"/>
    </w:rPr>
  </w:style>
  <w:style w:type="paragraph" w:customStyle="1" w:styleId="Style1">
    <w:name w:val="Style1"/>
    <w:basedOn w:val="a"/>
    <w:rsid w:val="00A70D49"/>
    <w:pPr>
      <w:spacing w:line="240" w:lineRule="auto"/>
      <w:ind w:firstLine="0"/>
      <w:jc w:val="left"/>
    </w:pPr>
    <w:rPr>
      <w:bCs/>
      <w:szCs w:val="24"/>
    </w:rPr>
  </w:style>
  <w:style w:type="paragraph" w:customStyle="1" w:styleId="Style7">
    <w:name w:val="Style7"/>
    <w:basedOn w:val="a"/>
    <w:rsid w:val="00A70D49"/>
    <w:pPr>
      <w:spacing w:line="240" w:lineRule="auto"/>
      <w:ind w:firstLine="0"/>
      <w:jc w:val="left"/>
    </w:pPr>
    <w:rPr>
      <w:bCs/>
      <w:szCs w:val="24"/>
    </w:rPr>
  </w:style>
  <w:style w:type="character" w:customStyle="1" w:styleId="FontStyle14">
    <w:name w:val="Font Style14"/>
    <w:rsid w:val="00A70D49"/>
    <w:rPr>
      <w:rFonts w:ascii="Courier New" w:hAnsi="Courier New" w:cs="Courier New" w:hint="default"/>
      <w:b/>
      <w:bCs/>
      <w:i/>
      <w:iCs/>
      <w:sz w:val="16"/>
      <w:szCs w:val="16"/>
    </w:rPr>
  </w:style>
  <w:style w:type="character" w:customStyle="1" w:styleId="FontStyle15">
    <w:name w:val="Font Style15"/>
    <w:rsid w:val="00A70D49"/>
    <w:rPr>
      <w:rFonts w:ascii="Courier New" w:hAnsi="Courier New" w:cs="Courier New" w:hint="default"/>
      <w:b/>
      <w:bCs/>
      <w:sz w:val="22"/>
      <w:szCs w:val="22"/>
    </w:rPr>
  </w:style>
  <w:style w:type="character" w:customStyle="1" w:styleId="FontStyle16">
    <w:name w:val="Font Style16"/>
    <w:rsid w:val="00A70D49"/>
    <w:rPr>
      <w:rFonts w:ascii="Courier New" w:hAnsi="Courier New" w:cs="Courier New" w:hint="default"/>
      <w:b/>
      <w:bCs/>
      <w:spacing w:val="10"/>
      <w:sz w:val="22"/>
      <w:szCs w:val="22"/>
    </w:rPr>
  </w:style>
  <w:style w:type="paragraph" w:customStyle="1" w:styleId="Heading">
    <w:name w:val="Heading"/>
    <w:rsid w:val="00A70D49"/>
    <w:pPr>
      <w:widowControl w:val="0"/>
      <w:autoSpaceDE w:val="0"/>
      <w:autoSpaceDN w:val="0"/>
      <w:adjustRightInd w:val="0"/>
    </w:pPr>
    <w:rPr>
      <w:rFonts w:ascii="Arial" w:hAnsi="Arial" w:cs="Arial"/>
      <w:b/>
      <w:sz w:val="22"/>
      <w:szCs w:val="22"/>
    </w:rPr>
  </w:style>
  <w:style w:type="paragraph" w:customStyle="1" w:styleId="Style22">
    <w:name w:val="Style22"/>
    <w:basedOn w:val="a"/>
    <w:rsid w:val="00A70D49"/>
    <w:pPr>
      <w:spacing w:line="362" w:lineRule="exact"/>
      <w:ind w:firstLine="590"/>
    </w:pPr>
    <w:rPr>
      <w:rFonts w:ascii="Courier New" w:hAnsi="Courier New"/>
      <w:bCs/>
      <w:szCs w:val="24"/>
    </w:rPr>
  </w:style>
  <w:style w:type="paragraph" w:customStyle="1" w:styleId="Style25">
    <w:name w:val="Style25"/>
    <w:basedOn w:val="a"/>
    <w:rsid w:val="00A70D49"/>
    <w:pPr>
      <w:spacing w:line="360" w:lineRule="exact"/>
      <w:ind w:firstLine="624"/>
      <w:jc w:val="left"/>
    </w:pPr>
    <w:rPr>
      <w:rFonts w:ascii="Courier New" w:hAnsi="Courier New"/>
      <w:bCs/>
      <w:szCs w:val="24"/>
    </w:rPr>
  </w:style>
  <w:style w:type="character" w:customStyle="1" w:styleId="FontStyle32">
    <w:name w:val="Font Style32"/>
    <w:rsid w:val="00A70D49"/>
    <w:rPr>
      <w:rFonts w:ascii="Courier New" w:hAnsi="Courier New" w:cs="Courier New" w:hint="default"/>
      <w:sz w:val="22"/>
      <w:szCs w:val="22"/>
    </w:rPr>
  </w:style>
  <w:style w:type="character" w:customStyle="1" w:styleId="FontStyle33">
    <w:name w:val="Font Style33"/>
    <w:rsid w:val="00A70D49"/>
    <w:rPr>
      <w:rFonts w:ascii="Courier New" w:hAnsi="Courier New" w:cs="Courier New" w:hint="default"/>
      <w:b/>
      <w:bCs/>
      <w:w w:val="120"/>
      <w:sz w:val="8"/>
      <w:szCs w:val="8"/>
    </w:rPr>
  </w:style>
  <w:style w:type="character" w:customStyle="1" w:styleId="FontStyle38">
    <w:name w:val="Font Style38"/>
    <w:rsid w:val="00A70D49"/>
    <w:rPr>
      <w:rFonts w:ascii="Courier New" w:hAnsi="Courier New" w:cs="Courier New" w:hint="default"/>
      <w:b/>
      <w:bCs/>
      <w:i/>
      <w:iCs/>
      <w:spacing w:val="10"/>
      <w:sz w:val="20"/>
      <w:szCs w:val="20"/>
    </w:rPr>
  </w:style>
  <w:style w:type="paragraph" w:styleId="af2">
    <w:name w:val="Normal (Web)"/>
    <w:aliases w:val="Обычный (Web)"/>
    <w:basedOn w:val="a"/>
    <w:rsid w:val="00A70D49"/>
    <w:pPr>
      <w:widowControl/>
      <w:autoSpaceDE/>
      <w:autoSpaceDN/>
      <w:adjustRightInd/>
      <w:spacing w:before="100" w:beforeAutospacing="1" w:after="100" w:afterAutospacing="1" w:line="240" w:lineRule="auto"/>
      <w:ind w:firstLine="0"/>
      <w:jc w:val="left"/>
    </w:pPr>
    <w:rPr>
      <w:bCs/>
      <w:szCs w:val="24"/>
    </w:rPr>
  </w:style>
  <w:style w:type="paragraph" w:customStyle="1" w:styleId="13">
    <w:name w:val="Текст примечания1"/>
    <w:basedOn w:val="a"/>
    <w:rsid w:val="00A70D49"/>
    <w:pPr>
      <w:widowControl/>
      <w:suppressAutoHyphens/>
      <w:autoSpaceDE/>
      <w:autoSpaceDN/>
      <w:adjustRightInd/>
      <w:spacing w:line="240" w:lineRule="auto"/>
      <w:ind w:firstLine="0"/>
      <w:jc w:val="left"/>
    </w:pPr>
    <w:rPr>
      <w:bCs/>
      <w:sz w:val="20"/>
      <w:lang w:eastAsia="ar-SA"/>
    </w:rPr>
  </w:style>
  <w:style w:type="paragraph" w:customStyle="1" w:styleId="310">
    <w:name w:val="Основной текст с отступом 31"/>
    <w:basedOn w:val="a"/>
    <w:rsid w:val="00A70D49"/>
    <w:pPr>
      <w:widowControl/>
      <w:suppressAutoHyphens/>
      <w:autoSpaceDE/>
      <w:autoSpaceDN/>
      <w:adjustRightInd/>
      <w:spacing w:line="240" w:lineRule="auto"/>
      <w:ind w:firstLine="720"/>
    </w:pPr>
    <w:rPr>
      <w:bCs/>
      <w:sz w:val="16"/>
      <w:lang w:eastAsia="ar-SA"/>
    </w:rPr>
  </w:style>
  <w:style w:type="paragraph" w:customStyle="1" w:styleId="af3">
    <w:name w:val="Заголовок статьи"/>
    <w:basedOn w:val="a"/>
    <w:next w:val="a"/>
    <w:uiPriority w:val="99"/>
    <w:rsid w:val="00A70D49"/>
    <w:pPr>
      <w:widowControl/>
      <w:spacing w:line="240" w:lineRule="auto"/>
      <w:ind w:left="1612" w:hanging="892"/>
    </w:pPr>
    <w:rPr>
      <w:rFonts w:ascii="Arial" w:hAnsi="Arial"/>
      <w:bCs/>
      <w:sz w:val="20"/>
    </w:rPr>
  </w:style>
  <w:style w:type="paragraph" w:styleId="af4">
    <w:name w:val="List Paragraph"/>
    <w:basedOn w:val="a"/>
    <w:qFormat/>
    <w:rsid w:val="00A70D49"/>
    <w:pPr>
      <w:widowControl/>
      <w:autoSpaceDE/>
      <w:autoSpaceDN/>
      <w:adjustRightInd/>
      <w:spacing w:after="200"/>
      <w:ind w:left="708" w:firstLine="0"/>
      <w:jc w:val="left"/>
    </w:pPr>
    <w:rPr>
      <w:rFonts w:eastAsia="Calibri"/>
      <w:bCs/>
      <w:sz w:val="22"/>
      <w:szCs w:val="22"/>
      <w:lang w:eastAsia="en-US"/>
    </w:rPr>
  </w:style>
  <w:style w:type="paragraph" w:customStyle="1" w:styleId="Preformat">
    <w:name w:val="Preformat"/>
    <w:rsid w:val="00A70D49"/>
    <w:pPr>
      <w:widowControl w:val="0"/>
      <w:autoSpaceDE w:val="0"/>
      <w:autoSpaceDN w:val="0"/>
      <w:adjustRightInd w:val="0"/>
    </w:pPr>
    <w:rPr>
      <w:rFonts w:ascii="Courier New" w:hAnsi="Courier New" w:cs="Courier New"/>
    </w:rPr>
  </w:style>
  <w:style w:type="character" w:customStyle="1" w:styleId="FontStyle23">
    <w:name w:val="Font Style23"/>
    <w:rsid w:val="00A70D49"/>
    <w:rPr>
      <w:rFonts w:ascii="Times New Roman" w:hAnsi="Times New Roman" w:cs="Times New Roman"/>
      <w:sz w:val="28"/>
      <w:szCs w:val="28"/>
    </w:rPr>
  </w:style>
  <w:style w:type="paragraph" w:styleId="27">
    <w:name w:val="Body Text 2"/>
    <w:basedOn w:val="a"/>
    <w:link w:val="28"/>
    <w:rsid w:val="00A70D49"/>
    <w:pPr>
      <w:widowControl/>
      <w:autoSpaceDE/>
      <w:autoSpaceDN/>
      <w:adjustRightInd/>
      <w:spacing w:after="120" w:line="480" w:lineRule="auto"/>
      <w:ind w:firstLine="0"/>
      <w:jc w:val="left"/>
    </w:pPr>
    <w:rPr>
      <w:szCs w:val="24"/>
    </w:rPr>
  </w:style>
  <w:style w:type="paragraph" w:customStyle="1" w:styleId="u">
    <w:name w:val="u"/>
    <w:basedOn w:val="a"/>
    <w:rsid w:val="00A70D49"/>
    <w:pPr>
      <w:widowControl/>
      <w:autoSpaceDE/>
      <w:autoSpaceDN/>
      <w:adjustRightInd/>
      <w:spacing w:line="240" w:lineRule="auto"/>
      <w:ind w:firstLine="390"/>
    </w:pPr>
    <w:rPr>
      <w:color w:val="000000"/>
      <w:szCs w:val="24"/>
    </w:rPr>
  </w:style>
  <w:style w:type="character" w:styleId="af5">
    <w:name w:val="Strong"/>
    <w:uiPriority w:val="22"/>
    <w:qFormat/>
    <w:rsid w:val="00A70D49"/>
    <w:rPr>
      <w:b/>
      <w:bCs/>
    </w:rPr>
  </w:style>
  <w:style w:type="paragraph" w:styleId="af6">
    <w:name w:val="Body Text First Indent"/>
    <w:basedOn w:val="aa"/>
    <w:link w:val="af7"/>
    <w:rsid w:val="00A70D49"/>
    <w:pPr>
      <w:autoSpaceDE/>
      <w:autoSpaceDN/>
      <w:spacing w:after="120"/>
      <w:ind w:firstLine="210"/>
    </w:pPr>
    <w:rPr>
      <w:sz w:val="24"/>
      <w:szCs w:val="24"/>
    </w:rPr>
  </w:style>
  <w:style w:type="paragraph" w:styleId="af8">
    <w:name w:val="Body Text Indent"/>
    <w:basedOn w:val="a"/>
    <w:link w:val="af9"/>
    <w:rsid w:val="00A70D49"/>
    <w:pPr>
      <w:widowControl/>
      <w:autoSpaceDE/>
      <w:autoSpaceDN/>
      <w:adjustRightInd/>
      <w:spacing w:after="120" w:line="240" w:lineRule="auto"/>
      <w:ind w:left="283" w:firstLine="0"/>
      <w:jc w:val="left"/>
    </w:pPr>
    <w:rPr>
      <w:szCs w:val="24"/>
    </w:rPr>
  </w:style>
  <w:style w:type="paragraph" w:styleId="29">
    <w:name w:val="Body Text First Indent 2"/>
    <w:basedOn w:val="af8"/>
    <w:link w:val="2a"/>
    <w:rsid w:val="00A70D49"/>
    <w:pPr>
      <w:ind w:firstLine="210"/>
    </w:pPr>
  </w:style>
  <w:style w:type="paragraph" w:customStyle="1" w:styleId="14">
    <w:name w:val="Обычный1"/>
    <w:rsid w:val="00A70D49"/>
    <w:pPr>
      <w:widowControl w:val="0"/>
      <w:suppressAutoHyphens/>
      <w:spacing w:line="256" w:lineRule="auto"/>
      <w:ind w:firstLine="220"/>
      <w:jc w:val="both"/>
    </w:pPr>
    <w:rPr>
      <w:rFonts w:ascii="Arial" w:eastAsia="Arial" w:hAnsi="Arial"/>
      <w:b/>
      <w:sz w:val="18"/>
      <w:lang w:eastAsia="ar-SA"/>
    </w:rPr>
  </w:style>
  <w:style w:type="paragraph" w:styleId="32">
    <w:name w:val="Body Text 3"/>
    <w:basedOn w:val="a"/>
    <w:link w:val="33"/>
    <w:rsid w:val="00A70D49"/>
    <w:pPr>
      <w:widowControl/>
      <w:autoSpaceDE/>
      <w:autoSpaceDN/>
      <w:adjustRightInd/>
      <w:spacing w:after="120" w:line="240" w:lineRule="auto"/>
      <w:ind w:firstLine="0"/>
      <w:jc w:val="left"/>
    </w:pPr>
    <w:rPr>
      <w:sz w:val="16"/>
      <w:szCs w:val="16"/>
    </w:rPr>
  </w:style>
  <w:style w:type="paragraph" w:styleId="34">
    <w:name w:val="Body Text Indent 3"/>
    <w:basedOn w:val="a"/>
    <w:link w:val="35"/>
    <w:rsid w:val="00A70D49"/>
    <w:pPr>
      <w:widowControl/>
      <w:autoSpaceDE/>
      <w:autoSpaceDN/>
      <w:adjustRightInd/>
      <w:spacing w:after="120" w:line="240" w:lineRule="auto"/>
      <w:ind w:left="283" w:firstLine="0"/>
      <w:jc w:val="left"/>
    </w:pPr>
    <w:rPr>
      <w:sz w:val="16"/>
      <w:szCs w:val="16"/>
    </w:rPr>
  </w:style>
  <w:style w:type="paragraph" w:customStyle="1" w:styleId="afa">
    <w:name w:val="Комментарий"/>
    <w:basedOn w:val="a"/>
    <w:next w:val="a"/>
    <w:rsid w:val="00A70D49"/>
    <w:pPr>
      <w:spacing w:line="240" w:lineRule="auto"/>
      <w:ind w:left="170" w:firstLine="0"/>
    </w:pPr>
    <w:rPr>
      <w:rFonts w:ascii="Arial" w:hAnsi="Arial"/>
      <w:i/>
      <w:iCs/>
      <w:color w:val="800080"/>
      <w:sz w:val="20"/>
    </w:rPr>
  </w:style>
  <w:style w:type="paragraph" w:customStyle="1" w:styleId="ConsPlusTitle">
    <w:name w:val="ConsPlusTitle"/>
    <w:rsid w:val="00A70D49"/>
    <w:pPr>
      <w:widowControl w:val="0"/>
      <w:autoSpaceDE w:val="0"/>
      <w:autoSpaceDN w:val="0"/>
      <w:adjustRightInd w:val="0"/>
    </w:pPr>
    <w:rPr>
      <w:rFonts w:ascii="Arial" w:hAnsi="Arial" w:cs="Arial"/>
      <w:b/>
      <w:bCs/>
      <w:sz w:val="16"/>
      <w:szCs w:val="16"/>
    </w:rPr>
  </w:style>
  <w:style w:type="character" w:customStyle="1" w:styleId="afb">
    <w:name w:val="Гипертекстовая ссылка"/>
    <w:uiPriority w:val="99"/>
    <w:rsid w:val="00A70D49"/>
    <w:rPr>
      <w:b/>
      <w:bCs/>
      <w:color w:val="008000"/>
      <w:sz w:val="20"/>
      <w:szCs w:val="20"/>
      <w:u w:val="single"/>
    </w:rPr>
  </w:style>
  <w:style w:type="paragraph" w:customStyle="1" w:styleId="211">
    <w:name w:val="Список 21"/>
    <w:basedOn w:val="a"/>
    <w:rsid w:val="00A70D49"/>
    <w:pPr>
      <w:widowControl/>
      <w:suppressAutoHyphens/>
      <w:autoSpaceDE/>
      <w:autoSpaceDN/>
      <w:adjustRightInd/>
      <w:spacing w:line="240" w:lineRule="auto"/>
      <w:ind w:left="566" w:hanging="283"/>
      <w:jc w:val="left"/>
    </w:pPr>
    <w:rPr>
      <w:rFonts w:cs="Arial"/>
      <w:bCs/>
      <w:kern w:val="32"/>
      <w:sz w:val="20"/>
      <w:lang w:eastAsia="ar-SA"/>
    </w:rPr>
  </w:style>
  <w:style w:type="character" w:customStyle="1" w:styleId="spelle">
    <w:name w:val="spelle"/>
    <w:basedOn w:val="a0"/>
    <w:rsid w:val="00A70D49"/>
  </w:style>
  <w:style w:type="character" w:customStyle="1" w:styleId="grame">
    <w:name w:val="grame"/>
    <w:basedOn w:val="a0"/>
    <w:rsid w:val="00A70D49"/>
  </w:style>
  <w:style w:type="character" w:styleId="HTML">
    <w:name w:val="HTML Code"/>
    <w:rsid w:val="00A70D49"/>
    <w:rPr>
      <w:rFonts w:ascii="Courier New" w:eastAsia="Times New Roman" w:hAnsi="Courier New" w:cs="Courier New"/>
      <w:sz w:val="20"/>
      <w:szCs w:val="20"/>
    </w:rPr>
  </w:style>
  <w:style w:type="paragraph" w:customStyle="1" w:styleId="afc">
    <w:name w:val="Текст (лев. подпись)"/>
    <w:basedOn w:val="a"/>
    <w:next w:val="a"/>
    <w:rsid w:val="00A70D49"/>
    <w:pPr>
      <w:spacing w:line="240" w:lineRule="auto"/>
      <w:ind w:firstLine="0"/>
      <w:jc w:val="left"/>
    </w:pPr>
    <w:rPr>
      <w:rFonts w:ascii="Arial" w:hAnsi="Arial"/>
      <w:sz w:val="20"/>
    </w:rPr>
  </w:style>
  <w:style w:type="paragraph" w:customStyle="1" w:styleId="afd">
    <w:name w:val="Текст (прав. подпись)"/>
    <w:basedOn w:val="a"/>
    <w:next w:val="a"/>
    <w:rsid w:val="00A70D49"/>
    <w:pPr>
      <w:spacing w:line="240" w:lineRule="auto"/>
      <w:ind w:firstLine="0"/>
      <w:jc w:val="right"/>
    </w:pPr>
    <w:rPr>
      <w:rFonts w:ascii="Arial" w:hAnsi="Arial"/>
      <w:sz w:val="20"/>
    </w:rPr>
  </w:style>
  <w:style w:type="paragraph" w:customStyle="1" w:styleId="afe">
    <w:name w:val="Таблицы (моноширинный)"/>
    <w:basedOn w:val="a"/>
    <w:next w:val="a"/>
    <w:rsid w:val="00A70D49"/>
    <w:pPr>
      <w:spacing w:line="240" w:lineRule="auto"/>
      <w:ind w:firstLine="0"/>
    </w:pPr>
    <w:rPr>
      <w:rFonts w:ascii="Courier New" w:hAnsi="Courier New" w:cs="Courier New"/>
      <w:sz w:val="20"/>
    </w:rPr>
  </w:style>
  <w:style w:type="character" w:customStyle="1" w:styleId="aff">
    <w:name w:val="Цветовое выделение"/>
    <w:uiPriority w:val="99"/>
    <w:rsid w:val="00A70D49"/>
    <w:rPr>
      <w:b/>
      <w:color w:val="000080"/>
      <w:sz w:val="20"/>
    </w:rPr>
  </w:style>
  <w:style w:type="paragraph" w:customStyle="1" w:styleId="ConsPlusNonformat">
    <w:name w:val="ConsPlusNonformat"/>
    <w:rsid w:val="00A70D49"/>
    <w:pPr>
      <w:widowControl w:val="0"/>
      <w:autoSpaceDE w:val="0"/>
      <w:autoSpaceDN w:val="0"/>
      <w:adjustRightInd w:val="0"/>
    </w:pPr>
    <w:rPr>
      <w:rFonts w:ascii="Courier New" w:hAnsi="Courier New" w:cs="Courier New"/>
    </w:rPr>
  </w:style>
  <w:style w:type="paragraph" w:customStyle="1" w:styleId="2b">
    <w:name w:val="Знак2"/>
    <w:basedOn w:val="a"/>
    <w:next w:val="2"/>
    <w:autoRedefine/>
    <w:rsid w:val="004B4A57"/>
    <w:pPr>
      <w:widowControl/>
      <w:autoSpaceDE/>
      <w:autoSpaceDN/>
      <w:adjustRightInd/>
      <w:spacing w:after="160" w:line="240" w:lineRule="exact"/>
      <w:ind w:firstLine="0"/>
      <w:jc w:val="right"/>
    </w:pPr>
    <w:rPr>
      <w:noProof/>
      <w:szCs w:val="24"/>
      <w:lang w:val="en-US" w:eastAsia="en-US"/>
    </w:rPr>
  </w:style>
  <w:style w:type="paragraph" w:customStyle="1" w:styleId="ConsPlusCell">
    <w:name w:val="ConsPlusCell"/>
    <w:rsid w:val="005E7715"/>
    <w:pPr>
      <w:autoSpaceDE w:val="0"/>
      <w:autoSpaceDN w:val="0"/>
      <w:adjustRightInd w:val="0"/>
    </w:pPr>
    <w:rPr>
      <w:rFonts w:ascii="Arial" w:hAnsi="Arial" w:cs="Arial"/>
    </w:rPr>
  </w:style>
  <w:style w:type="paragraph" w:customStyle="1" w:styleId="zakonpheader">
    <w:name w:val="zakonpheader"/>
    <w:basedOn w:val="a"/>
    <w:rsid w:val="00B47AC2"/>
    <w:pPr>
      <w:widowControl/>
      <w:autoSpaceDE/>
      <w:autoSpaceDN/>
      <w:adjustRightInd/>
      <w:spacing w:before="100" w:beforeAutospacing="1" w:after="100" w:afterAutospacing="1" w:line="240" w:lineRule="auto"/>
      <w:ind w:firstLine="0"/>
      <w:jc w:val="left"/>
    </w:pPr>
    <w:rPr>
      <w:szCs w:val="24"/>
    </w:rPr>
  </w:style>
  <w:style w:type="paragraph" w:customStyle="1" w:styleId="zakonplink">
    <w:name w:val="zakonplink"/>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usual11">
    <w:name w:val="zakonspanusual11"/>
    <w:basedOn w:val="a0"/>
    <w:rsid w:val="00B47AC2"/>
  </w:style>
  <w:style w:type="character" w:customStyle="1" w:styleId="zakonspanusual2">
    <w:name w:val="zakonspanusual2"/>
    <w:basedOn w:val="a0"/>
    <w:rsid w:val="00B47AC2"/>
  </w:style>
  <w:style w:type="paragraph" w:customStyle="1" w:styleId="zakonpusual">
    <w:name w:val="zakonpusual"/>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header1">
    <w:name w:val="zakonspanheader1"/>
    <w:basedOn w:val="a0"/>
    <w:rsid w:val="00B47AC2"/>
  </w:style>
  <w:style w:type="paragraph" w:customStyle="1" w:styleId="zakonpright">
    <w:name w:val="zakonpright"/>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link1">
    <w:name w:val="zakonlink1"/>
    <w:basedOn w:val="a0"/>
    <w:rsid w:val="00B47AC2"/>
  </w:style>
  <w:style w:type="character" w:customStyle="1" w:styleId="zakonpurple1">
    <w:name w:val="zakonpurple1"/>
    <w:basedOn w:val="a0"/>
    <w:rsid w:val="00B47AC2"/>
  </w:style>
  <w:style w:type="paragraph" w:customStyle="1" w:styleId="BodyText217">
    <w:name w:val="Body Text 217"/>
    <w:basedOn w:val="a"/>
    <w:rsid w:val="00F142F2"/>
    <w:pPr>
      <w:widowControl/>
      <w:overflowPunct w:val="0"/>
      <w:spacing w:line="360" w:lineRule="auto"/>
      <w:ind w:firstLine="708"/>
      <w:textAlignment w:val="baseline"/>
    </w:pPr>
    <w:rPr>
      <w:sz w:val="28"/>
    </w:rPr>
  </w:style>
  <w:style w:type="paragraph" w:styleId="aff0">
    <w:name w:val="Balloon Text"/>
    <w:basedOn w:val="a"/>
    <w:link w:val="aff1"/>
    <w:semiHidden/>
    <w:rsid w:val="00ED3A80"/>
    <w:rPr>
      <w:rFonts w:ascii="Tahoma" w:hAnsi="Tahoma" w:cs="Tahoma"/>
      <w:sz w:val="16"/>
      <w:szCs w:val="16"/>
    </w:rPr>
  </w:style>
  <w:style w:type="paragraph" w:customStyle="1" w:styleId="0">
    <w:name w:val="Заголовок 0"/>
    <w:basedOn w:val="10"/>
    <w:qFormat/>
    <w:rsid w:val="007768C7"/>
    <w:pPr>
      <w:widowControl/>
      <w:suppressAutoHyphens/>
      <w:autoSpaceDE/>
      <w:autoSpaceDN/>
      <w:adjustRightInd/>
      <w:spacing w:before="360" w:after="240"/>
      <w:outlineLvl w:val="9"/>
    </w:pPr>
    <w:rPr>
      <w:caps/>
      <w:kern w:val="32"/>
      <w:szCs w:val="28"/>
    </w:rPr>
  </w:style>
  <w:style w:type="paragraph" w:customStyle="1" w:styleId="-">
    <w:name w:val="Исполнитель - должность"/>
    <w:basedOn w:val="a"/>
    <w:link w:val="-0"/>
    <w:qFormat/>
    <w:rsid w:val="007768C7"/>
    <w:pPr>
      <w:widowControl/>
      <w:tabs>
        <w:tab w:val="left" w:pos="5012"/>
        <w:tab w:val="left" w:pos="6964"/>
        <w:tab w:val="left" w:pos="7405"/>
      </w:tabs>
      <w:autoSpaceDE/>
      <w:autoSpaceDN/>
      <w:adjustRightInd/>
      <w:spacing w:before="240" w:line="240" w:lineRule="auto"/>
      <w:ind w:left="392" w:firstLine="0"/>
      <w:jc w:val="left"/>
    </w:pPr>
    <w:rPr>
      <w:szCs w:val="24"/>
    </w:rPr>
  </w:style>
  <w:style w:type="character" w:customStyle="1" w:styleId="-0">
    <w:name w:val="Исполнитель - должность Знак"/>
    <w:link w:val="-"/>
    <w:rsid w:val="007768C7"/>
    <w:rPr>
      <w:sz w:val="24"/>
      <w:szCs w:val="24"/>
      <w:lang w:val="ru-RU" w:eastAsia="ru-RU" w:bidi="ar-SA"/>
    </w:rPr>
  </w:style>
  <w:style w:type="paragraph" w:customStyle="1" w:styleId="-1">
    <w:name w:val="Исполнитель - подпись"/>
    <w:basedOn w:val="a"/>
    <w:link w:val="-2"/>
    <w:qFormat/>
    <w:rsid w:val="007768C7"/>
    <w:pPr>
      <w:widowControl/>
      <w:tabs>
        <w:tab w:val="left" w:pos="5697"/>
        <w:tab w:val="left" w:pos="6964"/>
        <w:tab w:val="left" w:pos="7405"/>
      </w:tabs>
      <w:autoSpaceDE/>
      <w:autoSpaceDN/>
      <w:adjustRightInd/>
      <w:spacing w:after="480" w:line="240" w:lineRule="auto"/>
      <w:ind w:left="392" w:firstLine="0"/>
      <w:jc w:val="left"/>
    </w:pPr>
    <w:rPr>
      <w:sz w:val="16"/>
      <w:szCs w:val="16"/>
    </w:rPr>
  </w:style>
  <w:style w:type="character" w:customStyle="1" w:styleId="-2">
    <w:name w:val="Исполнитель - подпись Знак"/>
    <w:link w:val="-1"/>
    <w:rsid w:val="007768C7"/>
    <w:rPr>
      <w:sz w:val="16"/>
      <w:szCs w:val="16"/>
      <w:lang w:val="ru-RU" w:eastAsia="ru-RU" w:bidi="ar-SA"/>
    </w:rPr>
  </w:style>
  <w:style w:type="paragraph" w:customStyle="1" w:styleId="-3">
    <w:name w:val="Исполнители - подразделение"/>
    <w:basedOn w:val="a"/>
    <w:rsid w:val="007768C7"/>
    <w:pPr>
      <w:widowControl/>
      <w:autoSpaceDE/>
      <w:autoSpaceDN/>
      <w:adjustRightInd/>
      <w:spacing w:before="360" w:after="240" w:line="360" w:lineRule="auto"/>
      <w:ind w:firstLine="0"/>
      <w:jc w:val="center"/>
    </w:pPr>
  </w:style>
  <w:style w:type="paragraph" w:customStyle="1" w:styleId="aff2">
    <w:name w:val="Знак Знак Знак Знак"/>
    <w:basedOn w:val="a"/>
    <w:rsid w:val="00DC5F10"/>
    <w:pPr>
      <w:widowControl/>
      <w:autoSpaceDE/>
      <w:autoSpaceDN/>
      <w:adjustRightInd/>
      <w:spacing w:after="160" w:line="240" w:lineRule="exact"/>
      <w:ind w:firstLine="0"/>
      <w:jc w:val="left"/>
    </w:pPr>
    <w:rPr>
      <w:rFonts w:ascii="Verdana" w:hAnsi="Verdana"/>
      <w:sz w:val="20"/>
      <w:lang w:val="en-US" w:eastAsia="en-US"/>
    </w:rPr>
  </w:style>
  <w:style w:type="paragraph" w:customStyle="1" w:styleId="aff3">
    <w:name w:val="Знак"/>
    <w:basedOn w:val="a"/>
    <w:rsid w:val="00802D2B"/>
    <w:pPr>
      <w:widowControl/>
      <w:autoSpaceDE/>
      <w:autoSpaceDN/>
      <w:adjustRightInd/>
      <w:spacing w:before="100" w:beforeAutospacing="1" w:after="100" w:afterAutospacing="1" w:line="240" w:lineRule="auto"/>
      <w:ind w:firstLine="0"/>
      <w:jc w:val="left"/>
    </w:pPr>
    <w:rPr>
      <w:rFonts w:ascii="Tahoma" w:hAnsi="Tahoma"/>
      <w:sz w:val="20"/>
      <w:lang w:val="en-US" w:eastAsia="en-US"/>
    </w:rPr>
  </w:style>
  <w:style w:type="paragraph" w:customStyle="1" w:styleId="2c">
    <w:name w:val="Знак Знак Знак2 Знак"/>
    <w:basedOn w:val="a"/>
    <w:next w:val="2"/>
    <w:autoRedefine/>
    <w:rsid w:val="004D054C"/>
    <w:pPr>
      <w:widowControl/>
      <w:autoSpaceDE/>
      <w:autoSpaceDN/>
      <w:adjustRightInd/>
      <w:spacing w:after="160" w:line="240" w:lineRule="exact"/>
      <w:ind w:firstLine="0"/>
      <w:jc w:val="right"/>
    </w:pPr>
    <w:rPr>
      <w:noProof/>
      <w:szCs w:val="24"/>
      <w:lang w:val="en-US" w:eastAsia="en-US"/>
    </w:rPr>
  </w:style>
  <w:style w:type="paragraph" w:customStyle="1" w:styleId="1">
    <w:name w:val="Список маркированный 1"/>
    <w:basedOn w:val="a"/>
    <w:link w:val="15"/>
    <w:rsid w:val="007C1167"/>
    <w:pPr>
      <w:widowControl/>
      <w:numPr>
        <w:numId w:val="4"/>
      </w:numPr>
      <w:tabs>
        <w:tab w:val="left" w:pos="1276"/>
      </w:tabs>
      <w:suppressAutoHyphens/>
      <w:autoSpaceDE/>
      <w:autoSpaceDN/>
      <w:adjustRightInd/>
      <w:spacing w:line="336" w:lineRule="auto"/>
    </w:pPr>
    <w:rPr>
      <w:rFonts w:eastAsia="Calibri"/>
      <w:szCs w:val="24"/>
    </w:rPr>
  </w:style>
  <w:style w:type="paragraph" w:customStyle="1" w:styleId="123">
    <w:name w:val="Список нумерованный 1)2)3)"/>
    <w:link w:val="1230"/>
    <w:rsid w:val="007C1167"/>
    <w:pPr>
      <w:numPr>
        <w:numId w:val="3"/>
      </w:numPr>
      <w:tabs>
        <w:tab w:val="clear" w:pos="1003"/>
        <w:tab w:val="num" w:pos="1276"/>
      </w:tabs>
      <w:spacing w:line="360" w:lineRule="auto"/>
      <w:ind w:left="1276"/>
      <w:jc w:val="both"/>
    </w:pPr>
    <w:rPr>
      <w:rFonts w:eastAsia="Calibri"/>
      <w:sz w:val="24"/>
      <w:szCs w:val="24"/>
    </w:rPr>
  </w:style>
  <w:style w:type="character" w:customStyle="1" w:styleId="15">
    <w:name w:val="Список маркированный 1 Знак"/>
    <w:link w:val="1"/>
    <w:locked/>
    <w:rsid w:val="007C1167"/>
    <w:rPr>
      <w:rFonts w:eastAsia="Calibri"/>
      <w:sz w:val="24"/>
      <w:szCs w:val="24"/>
    </w:rPr>
  </w:style>
  <w:style w:type="paragraph" w:customStyle="1" w:styleId="21">
    <w:name w:val="Заг 2 Подраздел 1"/>
    <w:aliases w:val="2,3"/>
    <w:basedOn w:val="a"/>
    <w:link w:val="212"/>
    <w:rsid w:val="007C1167"/>
    <w:pPr>
      <w:widowControl/>
      <w:numPr>
        <w:numId w:val="5"/>
      </w:numPr>
      <w:autoSpaceDE/>
      <w:autoSpaceDN/>
      <w:adjustRightInd/>
      <w:spacing w:before="360" w:after="120" w:line="360" w:lineRule="auto"/>
      <w:jc w:val="left"/>
      <w:outlineLvl w:val="1"/>
    </w:pPr>
    <w:rPr>
      <w:rFonts w:eastAsia="Calibri"/>
      <w:b/>
      <w:szCs w:val="24"/>
    </w:rPr>
  </w:style>
  <w:style w:type="character" w:customStyle="1" w:styleId="212">
    <w:name w:val="Заг 2 Подраздел 1 Знак"/>
    <w:aliases w:val="2 Знак,3 Знак"/>
    <w:link w:val="21"/>
    <w:locked/>
    <w:rsid w:val="007C1167"/>
    <w:rPr>
      <w:rFonts w:eastAsia="Calibri"/>
      <w:b/>
      <w:sz w:val="24"/>
      <w:szCs w:val="24"/>
    </w:rPr>
  </w:style>
  <w:style w:type="character" w:customStyle="1" w:styleId="1230">
    <w:name w:val="Список нумерованный 1)2)3) Знак"/>
    <w:link w:val="123"/>
    <w:locked/>
    <w:rsid w:val="007C1167"/>
    <w:rPr>
      <w:rFonts w:eastAsia="Calibri"/>
      <w:sz w:val="24"/>
      <w:szCs w:val="24"/>
      <w:lang w:val="ru-RU" w:eastAsia="ru-RU" w:bidi="ar-SA"/>
    </w:rPr>
  </w:style>
  <w:style w:type="paragraph" w:customStyle="1" w:styleId="aff4">
    <w:name w:val="Нормальный (таблица)"/>
    <w:basedOn w:val="a"/>
    <w:next w:val="a"/>
    <w:rsid w:val="00246DD0"/>
    <w:pPr>
      <w:spacing w:line="240" w:lineRule="auto"/>
      <w:ind w:firstLine="0"/>
    </w:pPr>
    <w:rPr>
      <w:rFonts w:ascii="Arial" w:hAnsi="Arial" w:cs="Arial"/>
      <w:szCs w:val="24"/>
    </w:rPr>
  </w:style>
  <w:style w:type="paragraph" w:customStyle="1" w:styleId="16">
    <w:name w:val="Знак Знак Знак Знак1"/>
    <w:basedOn w:val="a"/>
    <w:rsid w:val="001871D4"/>
    <w:pPr>
      <w:widowControl/>
      <w:autoSpaceDE/>
      <w:autoSpaceDN/>
      <w:adjustRightInd/>
      <w:spacing w:after="160" w:line="240" w:lineRule="exact"/>
      <w:ind w:firstLine="0"/>
      <w:jc w:val="left"/>
    </w:pPr>
    <w:rPr>
      <w:rFonts w:ascii="Verdana" w:hAnsi="Verdana"/>
      <w:sz w:val="20"/>
      <w:lang w:val="en-US" w:eastAsia="en-US"/>
    </w:rPr>
  </w:style>
  <w:style w:type="paragraph" w:customStyle="1" w:styleId="-TR9">
    <w:name w:val="Таблица - TR9 центр"/>
    <w:basedOn w:val="a"/>
    <w:rsid w:val="00EE602E"/>
    <w:pPr>
      <w:spacing w:line="240" w:lineRule="auto"/>
      <w:ind w:firstLine="0"/>
      <w:jc w:val="center"/>
    </w:pPr>
    <w:rPr>
      <w:sz w:val="18"/>
    </w:rPr>
  </w:style>
  <w:style w:type="paragraph" w:customStyle="1" w:styleId="-4">
    <w:name w:val="Таблица - Шапка"/>
    <w:basedOn w:val="a"/>
    <w:link w:val="-5"/>
    <w:qFormat/>
    <w:rsid w:val="00996F09"/>
    <w:pPr>
      <w:spacing w:line="240" w:lineRule="auto"/>
      <w:ind w:firstLine="0"/>
      <w:jc w:val="center"/>
    </w:pPr>
    <w:rPr>
      <w:b/>
      <w:sz w:val="18"/>
    </w:rPr>
  </w:style>
  <w:style w:type="character" w:customStyle="1" w:styleId="-5">
    <w:name w:val="Таблица - Шапка Знак"/>
    <w:link w:val="-4"/>
    <w:rsid w:val="00996F09"/>
    <w:rPr>
      <w:b/>
      <w:sz w:val="18"/>
      <w:lang w:val="ru-RU" w:eastAsia="ru-RU" w:bidi="ar-SA"/>
    </w:rPr>
  </w:style>
  <w:style w:type="paragraph" w:customStyle="1" w:styleId="-TR90">
    <w:name w:val="Таблица - TR9 слева"/>
    <w:basedOn w:val="a"/>
    <w:rsid w:val="00996F09"/>
    <w:pPr>
      <w:spacing w:line="240" w:lineRule="auto"/>
      <w:ind w:firstLine="0"/>
      <w:jc w:val="left"/>
    </w:pPr>
    <w:rPr>
      <w:color w:val="000000"/>
      <w:sz w:val="18"/>
    </w:rPr>
  </w:style>
  <w:style w:type="paragraph" w:customStyle="1" w:styleId="-6">
    <w:name w:val="Таблица - Текст центр"/>
    <w:basedOn w:val="a"/>
    <w:link w:val="-7"/>
    <w:qFormat/>
    <w:rsid w:val="00692EA4"/>
    <w:pPr>
      <w:spacing w:line="240" w:lineRule="auto"/>
      <w:ind w:firstLine="0"/>
      <w:jc w:val="center"/>
    </w:pPr>
    <w:rPr>
      <w:b/>
      <w:sz w:val="20"/>
    </w:rPr>
  </w:style>
  <w:style w:type="character" w:customStyle="1" w:styleId="-7">
    <w:name w:val="Таблица - Текст центр Знак"/>
    <w:link w:val="-6"/>
    <w:rsid w:val="00692EA4"/>
    <w:rPr>
      <w:b/>
    </w:rPr>
  </w:style>
  <w:style w:type="character" w:customStyle="1" w:styleId="af9">
    <w:name w:val="Основной текст с отступом Знак"/>
    <w:link w:val="af8"/>
    <w:rsid w:val="001C645F"/>
    <w:rPr>
      <w:sz w:val="24"/>
      <w:szCs w:val="24"/>
    </w:rPr>
  </w:style>
  <w:style w:type="character" w:customStyle="1" w:styleId="aff5">
    <w:name w:val="Сравнение редакций. Добавленный фрагмент"/>
    <w:uiPriority w:val="99"/>
    <w:rsid w:val="006E496E"/>
    <w:rPr>
      <w:color w:val="000000"/>
      <w:shd w:val="clear" w:color="auto" w:fill="C1D7FF"/>
    </w:rPr>
  </w:style>
  <w:style w:type="paragraph" w:customStyle="1" w:styleId="-8">
    <w:name w:val="Таблица - Наименование"/>
    <w:basedOn w:val="a"/>
    <w:link w:val="-9"/>
    <w:qFormat/>
    <w:rsid w:val="006901A9"/>
    <w:pPr>
      <w:pageBreakBefore/>
      <w:widowControl/>
      <w:spacing w:before="240" w:after="240" w:line="240" w:lineRule="exact"/>
      <w:ind w:firstLine="0"/>
      <w:jc w:val="center"/>
    </w:pPr>
    <w:rPr>
      <w:b/>
      <w:szCs w:val="24"/>
      <w:lang w:val="x-none" w:eastAsia="x-none"/>
    </w:rPr>
  </w:style>
  <w:style w:type="character" w:customStyle="1" w:styleId="-9">
    <w:name w:val="Таблица - Наименование Знак"/>
    <w:link w:val="-8"/>
    <w:rsid w:val="006901A9"/>
    <w:rPr>
      <w:b/>
      <w:sz w:val="24"/>
      <w:szCs w:val="24"/>
      <w:lang w:val="x-none" w:eastAsia="x-none"/>
    </w:rPr>
  </w:style>
  <w:style w:type="character" w:styleId="aff6">
    <w:name w:val="Placeholder Text"/>
    <w:basedOn w:val="a0"/>
    <w:uiPriority w:val="99"/>
    <w:semiHidden/>
    <w:rsid w:val="005C62F3"/>
    <w:rPr>
      <w:color w:val="808080"/>
    </w:rPr>
  </w:style>
  <w:style w:type="character" w:customStyle="1" w:styleId="-a">
    <w:name w:val="Таблица - Текст слева отступ Знак"/>
    <w:link w:val="-b"/>
    <w:locked/>
    <w:rsid w:val="00151EE4"/>
    <w:rPr>
      <w:sz w:val="18"/>
      <w:szCs w:val="24"/>
      <w:lang w:val="x-none" w:eastAsia="x-none"/>
    </w:rPr>
  </w:style>
  <w:style w:type="paragraph" w:customStyle="1" w:styleId="-b">
    <w:name w:val="Таблица - Текст слева отступ"/>
    <w:basedOn w:val="aa"/>
    <w:link w:val="-a"/>
    <w:qFormat/>
    <w:rsid w:val="00151EE4"/>
    <w:pPr>
      <w:overflowPunct w:val="0"/>
      <w:adjustRightInd w:val="0"/>
      <w:ind w:left="340"/>
      <w:jc w:val="both"/>
    </w:pPr>
    <w:rPr>
      <w:sz w:val="18"/>
      <w:szCs w:val="24"/>
      <w:lang w:val="x-none" w:eastAsia="x-none"/>
    </w:rPr>
  </w:style>
  <w:style w:type="character" w:customStyle="1" w:styleId="ab">
    <w:name w:val="Основной текст Знак"/>
    <w:basedOn w:val="a0"/>
    <w:link w:val="aa"/>
    <w:rsid w:val="00777CC7"/>
    <w:rPr>
      <w:sz w:val="28"/>
      <w:szCs w:val="28"/>
    </w:rPr>
  </w:style>
  <w:style w:type="character" w:customStyle="1" w:styleId="30">
    <w:name w:val="Заголовок 3 Знак"/>
    <w:basedOn w:val="a0"/>
    <w:link w:val="3"/>
    <w:rsid w:val="00C62370"/>
    <w:rPr>
      <w:rFonts w:cs="Arial"/>
      <w:b/>
      <w:bCs/>
      <w:kern w:val="28"/>
      <w:sz w:val="24"/>
      <w:szCs w:val="26"/>
    </w:rPr>
  </w:style>
  <w:style w:type="character" w:customStyle="1" w:styleId="40">
    <w:name w:val="Заголовок 4 Знак"/>
    <w:basedOn w:val="a0"/>
    <w:link w:val="4"/>
    <w:rsid w:val="00C62370"/>
    <w:rPr>
      <w:b/>
      <w:bCs/>
      <w:sz w:val="28"/>
      <w:szCs w:val="28"/>
    </w:rPr>
  </w:style>
  <w:style w:type="character" w:customStyle="1" w:styleId="50">
    <w:name w:val="Заголовок 5 Знак"/>
    <w:basedOn w:val="a0"/>
    <w:link w:val="5"/>
    <w:rsid w:val="00C62370"/>
    <w:rPr>
      <w:b/>
      <w:bCs/>
      <w:i/>
      <w:iCs/>
      <w:sz w:val="26"/>
      <w:szCs w:val="26"/>
    </w:rPr>
  </w:style>
  <w:style w:type="character" w:customStyle="1" w:styleId="60">
    <w:name w:val="Заголовок 6 Знак"/>
    <w:basedOn w:val="a0"/>
    <w:link w:val="6"/>
    <w:rsid w:val="00C62370"/>
    <w:rPr>
      <w:b/>
      <w:bCs/>
      <w:sz w:val="22"/>
      <w:szCs w:val="22"/>
    </w:rPr>
  </w:style>
  <w:style w:type="character" w:customStyle="1" w:styleId="70">
    <w:name w:val="Заголовок 7 Знак"/>
    <w:basedOn w:val="a0"/>
    <w:link w:val="7"/>
    <w:rsid w:val="00C62370"/>
    <w:rPr>
      <w:sz w:val="24"/>
      <w:szCs w:val="24"/>
    </w:rPr>
  </w:style>
  <w:style w:type="character" w:customStyle="1" w:styleId="80">
    <w:name w:val="Заголовок 8 Знак"/>
    <w:basedOn w:val="a0"/>
    <w:link w:val="8"/>
    <w:rsid w:val="00C62370"/>
    <w:rPr>
      <w:i/>
      <w:iCs/>
      <w:sz w:val="24"/>
      <w:szCs w:val="24"/>
    </w:rPr>
  </w:style>
  <w:style w:type="character" w:customStyle="1" w:styleId="a6">
    <w:name w:val="Верхний колонтитул Знак"/>
    <w:basedOn w:val="a0"/>
    <w:link w:val="a5"/>
    <w:rsid w:val="00C62370"/>
    <w:rPr>
      <w:sz w:val="24"/>
    </w:rPr>
  </w:style>
  <w:style w:type="character" w:customStyle="1" w:styleId="a8">
    <w:name w:val="Нижний колонтитул Знак"/>
    <w:basedOn w:val="a0"/>
    <w:link w:val="a7"/>
    <w:rsid w:val="00C62370"/>
    <w:rPr>
      <w:sz w:val="24"/>
    </w:rPr>
  </w:style>
  <w:style w:type="character" w:customStyle="1" w:styleId="af0">
    <w:name w:val="Название Знак"/>
    <w:basedOn w:val="a0"/>
    <w:link w:val="af"/>
    <w:rsid w:val="00C62370"/>
    <w:rPr>
      <w:b/>
      <w:sz w:val="32"/>
    </w:rPr>
  </w:style>
  <w:style w:type="character" w:customStyle="1" w:styleId="25">
    <w:name w:val="Основной текст с отступом 2 Знак"/>
    <w:basedOn w:val="a0"/>
    <w:link w:val="24"/>
    <w:rsid w:val="00C62370"/>
    <w:rPr>
      <w:sz w:val="28"/>
      <w:szCs w:val="28"/>
    </w:rPr>
  </w:style>
  <w:style w:type="character" w:customStyle="1" w:styleId="28">
    <w:name w:val="Основной текст 2 Знак"/>
    <w:basedOn w:val="a0"/>
    <w:link w:val="27"/>
    <w:rsid w:val="00C62370"/>
    <w:rPr>
      <w:sz w:val="24"/>
      <w:szCs w:val="24"/>
    </w:rPr>
  </w:style>
  <w:style w:type="character" w:customStyle="1" w:styleId="af7">
    <w:name w:val="Красная строка Знак"/>
    <w:basedOn w:val="ab"/>
    <w:link w:val="af6"/>
    <w:rsid w:val="00C62370"/>
    <w:rPr>
      <w:sz w:val="24"/>
      <w:szCs w:val="24"/>
    </w:rPr>
  </w:style>
  <w:style w:type="character" w:customStyle="1" w:styleId="2a">
    <w:name w:val="Красная строка 2 Знак"/>
    <w:basedOn w:val="af9"/>
    <w:link w:val="29"/>
    <w:rsid w:val="00C62370"/>
    <w:rPr>
      <w:sz w:val="24"/>
      <w:szCs w:val="24"/>
    </w:rPr>
  </w:style>
  <w:style w:type="character" w:customStyle="1" w:styleId="33">
    <w:name w:val="Основной текст 3 Знак"/>
    <w:basedOn w:val="a0"/>
    <w:link w:val="32"/>
    <w:rsid w:val="00C62370"/>
    <w:rPr>
      <w:sz w:val="16"/>
      <w:szCs w:val="16"/>
    </w:rPr>
  </w:style>
  <w:style w:type="character" w:customStyle="1" w:styleId="35">
    <w:name w:val="Основной текст с отступом 3 Знак"/>
    <w:basedOn w:val="a0"/>
    <w:link w:val="34"/>
    <w:rsid w:val="00C62370"/>
    <w:rPr>
      <w:sz w:val="16"/>
      <w:szCs w:val="16"/>
    </w:rPr>
  </w:style>
  <w:style w:type="character" w:customStyle="1" w:styleId="aff1">
    <w:name w:val="Текст выноски Знак"/>
    <w:basedOn w:val="a0"/>
    <w:link w:val="aff0"/>
    <w:semiHidden/>
    <w:rsid w:val="00C62370"/>
    <w:rPr>
      <w:rFonts w:ascii="Tahoma" w:hAnsi="Tahoma" w:cs="Tahoma"/>
      <w:sz w:val="16"/>
      <w:szCs w:val="16"/>
    </w:rPr>
  </w:style>
  <w:style w:type="paragraph" w:customStyle="1" w:styleId="-c">
    <w:name w:val="Примечания - Текст"/>
    <w:basedOn w:val="aa"/>
    <w:link w:val="-d"/>
    <w:qFormat/>
    <w:rsid w:val="00E56175"/>
    <w:pPr>
      <w:overflowPunct w:val="0"/>
      <w:adjustRightInd w:val="0"/>
      <w:spacing w:before="120" w:after="120"/>
      <w:ind w:left="709" w:firstLine="709"/>
      <w:jc w:val="both"/>
    </w:pPr>
    <w:rPr>
      <w:sz w:val="20"/>
      <w:szCs w:val="24"/>
      <w:lang w:val="x-none" w:eastAsia="x-none"/>
    </w:rPr>
  </w:style>
  <w:style w:type="character" w:customStyle="1" w:styleId="-d">
    <w:name w:val="Примечания - Текст Знак"/>
    <w:link w:val="-c"/>
    <w:rsid w:val="00E56175"/>
    <w:rPr>
      <w:szCs w:val="24"/>
      <w:lang w:val="x-none" w:eastAsia="x-none"/>
    </w:rPr>
  </w:style>
</w:styles>
</file>

<file path=word/webSettings.xml><?xml version="1.0" encoding="utf-8"?>
<w:webSettings xmlns:r="http://schemas.openxmlformats.org/officeDocument/2006/relationships" xmlns:w="http://schemas.openxmlformats.org/wordprocessingml/2006/main">
  <w:divs>
    <w:div w:id="7677061">
      <w:marLeft w:val="0"/>
      <w:marRight w:val="0"/>
      <w:marTop w:val="0"/>
      <w:marBottom w:val="0"/>
      <w:divBdr>
        <w:top w:val="none" w:sz="0" w:space="0" w:color="auto"/>
        <w:left w:val="none" w:sz="0" w:space="0" w:color="auto"/>
        <w:bottom w:val="none" w:sz="0" w:space="0" w:color="auto"/>
        <w:right w:val="none" w:sz="0" w:space="0" w:color="auto"/>
      </w:divBdr>
    </w:div>
    <w:div w:id="40710182">
      <w:marLeft w:val="0"/>
      <w:marRight w:val="0"/>
      <w:marTop w:val="0"/>
      <w:marBottom w:val="0"/>
      <w:divBdr>
        <w:top w:val="none" w:sz="0" w:space="0" w:color="auto"/>
        <w:left w:val="none" w:sz="0" w:space="0" w:color="auto"/>
        <w:bottom w:val="none" w:sz="0" w:space="0" w:color="auto"/>
        <w:right w:val="none" w:sz="0" w:space="0" w:color="auto"/>
      </w:divBdr>
    </w:div>
    <w:div w:id="59136664">
      <w:marLeft w:val="0"/>
      <w:marRight w:val="0"/>
      <w:marTop w:val="0"/>
      <w:marBottom w:val="0"/>
      <w:divBdr>
        <w:top w:val="none" w:sz="0" w:space="0" w:color="auto"/>
        <w:left w:val="none" w:sz="0" w:space="0" w:color="auto"/>
        <w:bottom w:val="none" w:sz="0" w:space="0" w:color="auto"/>
        <w:right w:val="none" w:sz="0" w:space="0" w:color="auto"/>
      </w:divBdr>
    </w:div>
    <w:div w:id="210774441">
      <w:bodyDiv w:val="1"/>
      <w:marLeft w:val="0"/>
      <w:marRight w:val="0"/>
      <w:marTop w:val="0"/>
      <w:marBottom w:val="0"/>
      <w:divBdr>
        <w:top w:val="none" w:sz="0" w:space="0" w:color="auto"/>
        <w:left w:val="none" w:sz="0" w:space="0" w:color="auto"/>
        <w:bottom w:val="none" w:sz="0" w:space="0" w:color="auto"/>
        <w:right w:val="none" w:sz="0" w:space="0" w:color="auto"/>
      </w:divBdr>
    </w:div>
    <w:div w:id="237718592">
      <w:bodyDiv w:val="1"/>
      <w:marLeft w:val="0"/>
      <w:marRight w:val="0"/>
      <w:marTop w:val="0"/>
      <w:marBottom w:val="0"/>
      <w:divBdr>
        <w:top w:val="none" w:sz="0" w:space="0" w:color="auto"/>
        <w:left w:val="none" w:sz="0" w:space="0" w:color="auto"/>
        <w:bottom w:val="none" w:sz="0" w:space="0" w:color="auto"/>
        <w:right w:val="none" w:sz="0" w:space="0" w:color="auto"/>
      </w:divBdr>
    </w:div>
    <w:div w:id="642388100">
      <w:marLeft w:val="0"/>
      <w:marRight w:val="0"/>
      <w:marTop w:val="0"/>
      <w:marBottom w:val="0"/>
      <w:divBdr>
        <w:top w:val="none" w:sz="0" w:space="0" w:color="auto"/>
        <w:left w:val="none" w:sz="0" w:space="0" w:color="auto"/>
        <w:bottom w:val="none" w:sz="0" w:space="0" w:color="auto"/>
        <w:right w:val="none" w:sz="0" w:space="0" w:color="auto"/>
      </w:divBdr>
    </w:div>
    <w:div w:id="690881883">
      <w:marLeft w:val="0"/>
      <w:marRight w:val="0"/>
      <w:marTop w:val="0"/>
      <w:marBottom w:val="0"/>
      <w:divBdr>
        <w:top w:val="none" w:sz="0" w:space="0" w:color="auto"/>
        <w:left w:val="none" w:sz="0" w:space="0" w:color="auto"/>
        <w:bottom w:val="none" w:sz="0" w:space="0" w:color="auto"/>
        <w:right w:val="none" w:sz="0" w:space="0" w:color="auto"/>
      </w:divBdr>
    </w:div>
    <w:div w:id="714233652">
      <w:bodyDiv w:val="1"/>
      <w:marLeft w:val="0"/>
      <w:marRight w:val="0"/>
      <w:marTop w:val="0"/>
      <w:marBottom w:val="0"/>
      <w:divBdr>
        <w:top w:val="none" w:sz="0" w:space="0" w:color="auto"/>
        <w:left w:val="none" w:sz="0" w:space="0" w:color="auto"/>
        <w:bottom w:val="none" w:sz="0" w:space="0" w:color="auto"/>
        <w:right w:val="none" w:sz="0" w:space="0" w:color="auto"/>
      </w:divBdr>
    </w:div>
    <w:div w:id="733164813">
      <w:bodyDiv w:val="1"/>
      <w:marLeft w:val="0"/>
      <w:marRight w:val="0"/>
      <w:marTop w:val="0"/>
      <w:marBottom w:val="0"/>
      <w:divBdr>
        <w:top w:val="none" w:sz="0" w:space="0" w:color="auto"/>
        <w:left w:val="none" w:sz="0" w:space="0" w:color="auto"/>
        <w:bottom w:val="none" w:sz="0" w:space="0" w:color="auto"/>
        <w:right w:val="none" w:sz="0" w:space="0" w:color="auto"/>
      </w:divBdr>
    </w:div>
    <w:div w:id="787968988">
      <w:marLeft w:val="0"/>
      <w:marRight w:val="0"/>
      <w:marTop w:val="0"/>
      <w:marBottom w:val="0"/>
      <w:divBdr>
        <w:top w:val="none" w:sz="0" w:space="0" w:color="auto"/>
        <w:left w:val="none" w:sz="0" w:space="0" w:color="auto"/>
        <w:bottom w:val="none" w:sz="0" w:space="0" w:color="auto"/>
        <w:right w:val="none" w:sz="0" w:space="0" w:color="auto"/>
      </w:divBdr>
    </w:div>
    <w:div w:id="794375838">
      <w:bodyDiv w:val="1"/>
      <w:marLeft w:val="0"/>
      <w:marRight w:val="0"/>
      <w:marTop w:val="0"/>
      <w:marBottom w:val="0"/>
      <w:divBdr>
        <w:top w:val="none" w:sz="0" w:space="0" w:color="auto"/>
        <w:left w:val="none" w:sz="0" w:space="0" w:color="auto"/>
        <w:bottom w:val="none" w:sz="0" w:space="0" w:color="auto"/>
        <w:right w:val="none" w:sz="0" w:space="0" w:color="auto"/>
      </w:divBdr>
    </w:div>
    <w:div w:id="798843773">
      <w:marLeft w:val="0"/>
      <w:marRight w:val="0"/>
      <w:marTop w:val="0"/>
      <w:marBottom w:val="0"/>
      <w:divBdr>
        <w:top w:val="none" w:sz="0" w:space="0" w:color="auto"/>
        <w:left w:val="none" w:sz="0" w:space="0" w:color="auto"/>
        <w:bottom w:val="none" w:sz="0" w:space="0" w:color="auto"/>
        <w:right w:val="none" w:sz="0" w:space="0" w:color="auto"/>
      </w:divBdr>
    </w:div>
    <w:div w:id="799037341">
      <w:bodyDiv w:val="1"/>
      <w:marLeft w:val="0"/>
      <w:marRight w:val="0"/>
      <w:marTop w:val="0"/>
      <w:marBottom w:val="0"/>
      <w:divBdr>
        <w:top w:val="none" w:sz="0" w:space="0" w:color="auto"/>
        <w:left w:val="none" w:sz="0" w:space="0" w:color="auto"/>
        <w:bottom w:val="none" w:sz="0" w:space="0" w:color="auto"/>
        <w:right w:val="none" w:sz="0" w:space="0" w:color="auto"/>
      </w:divBdr>
    </w:div>
    <w:div w:id="866022970">
      <w:marLeft w:val="0"/>
      <w:marRight w:val="0"/>
      <w:marTop w:val="0"/>
      <w:marBottom w:val="0"/>
      <w:divBdr>
        <w:top w:val="none" w:sz="0" w:space="0" w:color="auto"/>
        <w:left w:val="none" w:sz="0" w:space="0" w:color="auto"/>
        <w:bottom w:val="none" w:sz="0" w:space="0" w:color="auto"/>
        <w:right w:val="none" w:sz="0" w:space="0" w:color="auto"/>
      </w:divBdr>
    </w:div>
    <w:div w:id="875506028">
      <w:bodyDiv w:val="1"/>
      <w:marLeft w:val="0"/>
      <w:marRight w:val="0"/>
      <w:marTop w:val="0"/>
      <w:marBottom w:val="0"/>
      <w:divBdr>
        <w:top w:val="none" w:sz="0" w:space="0" w:color="auto"/>
        <w:left w:val="none" w:sz="0" w:space="0" w:color="auto"/>
        <w:bottom w:val="none" w:sz="0" w:space="0" w:color="auto"/>
        <w:right w:val="none" w:sz="0" w:space="0" w:color="auto"/>
      </w:divBdr>
    </w:div>
    <w:div w:id="990059659">
      <w:marLeft w:val="0"/>
      <w:marRight w:val="0"/>
      <w:marTop w:val="0"/>
      <w:marBottom w:val="0"/>
      <w:divBdr>
        <w:top w:val="none" w:sz="0" w:space="0" w:color="auto"/>
        <w:left w:val="none" w:sz="0" w:space="0" w:color="auto"/>
        <w:bottom w:val="none" w:sz="0" w:space="0" w:color="auto"/>
        <w:right w:val="none" w:sz="0" w:space="0" w:color="auto"/>
      </w:divBdr>
      <w:divsChild>
        <w:div w:id="383873000">
          <w:marLeft w:val="0"/>
          <w:marRight w:val="0"/>
          <w:marTop w:val="0"/>
          <w:marBottom w:val="0"/>
          <w:divBdr>
            <w:top w:val="none" w:sz="0" w:space="0" w:color="auto"/>
            <w:left w:val="none" w:sz="0" w:space="0" w:color="auto"/>
            <w:bottom w:val="none" w:sz="0" w:space="0" w:color="auto"/>
            <w:right w:val="none" w:sz="0" w:space="0" w:color="auto"/>
          </w:divBdr>
          <w:divsChild>
            <w:div w:id="19233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9740">
      <w:bodyDiv w:val="1"/>
      <w:marLeft w:val="0"/>
      <w:marRight w:val="0"/>
      <w:marTop w:val="0"/>
      <w:marBottom w:val="0"/>
      <w:divBdr>
        <w:top w:val="none" w:sz="0" w:space="0" w:color="auto"/>
        <w:left w:val="none" w:sz="0" w:space="0" w:color="auto"/>
        <w:bottom w:val="none" w:sz="0" w:space="0" w:color="auto"/>
        <w:right w:val="none" w:sz="0" w:space="0" w:color="auto"/>
      </w:divBdr>
    </w:div>
    <w:div w:id="1043165934">
      <w:bodyDiv w:val="1"/>
      <w:marLeft w:val="0"/>
      <w:marRight w:val="0"/>
      <w:marTop w:val="0"/>
      <w:marBottom w:val="0"/>
      <w:divBdr>
        <w:top w:val="none" w:sz="0" w:space="0" w:color="auto"/>
        <w:left w:val="none" w:sz="0" w:space="0" w:color="auto"/>
        <w:bottom w:val="none" w:sz="0" w:space="0" w:color="auto"/>
        <w:right w:val="none" w:sz="0" w:space="0" w:color="auto"/>
      </w:divBdr>
    </w:div>
    <w:div w:id="1159543911">
      <w:marLeft w:val="0"/>
      <w:marRight w:val="0"/>
      <w:marTop w:val="0"/>
      <w:marBottom w:val="0"/>
      <w:divBdr>
        <w:top w:val="none" w:sz="0" w:space="0" w:color="auto"/>
        <w:left w:val="none" w:sz="0" w:space="0" w:color="auto"/>
        <w:bottom w:val="none" w:sz="0" w:space="0" w:color="auto"/>
        <w:right w:val="none" w:sz="0" w:space="0" w:color="auto"/>
      </w:divBdr>
    </w:div>
    <w:div w:id="1184712472">
      <w:marLeft w:val="0"/>
      <w:marRight w:val="0"/>
      <w:marTop w:val="0"/>
      <w:marBottom w:val="0"/>
      <w:divBdr>
        <w:top w:val="none" w:sz="0" w:space="0" w:color="auto"/>
        <w:left w:val="none" w:sz="0" w:space="0" w:color="auto"/>
        <w:bottom w:val="none" w:sz="0" w:space="0" w:color="auto"/>
        <w:right w:val="none" w:sz="0" w:space="0" w:color="auto"/>
      </w:divBdr>
    </w:div>
    <w:div w:id="1205948429">
      <w:marLeft w:val="0"/>
      <w:marRight w:val="0"/>
      <w:marTop w:val="0"/>
      <w:marBottom w:val="0"/>
      <w:divBdr>
        <w:top w:val="none" w:sz="0" w:space="0" w:color="auto"/>
        <w:left w:val="none" w:sz="0" w:space="0" w:color="auto"/>
        <w:bottom w:val="none" w:sz="0" w:space="0" w:color="auto"/>
        <w:right w:val="none" w:sz="0" w:space="0" w:color="auto"/>
      </w:divBdr>
    </w:div>
    <w:div w:id="1234394504">
      <w:marLeft w:val="0"/>
      <w:marRight w:val="0"/>
      <w:marTop w:val="0"/>
      <w:marBottom w:val="0"/>
      <w:divBdr>
        <w:top w:val="none" w:sz="0" w:space="0" w:color="auto"/>
        <w:left w:val="none" w:sz="0" w:space="0" w:color="auto"/>
        <w:bottom w:val="none" w:sz="0" w:space="0" w:color="auto"/>
        <w:right w:val="none" w:sz="0" w:space="0" w:color="auto"/>
      </w:divBdr>
    </w:div>
    <w:div w:id="1297568070">
      <w:bodyDiv w:val="1"/>
      <w:marLeft w:val="0"/>
      <w:marRight w:val="0"/>
      <w:marTop w:val="0"/>
      <w:marBottom w:val="0"/>
      <w:divBdr>
        <w:top w:val="none" w:sz="0" w:space="0" w:color="auto"/>
        <w:left w:val="none" w:sz="0" w:space="0" w:color="auto"/>
        <w:bottom w:val="none" w:sz="0" w:space="0" w:color="auto"/>
        <w:right w:val="none" w:sz="0" w:space="0" w:color="auto"/>
      </w:divBdr>
    </w:div>
    <w:div w:id="1328053012">
      <w:marLeft w:val="0"/>
      <w:marRight w:val="0"/>
      <w:marTop w:val="0"/>
      <w:marBottom w:val="0"/>
      <w:divBdr>
        <w:top w:val="none" w:sz="0" w:space="0" w:color="auto"/>
        <w:left w:val="none" w:sz="0" w:space="0" w:color="auto"/>
        <w:bottom w:val="none" w:sz="0" w:space="0" w:color="auto"/>
        <w:right w:val="none" w:sz="0" w:space="0" w:color="auto"/>
      </w:divBdr>
    </w:div>
    <w:div w:id="1352298570">
      <w:bodyDiv w:val="1"/>
      <w:marLeft w:val="0"/>
      <w:marRight w:val="0"/>
      <w:marTop w:val="0"/>
      <w:marBottom w:val="0"/>
      <w:divBdr>
        <w:top w:val="none" w:sz="0" w:space="0" w:color="auto"/>
        <w:left w:val="none" w:sz="0" w:space="0" w:color="auto"/>
        <w:bottom w:val="none" w:sz="0" w:space="0" w:color="auto"/>
        <w:right w:val="none" w:sz="0" w:space="0" w:color="auto"/>
      </w:divBdr>
    </w:div>
    <w:div w:id="1452287049">
      <w:bodyDiv w:val="1"/>
      <w:marLeft w:val="0"/>
      <w:marRight w:val="0"/>
      <w:marTop w:val="0"/>
      <w:marBottom w:val="0"/>
      <w:divBdr>
        <w:top w:val="none" w:sz="0" w:space="0" w:color="auto"/>
        <w:left w:val="none" w:sz="0" w:space="0" w:color="auto"/>
        <w:bottom w:val="none" w:sz="0" w:space="0" w:color="auto"/>
        <w:right w:val="none" w:sz="0" w:space="0" w:color="auto"/>
      </w:divBdr>
    </w:div>
    <w:div w:id="1475609889">
      <w:bodyDiv w:val="1"/>
      <w:marLeft w:val="0"/>
      <w:marRight w:val="0"/>
      <w:marTop w:val="0"/>
      <w:marBottom w:val="0"/>
      <w:divBdr>
        <w:top w:val="none" w:sz="0" w:space="0" w:color="auto"/>
        <w:left w:val="none" w:sz="0" w:space="0" w:color="auto"/>
        <w:bottom w:val="none" w:sz="0" w:space="0" w:color="auto"/>
        <w:right w:val="none" w:sz="0" w:space="0" w:color="auto"/>
      </w:divBdr>
    </w:div>
    <w:div w:id="1499152026">
      <w:bodyDiv w:val="1"/>
      <w:marLeft w:val="0"/>
      <w:marRight w:val="0"/>
      <w:marTop w:val="0"/>
      <w:marBottom w:val="0"/>
      <w:divBdr>
        <w:top w:val="none" w:sz="0" w:space="0" w:color="auto"/>
        <w:left w:val="none" w:sz="0" w:space="0" w:color="auto"/>
        <w:bottom w:val="none" w:sz="0" w:space="0" w:color="auto"/>
        <w:right w:val="none" w:sz="0" w:space="0" w:color="auto"/>
      </w:divBdr>
    </w:div>
    <w:div w:id="1517579975">
      <w:bodyDiv w:val="1"/>
      <w:marLeft w:val="0"/>
      <w:marRight w:val="0"/>
      <w:marTop w:val="0"/>
      <w:marBottom w:val="0"/>
      <w:divBdr>
        <w:top w:val="none" w:sz="0" w:space="0" w:color="auto"/>
        <w:left w:val="none" w:sz="0" w:space="0" w:color="auto"/>
        <w:bottom w:val="none" w:sz="0" w:space="0" w:color="auto"/>
        <w:right w:val="none" w:sz="0" w:space="0" w:color="auto"/>
      </w:divBdr>
    </w:div>
    <w:div w:id="1571576779">
      <w:bodyDiv w:val="1"/>
      <w:marLeft w:val="0"/>
      <w:marRight w:val="0"/>
      <w:marTop w:val="0"/>
      <w:marBottom w:val="0"/>
      <w:divBdr>
        <w:top w:val="none" w:sz="0" w:space="0" w:color="auto"/>
        <w:left w:val="none" w:sz="0" w:space="0" w:color="auto"/>
        <w:bottom w:val="none" w:sz="0" w:space="0" w:color="auto"/>
        <w:right w:val="none" w:sz="0" w:space="0" w:color="auto"/>
      </w:divBdr>
    </w:div>
    <w:div w:id="1632201908">
      <w:marLeft w:val="0"/>
      <w:marRight w:val="0"/>
      <w:marTop w:val="0"/>
      <w:marBottom w:val="0"/>
      <w:divBdr>
        <w:top w:val="none" w:sz="0" w:space="0" w:color="auto"/>
        <w:left w:val="none" w:sz="0" w:space="0" w:color="auto"/>
        <w:bottom w:val="none" w:sz="0" w:space="0" w:color="auto"/>
        <w:right w:val="none" w:sz="0" w:space="0" w:color="auto"/>
      </w:divBdr>
    </w:div>
    <w:div w:id="1647321829">
      <w:bodyDiv w:val="1"/>
      <w:marLeft w:val="0"/>
      <w:marRight w:val="0"/>
      <w:marTop w:val="0"/>
      <w:marBottom w:val="0"/>
      <w:divBdr>
        <w:top w:val="none" w:sz="0" w:space="0" w:color="auto"/>
        <w:left w:val="none" w:sz="0" w:space="0" w:color="auto"/>
        <w:bottom w:val="none" w:sz="0" w:space="0" w:color="auto"/>
        <w:right w:val="none" w:sz="0" w:space="0" w:color="auto"/>
      </w:divBdr>
    </w:div>
    <w:div w:id="1648509223">
      <w:bodyDiv w:val="1"/>
      <w:marLeft w:val="0"/>
      <w:marRight w:val="0"/>
      <w:marTop w:val="0"/>
      <w:marBottom w:val="0"/>
      <w:divBdr>
        <w:top w:val="none" w:sz="0" w:space="0" w:color="auto"/>
        <w:left w:val="none" w:sz="0" w:space="0" w:color="auto"/>
        <w:bottom w:val="none" w:sz="0" w:space="0" w:color="auto"/>
        <w:right w:val="none" w:sz="0" w:space="0" w:color="auto"/>
      </w:divBdr>
    </w:div>
    <w:div w:id="1703094026">
      <w:bodyDiv w:val="1"/>
      <w:marLeft w:val="0"/>
      <w:marRight w:val="0"/>
      <w:marTop w:val="0"/>
      <w:marBottom w:val="0"/>
      <w:divBdr>
        <w:top w:val="none" w:sz="0" w:space="0" w:color="auto"/>
        <w:left w:val="none" w:sz="0" w:space="0" w:color="auto"/>
        <w:bottom w:val="none" w:sz="0" w:space="0" w:color="auto"/>
        <w:right w:val="none" w:sz="0" w:space="0" w:color="auto"/>
      </w:divBdr>
    </w:div>
    <w:div w:id="1711104470">
      <w:marLeft w:val="0"/>
      <w:marRight w:val="0"/>
      <w:marTop w:val="0"/>
      <w:marBottom w:val="0"/>
      <w:divBdr>
        <w:top w:val="none" w:sz="0" w:space="0" w:color="auto"/>
        <w:left w:val="none" w:sz="0" w:space="0" w:color="auto"/>
        <w:bottom w:val="none" w:sz="0" w:space="0" w:color="auto"/>
        <w:right w:val="none" w:sz="0" w:space="0" w:color="auto"/>
      </w:divBdr>
    </w:div>
    <w:div w:id="1736198172">
      <w:marLeft w:val="0"/>
      <w:marRight w:val="0"/>
      <w:marTop w:val="0"/>
      <w:marBottom w:val="0"/>
      <w:divBdr>
        <w:top w:val="none" w:sz="0" w:space="0" w:color="auto"/>
        <w:left w:val="none" w:sz="0" w:space="0" w:color="auto"/>
        <w:bottom w:val="none" w:sz="0" w:space="0" w:color="auto"/>
        <w:right w:val="none" w:sz="0" w:space="0" w:color="auto"/>
      </w:divBdr>
    </w:div>
    <w:div w:id="1772314554">
      <w:bodyDiv w:val="1"/>
      <w:marLeft w:val="0"/>
      <w:marRight w:val="0"/>
      <w:marTop w:val="0"/>
      <w:marBottom w:val="0"/>
      <w:divBdr>
        <w:top w:val="none" w:sz="0" w:space="0" w:color="auto"/>
        <w:left w:val="none" w:sz="0" w:space="0" w:color="auto"/>
        <w:bottom w:val="none" w:sz="0" w:space="0" w:color="auto"/>
        <w:right w:val="none" w:sz="0" w:space="0" w:color="auto"/>
      </w:divBdr>
    </w:div>
    <w:div w:id="1880166527">
      <w:bodyDiv w:val="1"/>
      <w:marLeft w:val="0"/>
      <w:marRight w:val="0"/>
      <w:marTop w:val="0"/>
      <w:marBottom w:val="0"/>
      <w:divBdr>
        <w:top w:val="none" w:sz="0" w:space="0" w:color="auto"/>
        <w:left w:val="none" w:sz="0" w:space="0" w:color="auto"/>
        <w:bottom w:val="none" w:sz="0" w:space="0" w:color="auto"/>
        <w:right w:val="none" w:sz="0" w:space="0" w:color="auto"/>
      </w:divBdr>
    </w:div>
    <w:div w:id="1887717706">
      <w:marLeft w:val="0"/>
      <w:marRight w:val="0"/>
      <w:marTop w:val="0"/>
      <w:marBottom w:val="0"/>
      <w:divBdr>
        <w:top w:val="none" w:sz="0" w:space="0" w:color="auto"/>
        <w:left w:val="none" w:sz="0" w:space="0" w:color="auto"/>
        <w:bottom w:val="none" w:sz="0" w:space="0" w:color="auto"/>
        <w:right w:val="none" w:sz="0" w:space="0" w:color="auto"/>
      </w:divBdr>
    </w:div>
    <w:div w:id="1895043180">
      <w:marLeft w:val="0"/>
      <w:marRight w:val="0"/>
      <w:marTop w:val="0"/>
      <w:marBottom w:val="0"/>
      <w:divBdr>
        <w:top w:val="none" w:sz="0" w:space="0" w:color="auto"/>
        <w:left w:val="none" w:sz="0" w:space="0" w:color="auto"/>
        <w:bottom w:val="none" w:sz="0" w:space="0" w:color="auto"/>
        <w:right w:val="none" w:sz="0" w:space="0" w:color="auto"/>
      </w:divBdr>
    </w:div>
    <w:div w:id="1931498495">
      <w:marLeft w:val="0"/>
      <w:marRight w:val="0"/>
      <w:marTop w:val="0"/>
      <w:marBottom w:val="0"/>
      <w:divBdr>
        <w:top w:val="none" w:sz="0" w:space="0" w:color="auto"/>
        <w:left w:val="none" w:sz="0" w:space="0" w:color="auto"/>
        <w:bottom w:val="none" w:sz="0" w:space="0" w:color="auto"/>
        <w:right w:val="none" w:sz="0" w:space="0" w:color="auto"/>
      </w:divBdr>
    </w:div>
    <w:div w:id="1995404825">
      <w:bodyDiv w:val="1"/>
      <w:marLeft w:val="0"/>
      <w:marRight w:val="0"/>
      <w:marTop w:val="0"/>
      <w:marBottom w:val="0"/>
      <w:divBdr>
        <w:top w:val="none" w:sz="0" w:space="0" w:color="auto"/>
        <w:left w:val="none" w:sz="0" w:space="0" w:color="auto"/>
        <w:bottom w:val="none" w:sz="0" w:space="0" w:color="auto"/>
        <w:right w:val="none" w:sz="0" w:space="0" w:color="auto"/>
      </w:divBdr>
    </w:div>
    <w:div w:id="2017803911">
      <w:bodyDiv w:val="1"/>
      <w:marLeft w:val="0"/>
      <w:marRight w:val="0"/>
      <w:marTop w:val="0"/>
      <w:marBottom w:val="0"/>
      <w:divBdr>
        <w:top w:val="none" w:sz="0" w:space="0" w:color="auto"/>
        <w:left w:val="none" w:sz="0" w:space="0" w:color="auto"/>
        <w:bottom w:val="none" w:sz="0" w:space="0" w:color="auto"/>
        <w:right w:val="none" w:sz="0" w:space="0" w:color="auto"/>
      </w:divBdr>
    </w:div>
    <w:div w:id="2075739031">
      <w:marLeft w:val="0"/>
      <w:marRight w:val="0"/>
      <w:marTop w:val="0"/>
      <w:marBottom w:val="0"/>
      <w:divBdr>
        <w:top w:val="none" w:sz="0" w:space="0" w:color="auto"/>
        <w:left w:val="none" w:sz="0" w:space="0" w:color="auto"/>
        <w:bottom w:val="none" w:sz="0" w:space="0" w:color="auto"/>
        <w:right w:val="none" w:sz="0" w:space="0" w:color="auto"/>
      </w:divBdr>
    </w:div>
    <w:div w:id="2102873393">
      <w:marLeft w:val="0"/>
      <w:marRight w:val="0"/>
      <w:marTop w:val="0"/>
      <w:marBottom w:val="0"/>
      <w:divBdr>
        <w:top w:val="none" w:sz="0" w:space="0" w:color="auto"/>
        <w:left w:val="none" w:sz="0" w:space="0" w:color="auto"/>
        <w:bottom w:val="none" w:sz="0" w:space="0" w:color="auto"/>
        <w:right w:val="none" w:sz="0" w:space="0" w:color="auto"/>
      </w:divBdr>
    </w:div>
    <w:div w:id="214507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garantF1://36685000.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366850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36693214.0/" TargetMode="External"/><Relationship Id="rId20" Type="http://schemas.openxmlformats.org/officeDocument/2006/relationships/hyperlink" Target="garantF1://2880418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to-molo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2225092.0" TargetMode="External"/><Relationship Id="rId23"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10" Type="http://schemas.openxmlformats.org/officeDocument/2006/relationships/oleObject" Target="embeddings/oleObject2.bin"/><Relationship Id="rId19" Type="http://schemas.openxmlformats.org/officeDocument/2006/relationships/hyperlink" Target="garantF1://366850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F91CF-D1BC-4DCE-8D4A-D51DA693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10237</Words>
  <Characters>58356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ТСН 30-303-200 МО</vt:lpstr>
    </vt:vector>
  </TitlesOfParts>
  <Company>СтройКонсультант</Company>
  <LinksUpToDate>false</LinksUpToDate>
  <CharactersWithSpaces>68457</CharactersWithSpaces>
  <SharedDoc>false</SharedDoc>
  <HLinks>
    <vt:vector size="78" baseType="variant">
      <vt:variant>
        <vt:i4>2752529</vt:i4>
      </vt:variant>
      <vt:variant>
        <vt:i4>57</vt:i4>
      </vt:variant>
      <vt:variant>
        <vt:i4>0</vt:i4>
      </vt:variant>
      <vt:variant>
        <vt:i4>5</vt:i4>
      </vt:variant>
      <vt:variant>
        <vt:lpwstr/>
      </vt:variant>
      <vt:variant>
        <vt:lpwstr>sub_1010</vt:lpwstr>
      </vt:variant>
      <vt:variant>
        <vt:i4>3014673</vt:i4>
      </vt:variant>
      <vt:variant>
        <vt:i4>54</vt:i4>
      </vt:variant>
      <vt:variant>
        <vt:i4>0</vt:i4>
      </vt:variant>
      <vt:variant>
        <vt:i4>5</vt:i4>
      </vt:variant>
      <vt:variant>
        <vt:lpwstr/>
      </vt:variant>
      <vt:variant>
        <vt:lpwstr>sub_1014</vt:lpwstr>
      </vt:variant>
      <vt:variant>
        <vt:i4>2686993</vt:i4>
      </vt:variant>
      <vt:variant>
        <vt:i4>51</vt:i4>
      </vt:variant>
      <vt:variant>
        <vt:i4>0</vt:i4>
      </vt:variant>
      <vt:variant>
        <vt:i4>5</vt:i4>
      </vt:variant>
      <vt:variant>
        <vt:lpwstr/>
      </vt:variant>
      <vt:variant>
        <vt:lpwstr>sub_1013</vt:lpwstr>
      </vt:variant>
      <vt:variant>
        <vt:i4>1703968</vt:i4>
      </vt:variant>
      <vt:variant>
        <vt:i4>48</vt:i4>
      </vt:variant>
      <vt:variant>
        <vt:i4>0</vt:i4>
      </vt:variant>
      <vt:variant>
        <vt:i4>5</vt:i4>
      </vt:variant>
      <vt:variant>
        <vt:lpwstr/>
      </vt:variant>
      <vt:variant>
        <vt:lpwstr>sub_109</vt:lpwstr>
      </vt:variant>
      <vt:variant>
        <vt:i4>7143480</vt:i4>
      </vt:variant>
      <vt:variant>
        <vt:i4>45</vt:i4>
      </vt:variant>
      <vt:variant>
        <vt:i4>0</vt:i4>
      </vt:variant>
      <vt:variant>
        <vt:i4>5</vt:i4>
      </vt:variant>
      <vt:variant>
        <vt:lpwstr>garantf1://28804189.0/</vt:lpwstr>
      </vt:variant>
      <vt:variant>
        <vt:lpwstr/>
      </vt:variant>
      <vt:variant>
        <vt:i4>2752529</vt:i4>
      </vt:variant>
      <vt:variant>
        <vt:i4>42</vt:i4>
      </vt:variant>
      <vt:variant>
        <vt:i4>0</vt:i4>
      </vt:variant>
      <vt:variant>
        <vt:i4>5</vt:i4>
      </vt:variant>
      <vt:variant>
        <vt:lpwstr/>
      </vt:variant>
      <vt:variant>
        <vt:lpwstr>sub_0</vt:lpwstr>
      </vt:variant>
      <vt:variant>
        <vt:i4>2752529</vt:i4>
      </vt:variant>
      <vt:variant>
        <vt:i4>39</vt:i4>
      </vt:variant>
      <vt:variant>
        <vt:i4>0</vt:i4>
      </vt:variant>
      <vt:variant>
        <vt:i4>5</vt:i4>
      </vt:variant>
      <vt:variant>
        <vt:lpwstr/>
      </vt:variant>
      <vt:variant>
        <vt:lpwstr>sub_0</vt:lpwstr>
      </vt:variant>
      <vt:variant>
        <vt:i4>7077937</vt:i4>
      </vt:variant>
      <vt:variant>
        <vt:i4>36</vt:i4>
      </vt:variant>
      <vt:variant>
        <vt:i4>0</vt:i4>
      </vt:variant>
      <vt:variant>
        <vt:i4>5</vt:i4>
      </vt:variant>
      <vt:variant>
        <vt:lpwstr>garantf1://36693214.0/</vt:lpwstr>
      </vt:variant>
      <vt:variant>
        <vt:lpwstr/>
      </vt:variant>
      <vt:variant>
        <vt:i4>5767192</vt:i4>
      </vt:variant>
      <vt:variant>
        <vt:i4>33</vt:i4>
      </vt:variant>
      <vt:variant>
        <vt:i4>0</vt:i4>
      </vt:variant>
      <vt:variant>
        <vt:i4>5</vt:i4>
      </vt:variant>
      <vt:variant>
        <vt:lpwstr>garantf1://2225092.0/</vt:lpwstr>
      </vt:variant>
      <vt:variant>
        <vt:lpwstr/>
      </vt:variant>
      <vt:variant>
        <vt:i4>2752528</vt:i4>
      </vt:variant>
      <vt:variant>
        <vt:i4>9</vt:i4>
      </vt:variant>
      <vt:variant>
        <vt:i4>0</vt:i4>
      </vt:variant>
      <vt:variant>
        <vt:i4>5</vt:i4>
      </vt:variant>
      <vt:variant>
        <vt:lpwstr/>
      </vt:variant>
      <vt:variant>
        <vt:lpwstr>sub_1000</vt:lpwstr>
      </vt:variant>
      <vt:variant>
        <vt:i4>2883603</vt:i4>
      </vt:variant>
      <vt:variant>
        <vt:i4>6</vt:i4>
      </vt:variant>
      <vt:variant>
        <vt:i4>0</vt:i4>
      </vt:variant>
      <vt:variant>
        <vt:i4>5</vt:i4>
      </vt:variant>
      <vt:variant>
        <vt:lpwstr/>
      </vt:variant>
      <vt:variant>
        <vt:lpwstr>sub_23051</vt:lpwstr>
      </vt:variant>
      <vt:variant>
        <vt:i4>7012411</vt:i4>
      </vt:variant>
      <vt:variant>
        <vt:i4>3</vt:i4>
      </vt:variant>
      <vt:variant>
        <vt:i4>0</vt:i4>
      </vt:variant>
      <vt:variant>
        <vt:i4>5</vt:i4>
      </vt:variant>
      <vt:variant>
        <vt:lpwstr>garantf1://36744809.0/</vt:lpwstr>
      </vt:variant>
      <vt:variant>
        <vt:lpwstr/>
      </vt:variant>
      <vt:variant>
        <vt:i4>7012411</vt:i4>
      </vt:variant>
      <vt:variant>
        <vt:i4>0</vt:i4>
      </vt:variant>
      <vt:variant>
        <vt:i4>0</vt:i4>
      </vt:variant>
      <vt:variant>
        <vt:i4>5</vt:i4>
      </vt:variant>
      <vt:variant>
        <vt:lpwstr>garantf1://36744809.0/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ТСН 30-303-200 МО</dc:title>
  <dc:creator>Благий Андрей Владимирович</dc:creator>
  <cp:lastModifiedBy>зу</cp:lastModifiedBy>
  <cp:revision>2</cp:revision>
  <cp:lastPrinted>2017-11-22T07:08:00Z</cp:lastPrinted>
  <dcterms:created xsi:type="dcterms:W3CDTF">2017-11-22T09:41:00Z</dcterms:created>
  <dcterms:modified xsi:type="dcterms:W3CDTF">2017-11-22T09:41:00Z</dcterms:modified>
</cp:coreProperties>
</file>