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  <w:bookmarkStart w:id="0" w:name="_Toc120109207"/>
    </w:p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AB65F2" w:rsidRDefault="00AB65F2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044F6A" w:rsidRDefault="00044F6A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044F6A" w:rsidRDefault="00044F6A" w:rsidP="00561467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bookmarkEnd w:id="0"/>
    <w:p w:rsidR="00044F6A" w:rsidRDefault="00044F6A" w:rsidP="00561467">
      <w:pPr>
        <w:pStyle w:val="1"/>
        <w:autoSpaceDE w:val="0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E4900" w:rsidRDefault="00CE4900" w:rsidP="00CE4900">
      <w:pPr>
        <w:pStyle w:val="1"/>
        <w:autoSpaceDE w:val="0"/>
        <w:spacing w:after="0" w:line="240" w:lineRule="auto"/>
        <w:ind w:left="0" w:right="0" w:firstLine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E4900" w:rsidRDefault="00CE4900" w:rsidP="00CE4900">
      <w:pPr>
        <w:pStyle w:val="1"/>
        <w:autoSpaceDE w:val="0"/>
        <w:spacing w:after="0" w:line="240" w:lineRule="auto"/>
        <w:ind w:left="0" w:right="0" w:firstLine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E4900" w:rsidRDefault="00CE4900" w:rsidP="00CE4900">
      <w:pPr>
        <w:pStyle w:val="1"/>
        <w:autoSpaceDE w:val="0"/>
        <w:spacing w:after="0" w:line="240" w:lineRule="auto"/>
        <w:ind w:left="0" w:right="0" w:firstLine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E4900" w:rsidRDefault="00CE4900" w:rsidP="00CE4900">
      <w:pPr>
        <w:pStyle w:val="1"/>
        <w:autoSpaceDE w:val="0"/>
        <w:spacing w:after="0" w:line="240" w:lineRule="auto"/>
        <w:ind w:left="0" w:right="0" w:firstLine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Форма запроса о предоставлении муниципальной услуги «Выдача ордера на право производства земляных работ на территории Московской области»</w:t>
      </w:r>
    </w:p>
    <w:p w:rsidR="00CE4900" w:rsidRDefault="00CE4900" w:rsidP="00561467">
      <w:pPr>
        <w:pStyle w:val="1"/>
        <w:autoSpaceDE w:val="0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E4900" w:rsidRDefault="00CE4900" w:rsidP="00561467">
      <w:pPr>
        <w:pStyle w:val="1"/>
        <w:autoSpaceDE w:val="0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1467" w:rsidRPr="006A2A64" w:rsidRDefault="00561467" w:rsidP="00561467">
      <w:pPr>
        <w:pStyle w:val="1"/>
        <w:autoSpaceDE w:val="0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i/>
          <w:sz w:val="28"/>
          <w:szCs w:val="28"/>
          <w:lang w:val="ru-RU"/>
        </w:rPr>
      </w:pPr>
      <w:bookmarkStart w:id="1" w:name="_GoBack"/>
      <w:bookmarkEnd w:id="1"/>
      <w:r w:rsidRPr="006A2A64">
        <w:rPr>
          <w:rFonts w:ascii="Times New Roman" w:hAnsi="Times New Roman" w:cs="Times New Roman"/>
          <w:color w:val="auto"/>
          <w:sz w:val="28"/>
          <w:szCs w:val="28"/>
          <w:lang w:val="ru-RU"/>
        </w:rPr>
        <w:t>В администрацию (</w:t>
      </w:r>
      <w:r w:rsidRPr="006A2A64">
        <w:rPr>
          <w:rFonts w:ascii="Times New Roman" w:hAnsi="Times New Roman" w:cs="Times New Roman"/>
          <w:i/>
          <w:sz w:val="28"/>
          <w:szCs w:val="28"/>
          <w:lang w:val="ru-RU"/>
        </w:rPr>
        <w:t>указывается</w:t>
      </w:r>
    </w:p>
    <w:p w:rsidR="00561467" w:rsidRPr="006A2A64" w:rsidRDefault="00561467" w:rsidP="00561467">
      <w:pPr>
        <w:pStyle w:val="1"/>
        <w:autoSpaceDE w:val="0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 w:rsidRPr="006A2A64">
        <w:rPr>
          <w:rFonts w:ascii="Times New Roman" w:hAnsi="Times New Roman" w:cs="Times New Roman"/>
          <w:i/>
          <w:sz w:val="28"/>
          <w:szCs w:val="28"/>
          <w:lang w:val="ru-RU"/>
        </w:rPr>
        <w:t>наименование городского округа</w:t>
      </w:r>
      <w:r w:rsidRPr="006A2A64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ФИО (последнее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при наличии) – для физического лица,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индивидуального предпринимателя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или полное наименование – для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удостоверяющего личность заявителя,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подтверждающего полномочия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почтовый адрес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(при необходимости), адрес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электронной почты и контактный</w:t>
      </w:r>
    </w:p>
    <w:p w:rsidR="00561467" w:rsidRPr="006A2A64" w:rsidRDefault="00561467" w:rsidP="00561467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561467" w:rsidRPr="006A2A64" w:rsidRDefault="00561467" w:rsidP="00561467">
      <w:pPr>
        <w:suppressAutoHyphens/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561467" w:rsidRPr="006A2A64" w:rsidRDefault="00561467" w:rsidP="0056146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6A2A6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За</w:t>
      </w:r>
      <w:r w:rsidR="005444C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прос</w:t>
      </w:r>
      <w:r w:rsidRPr="006A2A6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 о предоставл</w:t>
      </w:r>
      <w:r w:rsidRPr="006132F1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ении муниципальной услуги</w:t>
      </w:r>
    </w:p>
    <w:p w:rsidR="00561467" w:rsidRPr="006A2A64" w:rsidRDefault="00561467" w:rsidP="0056146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Прошу (в зависимости от варианта обращения): </w:t>
      </w: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выдать ордер на право производства земляных работ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указать 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lastRenderedPageBreak/>
        <w:t>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(для обращения по </w:t>
      </w:r>
      <w:r w:rsidR="00B31BBB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</w:t>
      </w:r>
      <w:r w:rsidR="005444C4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1</w:t>
      </w:r>
      <w:r w:rsidR="00B31BBB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); </w:t>
      </w:r>
    </w:p>
    <w:p w:rsidR="00B31BBB" w:rsidRPr="00044F6A" w:rsidRDefault="00B31BBB" w:rsidP="00B31B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выдать ордер на производств</w:t>
      </w:r>
      <w:r w:rsidR="00044F6A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земляных работ по строительству газопровода с максимальным давлением не более 0,3 МПа включительно и протяженностью не более 30 м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(для обращения по п. 5.1.1.2.); </w:t>
      </w: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выдать ордер на право производства аварийно-восстановительных работ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(для обращения по п. 5.1.</w:t>
      </w:r>
      <w:r w:rsidR="005444C4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1.3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.); </w:t>
      </w: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продлить ордер </w:t>
      </w:r>
      <w:r w:rsidR="006132F1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на право 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производств</w:t>
      </w:r>
      <w:r w:rsidR="006132F1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а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земляных работ или ордер на производств</w:t>
      </w:r>
      <w:r w:rsidR="006132F1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земляных работ по строительству газопровода с максимальным давлением не более 0,3 МПа включительно и протяженностью не более 30 м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(для обращения по п. 5.1.</w:t>
      </w:r>
      <w:r w:rsidR="00B31BBB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1.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4.); </w:t>
      </w: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закрыть ордер (указать наименование ордера) от (указать дату выданного ордера) № (указать номер выданного ордера),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(для обращения по п. 5.1.</w:t>
      </w:r>
      <w:r w:rsidR="00B31BBB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1.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5.).</w:t>
      </w:r>
    </w:p>
    <w:p w:rsidR="00561467" w:rsidRPr="00044F6A" w:rsidRDefault="00561467" w:rsidP="005614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К за</w:t>
      </w:r>
      <w:r w:rsidR="005444C4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просу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прилагаю 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):</w:t>
      </w:r>
    </w:p>
    <w:p w:rsidR="00561467" w:rsidRPr="00044F6A" w:rsidRDefault="00561467" w:rsidP="00561467">
      <w:pPr>
        <w:pStyle w:val="a3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:rsidR="00561467" w:rsidRPr="00044F6A" w:rsidRDefault="00561467" w:rsidP="00561467">
      <w:pPr>
        <w:pStyle w:val="a3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:rsidR="00561467" w:rsidRPr="00044F6A" w:rsidRDefault="00561467" w:rsidP="00561467">
      <w:pPr>
        <w:pStyle w:val="a3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.</w:t>
      </w:r>
    </w:p>
    <w:p w:rsidR="00561467" w:rsidRPr="00044F6A" w:rsidRDefault="00561467" w:rsidP="005614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</w:p>
    <w:tbl>
      <w:tblPr>
        <w:tblStyle w:val="a6"/>
        <w:tblpPr w:leftFromText="180" w:rightFromText="180" w:vertAnchor="text" w:horzAnchor="margin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439"/>
        <w:gridCol w:w="2561"/>
        <w:gridCol w:w="505"/>
        <w:gridCol w:w="3014"/>
      </w:tblGrid>
      <w:tr w:rsidR="00555AB3" w:rsidRPr="00044F6A" w:rsidTr="000C7553">
        <w:trPr>
          <w:trHeight w:val="296"/>
        </w:trPr>
        <w:tc>
          <w:tcPr>
            <w:tcW w:w="3051" w:type="dxa"/>
            <w:tcBorders>
              <w:top w:val="single" w:sz="4" w:space="0" w:color="auto"/>
            </w:tcBorders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4F6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39" w:type="dxa"/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</w:p>
        </w:tc>
        <w:tc>
          <w:tcPr>
            <w:tcW w:w="2561" w:type="dxa"/>
            <w:tcBorders>
              <w:top w:val="single" w:sz="4" w:space="0" w:color="auto"/>
            </w:tcBorders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  <w:r w:rsidRPr="00044F6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Подпись</w:t>
            </w:r>
          </w:p>
        </w:tc>
        <w:tc>
          <w:tcPr>
            <w:tcW w:w="505" w:type="dxa"/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014" w:type="dxa"/>
            <w:tcBorders>
              <w:top w:val="single" w:sz="4" w:space="0" w:color="auto"/>
            </w:tcBorders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4F6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Расшифровка</w:t>
            </w:r>
          </w:p>
        </w:tc>
      </w:tr>
    </w:tbl>
    <w:p w:rsidR="00C26389" w:rsidRPr="00044F6A" w:rsidRDefault="00561467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44F6A">
        <w:rPr>
          <w:rFonts w:ascii="Times New Roman" w:eastAsia="MS Mincho" w:hAnsi="Times New Roman" w:cs="Times New Roman"/>
          <w:color w:val="000000" w:themeColor="text1"/>
          <w:sz w:val="27"/>
          <w:szCs w:val="27"/>
          <w:lang w:eastAsia="zh-CN" w:bidi="en-US"/>
        </w:rPr>
        <w:t>Дата «___» __________ 20___</w:t>
      </w:r>
    </w:p>
    <w:sectPr w:rsidR="00C26389" w:rsidRPr="0004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67"/>
    <w:rsid w:val="00044F6A"/>
    <w:rsid w:val="00193A17"/>
    <w:rsid w:val="0036449D"/>
    <w:rsid w:val="005444C4"/>
    <w:rsid w:val="00555AB3"/>
    <w:rsid w:val="00561467"/>
    <w:rsid w:val="006132F1"/>
    <w:rsid w:val="00AB65F2"/>
    <w:rsid w:val="00B31BBB"/>
    <w:rsid w:val="00C26389"/>
    <w:rsid w:val="00CE4900"/>
    <w:rsid w:val="00DF1712"/>
    <w:rsid w:val="00E1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19519"/>
  <w15:docId w15:val="{BD8FA77C-2FE2-46BA-98B9-012D5567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4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467"/>
    <w:pPr>
      <w:ind w:left="720"/>
      <w:contextualSpacing/>
    </w:pPr>
  </w:style>
  <w:style w:type="paragraph" w:customStyle="1" w:styleId="a4">
    <w:name w:val="обычный приложения"/>
    <w:basedOn w:val="a"/>
    <w:link w:val="a5"/>
    <w:qFormat/>
    <w:rsid w:val="00561467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2">
    <w:name w:val="АР Прил 2"/>
    <w:basedOn w:val="a4"/>
    <w:link w:val="20"/>
    <w:qFormat/>
    <w:rsid w:val="00561467"/>
  </w:style>
  <w:style w:type="character" w:customStyle="1" w:styleId="a5">
    <w:name w:val="обычный приложения Знак"/>
    <w:basedOn w:val="a0"/>
    <w:link w:val="a4"/>
    <w:rsid w:val="00561467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"/>
    <w:rsid w:val="00561467"/>
    <w:rPr>
      <w:rFonts w:ascii="Times New Roman" w:eastAsia="Calibri" w:hAnsi="Times New Roman" w:cs="Times New Roman"/>
      <w:b/>
      <w:sz w:val="24"/>
    </w:rPr>
  </w:style>
  <w:style w:type="table" w:styleId="a6">
    <w:name w:val="Table Grid"/>
    <w:basedOn w:val="a1"/>
    <w:uiPriority w:val="59"/>
    <w:rsid w:val="0056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56146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styleId="a7">
    <w:name w:val="Balloon Text"/>
    <w:basedOn w:val="a"/>
    <w:link w:val="a8"/>
    <w:uiPriority w:val="99"/>
    <w:semiHidden/>
    <w:unhideWhenUsed/>
    <w:rsid w:val="00044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4F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Рытькова Надежда Петровна</cp:lastModifiedBy>
  <cp:revision>11</cp:revision>
  <dcterms:created xsi:type="dcterms:W3CDTF">2024-06-24T09:04:00Z</dcterms:created>
  <dcterms:modified xsi:type="dcterms:W3CDTF">2024-12-01T20:02:00Z</dcterms:modified>
</cp:coreProperties>
</file>