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72" w:rsidRPr="006E6D36" w:rsidRDefault="00A17672" w:rsidP="00C666FB">
      <w:pPr>
        <w:ind w:right="-83"/>
      </w:pPr>
    </w:p>
    <w:p w:rsidR="00A17672" w:rsidRPr="00830702" w:rsidRDefault="00A17672" w:rsidP="00C666FB">
      <w:pPr>
        <w:ind w:right="-83"/>
        <w:rPr>
          <w:sz w:val="24"/>
          <w:szCs w:val="24"/>
        </w:rPr>
      </w:pPr>
    </w:p>
    <w:p w:rsidR="00A17672" w:rsidRPr="009F1E06" w:rsidRDefault="00A17672" w:rsidP="00BF5731">
      <w:pPr>
        <w:pStyle w:val="Default"/>
        <w:jc w:val="center"/>
        <w:rPr>
          <w:b/>
          <w:bCs/>
        </w:rPr>
      </w:pPr>
      <w:r w:rsidRPr="00830702">
        <w:rPr>
          <w:b/>
          <w:bCs/>
        </w:rPr>
        <w:t xml:space="preserve">Муниципальная </w:t>
      </w:r>
      <w:r>
        <w:rPr>
          <w:b/>
          <w:bCs/>
        </w:rPr>
        <w:t>п</w:t>
      </w:r>
      <w:r w:rsidRPr="00830702">
        <w:rPr>
          <w:b/>
          <w:bCs/>
        </w:rPr>
        <w:t>одпрограмма</w:t>
      </w:r>
      <w:r>
        <w:rPr>
          <w:b/>
          <w:bCs/>
        </w:rPr>
        <w:t xml:space="preserve"> </w:t>
      </w:r>
      <w:r w:rsidRPr="00830702">
        <w:rPr>
          <w:b/>
          <w:bCs/>
          <w:lang w:val="en-US"/>
        </w:rPr>
        <w:t>VIII</w:t>
      </w:r>
    </w:p>
    <w:p w:rsidR="00A17672" w:rsidRDefault="00A17672" w:rsidP="00830702">
      <w:pPr>
        <w:pStyle w:val="Default"/>
        <w:jc w:val="center"/>
        <w:rPr>
          <w:b/>
        </w:rPr>
      </w:pPr>
      <w:r>
        <w:rPr>
          <w:b/>
        </w:rPr>
        <w:t>«</w:t>
      </w:r>
      <w:r w:rsidRPr="00830702">
        <w:rPr>
          <w:b/>
        </w:rPr>
        <w:t xml:space="preserve">Развитие имущественно-земельных отношений  ЗАТО городской округ </w:t>
      </w:r>
    </w:p>
    <w:p w:rsidR="00A17672" w:rsidRPr="00830702" w:rsidRDefault="00A17672" w:rsidP="00830702">
      <w:pPr>
        <w:pStyle w:val="Default"/>
        <w:jc w:val="center"/>
      </w:pPr>
      <w:r w:rsidRPr="00830702">
        <w:rPr>
          <w:b/>
        </w:rPr>
        <w:t xml:space="preserve">Молодёжный Московской области на 2015-2019 годы» </w:t>
      </w:r>
    </w:p>
    <w:p w:rsidR="00A17672" w:rsidRPr="00830702" w:rsidRDefault="00A17672" w:rsidP="00C666FB">
      <w:pPr>
        <w:ind w:right="-83"/>
        <w:rPr>
          <w:color w:val="000000"/>
          <w:sz w:val="24"/>
          <w:szCs w:val="24"/>
        </w:rPr>
      </w:pPr>
    </w:p>
    <w:p w:rsidR="00A17672" w:rsidRPr="00830702" w:rsidRDefault="00A17672" w:rsidP="00D35650">
      <w:pPr>
        <w:pStyle w:val="Default"/>
        <w:jc w:val="center"/>
        <w:rPr>
          <w:b/>
          <w:bCs/>
        </w:rPr>
      </w:pPr>
      <w:r w:rsidRPr="00830702">
        <w:rPr>
          <w:b/>
          <w:bCs/>
        </w:rPr>
        <w:t>Муниципальн</w:t>
      </w:r>
      <w:r>
        <w:rPr>
          <w:b/>
          <w:bCs/>
        </w:rPr>
        <w:t xml:space="preserve">ой </w:t>
      </w:r>
      <w:r w:rsidRPr="00830702">
        <w:rPr>
          <w:b/>
          <w:bCs/>
        </w:rPr>
        <w:t xml:space="preserve"> программ</w:t>
      </w:r>
      <w:r>
        <w:rPr>
          <w:b/>
          <w:bCs/>
        </w:rPr>
        <w:t>ы</w:t>
      </w:r>
    </w:p>
    <w:p w:rsidR="00A17672" w:rsidRDefault="00A17672" w:rsidP="00D35650">
      <w:pPr>
        <w:pStyle w:val="Default"/>
        <w:jc w:val="center"/>
        <w:rPr>
          <w:b/>
          <w:bCs/>
        </w:rPr>
      </w:pPr>
      <w:r w:rsidRPr="00830702">
        <w:rPr>
          <w:b/>
          <w:bCs/>
        </w:rPr>
        <w:t>«Муниципальное управление ЗАТО городской округ Молодёжный</w:t>
      </w:r>
    </w:p>
    <w:p w:rsidR="00A17672" w:rsidRPr="00830702" w:rsidRDefault="00A17672" w:rsidP="00D35650">
      <w:pPr>
        <w:pStyle w:val="Default"/>
        <w:jc w:val="center"/>
        <w:rPr>
          <w:b/>
          <w:bCs/>
        </w:rPr>
      </w:pPr>
      <w:r w:rsidRPr="00830702">
        <w:rPr>
          <w:b/>
          <w:bCs/>
        </w:rPr>
        <w:t>Московской области на 2015 -2019 годы»</w:t>
      </w:r>
    </w:p>
    <w:p w:rsidR="00A17672" w:rsidRPr="00830702" w:rsidRDefault="00A17672" w:rsidP="00974937">
      <w:pPr>
        <w:pStyle w:val="Default"/>
        <w:jc w:val="both"/>
        <w:rPr>
          <w:b/>
          <w:bCs/>
        </w:rPr>
      </w:pPr>
    </w:p>
    <w:p w:rsidR="00A17672" w:rsidRDefault="00A17672" w:rsidP="00830702">
      <w:pPr>
        <w:pStyle w:val="Default"/>
        <w:jc w:val="both"/>
        <w:rPr>
          <w:b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30702">
        <w:rPr>
          <w:b/>
        </w:rPr>
        <w:t>ПАСПОРТ</w:t>
      </w:r>
    </w:p>
    <w:p w:rsidR="00A17672" w:rsidRPr="00830702" w:rsidRDefault="00A17672" w:rsidP="00830702">
      <w:pPr>
        <w:pStyle w:val="Default"/>
        <w:jc w:val="both"/>
        <w:rPr>
          <w:b/>
        </w:rPr>
      </w:pPr>
    </w:p>
    <w:p w:rsidR="00A17672" w:rsidRPr="00830702" w:rsidRDefault="00A17672" w:rsidP="00830702">
      <w:pPr>
        <w:pStyle w:val="Default"/>
        <w:jc w:val="center"/>
        <w:rPr>
          <w:b/>
          <w:bCs/>
        </w:rPr>
      </w:pPr>
      <w:r w:rsidRPr="00830702">
        <w:rPr>
          <w:b/>
          <w:bCs/>
        </w:rPr>
        <w:t>Муниципальн</w:t>
      </w:r>
      <w:r>
        <w:rPr>
          <w:b/>
          <w:bCs/>
        </w:rPr>
        <w:t>ой п</w:t>
      </w:r>
      <w:r w:rsidRPr="00830702">
        <w:rPr>
          <w:b/>
          <w:bCs/>
        </w:rPr>
        <w:t>одпрограмм</w:t>
      </w:r>
      <w:r>
        <w:rPr>
          <w:b/>
          <w:bCs/>
        </w:rPr>
        <w:t xml:space="preserve">ы </w:t>
      </w:r>
      <w:r w:rsidRPr="00830702">
        <w:rPr>
          <w:b/>
          <w:bCs/>
          <w:lang w:val="en-US"/>
        </w:rPr>
        <w:t>VIII</w:t>
      </w:r>
    </w:p>
    <w:p w:rsidR="00A17672" w:rsidRDefault="00A17672" w:rsidP="00830702">
      <w:pPr>
        <w:pStyle w:val="Default"/>
        <w:jc w:val="center"/>
        <w:rPr>
          <w:b/>
        </w:rPr>
      </w:pPr>
      <w:r>
        <w:rPr>
          <w:b/>
        </w:rPr>
        <w:t>«</w:t>
      </w:r>
      <w:r w:rsidRPr="00830702">
        <w:rPr>
          <w:b/>
        </w:rPr>
        <w:t xml:space="preserve">Развитие имущественно-земельных отношений  ЗАТО городской округ </w:t>
      </w:r>
    </w:p>
    <w:p w:rsidR="00A17672" w:rsidRPr="00830702" w:rsidRDefault="00A17672" w:rsidP="00830702">
      <w:pPr>
        <w:pStyle w:val="Default"/>
        <w:jc w:val="center"/>
      </w:pPr>
      <w:r w:rsidRPr="00830702">
        <w:rPr>
          <w:b/>
        </w:rPr>
        <w:t xml:space="preserve">Молодёжный Московской области на 2015-2019 годы» </w:t>
      </w:r>
    </w:p>
    <w:p w:rsidR="00A17672" w:rsidRPr="00830702" w:rsidRDefault="00A17672" w:rsidP="00830702">
      <w:pPr>
        <w:ind w:right="-83"/>
        <w:rPr>
          <w:color w:val="000000"/>
          <w:sz w:val="24"/>
          <w:szCs w:val="24"/>
        </w:rPr>
      </w:pPr>
    </w:p>
    <w:p w:rsidR="00A17672" w:rsidRPr="00830702" w:rsidRDefault="00A17672" w:rsidP="00830702">
      <w:pPr>
        <w:pStyle w:val="Default"/>
        <w:jc w:val="both"/>
        <w:rPr>
          <w:b/>
          <w:bCs/>
        </w:rPr>
      </w:pPr>
      <w:r w:rsidRPr="00830702">
        <w:rPr>
          <w:b/>
          <w:bCs/>
        </w:rPr>
        <w:t>Муниципальн</w:t>
      </w:r>
      <w:r>
        <w:rPr>
          <w:b/>
          <w:bCs/>
        </w:rPr>
        <w:t xml:space="preserve">ой </w:t>
      </w:r>
      <w:r w:rsidRPr="00830702">
        <w:rPr>
          <w:b/>
          <w:bCs/>
        </w:rPr>
        <w:t xml:space="preserve"> программ</w:t>
      </w:r>
      <w:r>
        <w:rPr>
          <w:b/>
          <w:bCs/>
        </w:rPr>
        <w:t>ы</w:t>
      </w:r>
    </w:p>
    <w:p w:rsidR="00A17672" w:rsidRDefault="00A17672" w:rsidP="00D35650">
      <w:pPr>
        <w:pStyle w:val="Default"/>
        <w:jc w:val="center"/>
        <w:rPr>
          <w:b/>
          <w:bCs/>
        </w:rPr>
      </w:pPr>
      <w:r w:rsidRPr="00830702">
        <w:rPr>
          <w:b/>
          <w:bCs/>
        </w:rPr>
        <w:t xml:space="preserve">«Муниципальное управление ЗАТО городской округ Молодёжный </w:t>
      </w:r>
    </w:p>
    <w:p w:rsidR="00A17672" w:rsidRPr="00830702" w:rsidRDefault="00A17672" w:rsidP="00D35650">
      <w:pPr>
        <w:pStyle w:val="Default"/>
        <w:jc w:val="center"/>
        <w:rPr>
          <w:b/>
          <w:bCs/>
        </w:rPr>
      </w:pPr>
      <w:r w:rsidRPr="00830702">
        <w:rPr>
          <w:b/>
          <w:bCs/>
        </w:rPr>
        <w:t>Московской области на 2015 -2019 годы»</w:t>
      </w:r>
    </w:p>
    <w:p w:rsidR="00A17672" w:rsidRPr="00830702" w:rsidRDefault="00A17672" w:rsidP="00D35650">
      <w:pPr>
        <w:pStyle w:val="Default"/>
        <w:jc w:val="center"/>
        <w:rPr>
          <w:b/>
          <w:bCs/>
        </w:rPr>
      </w:pPr>
    </w:p>
    <w:p w:rsidR="00A17672" w:rsidRPr="007C5D2D" w:rsidRDefault="00A17672" w:rsidP="00C666FB">
      <w:pPr>
        <w:ind w:right="-83"/>
        <w:jc w:val="center"/>
        <w:rPr>
          <w:b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1"/>
        <w:gridCol w:w="4715"/>
      </w:tblGrid>
      <w:tr w:rsidR="00A17672" w:rsidRPr="00830702" w:rsidTr="0020176D">
        <w:trPr>
          <w:trHeight w:val="400"/>
          <w:tblCellSpacing w:w="5" w:type="nil"/>
        </w:trPr>
        <w:tc>
          <w:tcPr>
            <w:tcW w:w="4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672" w:rsidRDefault="00A17672" w:rsidP="00C666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муниципальной</w:t>
            </w:r>
          </w:p>
          <w:p w:rsidR="00A17672" w:rsidRPr="00830702" w:rsidRDefault="00A17672" w:rsidP="00C666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4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672" w:rsidRPr="00D35650" w:rsidRDefault="00A17672" w:rsidP="00C666FB">
            <w:pPr>
              <w:ind w:right="-83"/>
              <w:rPr>
                <w:color w:val="000000"/>
                <w:sz w:val="24"/>
                <w:szCs w:val="24"/>
              </w:rPr>
            </w:pPr>
            <w:r w:rsidRPr="00830702">
              <w:rPr>
                <w:color w:val="000000"/>
                <w:sz w:val="24"/>
                <w:szCs w:val="24"/>
              </w:rPr>
              <w:t>«</w:t>
            </w:r>
            <w:r w:rsidRPr="00830702">
              <w:rPr>
                <w:sz w:val="24"/>
                <w:szCs w:val="24"/>
              </w:rPr>
              <w:t>Развитие имущественно-земельных отн</w:t>
            </w:r>
            <w:r w:rsidRPr="00830702">
              <w:rPr>
                <w:sz w:val="24"/>
                <w:szCs w:val="24"/>
              </w:rPr>
              <w:t>о</w:t>
            </w:r>
            <w:r w:rsidRPr="00830702">
              <w:rPr>
                <w:sz w:val="24"/>
                <w:szCs w:val="24"/>
              </w:rPr>
              <w:t>шений  ЗАТО городской округ Молодёжный на 2015-2019 годы</w:t>
            </w:r>
            <w:r w:rsidRPr="00830702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( далее муниципальная подрограмма-</w:t>
            </w:r>
            <w:r>
              <w:rPr>
                <w:color w:val="000000"/>
                <w:sz w:val="24"/>
                <w:szCs w:val="24"/>
                <w:lang w:val="en-US"/>
              </w:rPr>
              <w:t>VIII</w:t>
            </w:r>
            <w:r w:rsidRPr="00D35650">
              <w:rPr>
                <w:color w:val="000000"/>
                <w:sz w:val="24"/>
                <w:szCs w:val="24"/>
              </w:rPr>
              <w:t>)</w:t>
            </w:r>
          </w:p>
        </w:tc>
      </w:tr>
      <w:tr w:rsidR="00A17672" w:rsidRPr="00830702" w:rsidTr="0020176D">
        <w:trPr>
          <w:tblCellSpacing w:w="5" w:type="nil"/>
        </w:trPr>
        <w:tc>
          <w:tcPr>
            <w:tcW w:w="4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672" w:rsidRPr="00830702" w:rsidRDefault="00A17672" w:rsidP="002017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30702">
              <w:rPr>
                <w:color w:val="000000"/>
                <w:sz w:val="24"/>
                <w:szCs w:val="24"/>
              </w:rPr>
              <w:t>Цель</w:t>
            </w:r>
            <w:r>
              <w:rPr>
                <w:color w:val="000000"/>
                <w:sz w:val="24"/>
                <w:szCs w:val="24"/>
              </w:rPr>
              <w:t xml:space="preserve"> муниципальной </w:t>
            </w:r>
            <w:r w:rsidRPr="00830702">
              <w:rPr>
                <w:color w:val="000000"/>
                <w:sz w:val="24"/>
                <w:szCs w:val="24"/>
              </w:rPr>
              <w:t xml:space="preserve">подпрограммы                    </w:t>
            </w:r>
          </w:p>
        </w:tc>
        <w:tc>
          <w:tcPr>
            <w:tcW w:w="4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672" w:rsidRPr="00830702" w:rsidRDefault="00A17672" w:rsidP="00C666FB">
            <w:pPr>
              <w:ind w:right="-83"/>
              <w:rPr>
                <w:color w:val="000000"/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Развитие имущественно-земельных отнош</w:t>
            </w:r>
            <w:r w:rsidRPr="00830702">
              <w:rPr>
                <w:sz w:val="24"/>
                <w:szCs w:val="24"/>
              </w:rPr>
              <w:t>е</w:t>
            </w:r>
            <w:r w:rsidRPr="00830702">
              <w:rPr>
                <w:sz w:val="24"/>
                <w:szCs w:val="24"/>
              </w:rPr>
              <w:t>ний в</w:t>
            </w:r>
            <w:r w:rsidRPr="00830702">
              <w:rPr>
                <w:color w:val="000000"/>
                <w:sz w:val="24"/>
                <w:szCs w:val="24"/>
              </w:rPr>
              <w:t xml:space="preserve"> ЗАТО городском округе Молодёжный Московской области</w:t>
            </w:r>
          </w:p>
          <w:p w:rsidR="00A17672" w:rsidRPr="00830702" w:rsidRDefault="00A17672" w:rsidP="00C66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посредством создания условий для вовл</w:t>
            </w:r>
            <w:r w:rsidRPr="00830702">
              <w:rPr>
                <w:sz w:val="24"/>
                <w:szCs w:val="24"/>
              </w:rPr>
              <w:t>е</w:t>
            </w:r>
            <w:r w:rsidRPr="00830702">
              <w:rPr>
                <w:sz w:val="24"/>
                <w:szCs w:val="24"/>
              </w:rPr>
              <w:t>чения в хозяйственный оборот объектов муниципального имущества, повышения эффективности управления и распоряжения муниципальным имуществом</w:t>
            </w:r>
          </w:p>
        </w:tc>
      </w:tr>
      <w:tr w:rsidR="00A17672" w:rsidRPr="00830702" w:rsidTr="008F5EBC">
        <w:trPr>
          <w:trHeight w:val="340"/>
          <w:tblCellSpacing w:w="5" w:type="nil"/>
        </w:trPr>
        <w:tc>
          <w:tcPr>
            <w:tcW w:w="46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17672" w:rsidRPr="00830702" w:rsidRDefault="00A17672" w:rsidP="002017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30702">
              <w:rPr>
                <w:color w:val="000000"/>
                <w:sz w:val="24"/>
                <w:szCs w:val="24"/>
              </w:rPr>
              <w:t xml:space="preserve">Задачи </w:t>
            </w:r>
            <w:r>
              <w:rPr>
                <w:color w:val="000000"/>
                <w:sz w:val="24"/>
                <w:szCs w:val="24"/>
              </w:rPr>
              <w:t xml:space="preserve">муниципальной </w:t>
            </w:r>
            <w:r w:rsidRPr="00830702">
              <w:rPr>
                <w:color w:val="00000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7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17672" w:rsidRPr="00830702" w:rsidRDefault="00A17672" w:rsidP="00FF25B0">
            <w:pPr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1.Оптимизация структуры собственности ЗАТО городской округ Молодёжный</w:t>
            </w:r>
          </w:p>
        </w:tc>
      </w:tr>
      <w:tr w:rsidR="00A17672" w:rsidRPr="00830702" w:rsidTr="00624A04">
        <w:trPr>
          <w:trHeight w:val="394"/>
          <w:tblCellSpacing w:w="5" w:type="nil"/>
        </w:trPr>
        <w:tc>
          <w:tcPr>
            <w:tcW w:w="4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7672" w:rsidRPr="00830702" w:rsidRDefault="00A17672" w:rsidP="002017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672" w:rsidRPr="00830702" w:rsidRDefault="00A17672" w:rsidP="00EE09C4">
            <w:pPr>
              <w:pStyle w:val="NoSpacing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2. Совершенствование системы управления и распоряжения имуществом, находящимся в собственности ЗАТО городской округ Молодёжный и земельными участками, н</w:t>
            </w:r>
            <w:r w:rsidRPr="00830702">
              <w:rPr>
                <w:sz w:val="24"/>
                <w:szCs w:val="24"/>
              </w:rPr>
              <w:t>а</w:t>
            </w:r>
            <w:r w:rsidRPr="00830702">
              <w:rPr>
                <w:sz w:val="24"/>
                <w:szCs w:val="24"/>
              </w:rPr>
              <w:t>ходящимся в собственности ЗАТО горо</w:t>
            </w:r>
            <w:r w:rsidRPr="00830702">
              <w:rPr>
                <w:sz w:val="24"/>
                <w:szCs w:val="24"/>
              </w:rPr>
              <w:t>д</w:t>
            </w:r>
            <w:r w:rsidRPr="00830702">
              <w:rPr>
                <w:sz w:val="24"/>
                <w:szCs w:val="24"/>
              </w:rPr>
              <w:t>ской округ Молодёжный, а также участк</w:t>
            </w:r>
            <w:r w:rsidRPr="00830702">
              <w:rPr>
                <w:sz w:val="24"/>
                <w:szCs w:val="24"/>
              </w:rPr>
              <w:t>а</w:t>
            </w:r>
            <w:r w:rsidRPr="00830702">
              <w:rPr>
                <w:sz w:val="24"/>
                <w:szCs w:val="24"/>
              </w:rPr>
              <w:t>ми, государственная собственность на к</w:t>
            </w:r>
            <w:r w:rsidRPr="00830702">
              <w:rPr>
                <w:sz w:val="24"/>
                <w:szCs w:val="24"/>
              </w:rPr>
              <w:t>о</w:t>
            </w:r>
            <w:r w:rsidRPr="00830702">
              <w:rPr>
                <w:sz w:val="24"/>
                <w:szCs w:val="24"/>
              </w:rPr>
              <w:t>торые не разграничена;</w:t>
            </w:r>
          </w:p>
          <w:p w:rsidR="00A17672" w:rsidRPr="00830702" w:rsidRDefault="00A17672" w:rsidP="00EE09C4">
            <w:pPr>
              <w:pStyle w:val="NoSpacing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- повышение эффективности использования имущества и земельных участков, наход</w:t>
            </w:r>
            <w:r w:rsidRPr="00830702">
              <w:rPr>
                <w:sz w:val="24"/>
                <w:szCs w:val="24"/>
              </w:rPr>
              <w:t>я</w:t>
            </w:r>
            <w:r w:rsidRPr="00830702">
              <w:rPr>
                <w:sz w:val="24"/>
                <w:szCs w:val="24"/>
              </w:rPr>
              <w:t xml:space="preserve">щихся в собственности ЗАТО городской округ Молодёжный, а также участков </w:t>
            </w:r>
          </w:p>
          <w:p w:rsidR="00A17672" w:rsidRPr="00830702" w:rsidRDefault="00A17672" w:rsidP="00EE09C4">
            <w:pPr>
              <w:pStyle w:val="NoSpacing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Государственная собственность на которые не разграничена;</w:t>
            </w:r>
          </w:p>
          <w:p w:rsidR="00A17672" w:rsidRPr="00830702" w:rsidRDefault="00A17672" w:rsidP="00EE09C4">
            <w:pPr>
              <w:pStyle w:val="NoSpacing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- увеличение поступлений средств в бю</w:t>
            </w:r>
            <w:r w:rsidRPr="00830702">
              <w:rPr>
                <w:sz w:val="24"/>
                <w:szCs w:val="24"/>
              </w:rPr>
              <w:t>д</w:t>
            </w:r>
            <w:r w:rsidRPr="00830702">
              <w:rPr>
                <w:sz w:val="24"/>
                <w:szCs w:val="24"/>
              </w:rPr>
              <w:t>жет ЗАТО городской округ Молодёжный от использования и распоряжения имущес</w:t>
            </w:r>
            <w:r w:rsidRPr="00830702">
              <w:rPr>
                <w:sz w:val="24"/>
                <w:szCs w:val="24"/>
              </w:rPr>
              <w:t>т</w:t>
            </w:r>
            <w:r w:rsidRPr="00830702">
              <w:rPr>
                <w:sz w:val="24"/>
                <w:szCs w:val="24"/>
              </w:rPr>
              <w:t>вом, находящимся собственности ЗАТО г</w:t>
            </w:r>
            <w:r w:rsidRPr="00830702">
              <w:rPr>
                <w:sz w:val="24"/>
                <w:szCs w:val="24"/>
              </w:rPr>
              <w:t>о</w:t>
            </w:r>
            <w:r w:rsidRPr="00830702">
              <w:rPr>
                <w:sz w:val="24"/>
                <w:szCs w:val="24"/>
              </w:rPr>
              <w:t>родской округ Молодёжный</w:t>
            </w:r>
          </w:p>
          <w:p w:rsidR="00A17672" w:rsidRPr="00830702" w:rsidRDefault="00A17672" w:rsidP="00EE09C4">
            <w:pPr>
              <w:pStyle w:val="NoSpacing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- постановка на учет объектов коммунал</w:t>
            </w:r>
            <w:r w:rsidRPr="00830702">
              <w:rPr>
                <w:sz w:val="24"/>
                <w:szCs w:val="24"/>
              </w:rPr>
              <w:t>ь</w:t>
            </w:r>
            <w:r w:rsidRPr="00830702">
              <w:rPr>
                <w:sz w:val="24"/>
                <w:szCs w:val="24"/>
              </w:rPr>
              <w:t>ного назначения и иных объектов, име</w:t>
            </w:r>
            <w:r w:rsidRPr="00830702">
              <w:rPr>
                <w:sz w:val="24"/>
                <w:szCs w:val="24"/>
              </w:rPr>
              <w:t>ю</w:t>
            </w:r>
            <w:r w:rsidRPr="00830702">
              <w:rPr>
                <w:sz w:val="24"/>
                <w:szCs w:val="24"/>
              </w:rPr>
              <w:t>щих признаки бесхозяйных, расположе</w:t>
            </w:r>
            <w:r w:rsidRPr="00830702">
              <w:rPr>
                <w:sz w:val="24"/>
                <w:szCs w:val="24"/>
              </w:rPr>
              <w:t>н</w:t>
            </w:r>
            <w:r w:rsidRPr="00830702">
              <w:rPr>
                <w:sz w:val="24"/>
                <w:szCs w:val="24"/>
              </w:rPr>
              <w:t>ных на территории  ЗАТО г.о. Молодёжный</w:t>
            </w:r>
          </w:p>
        </w:tc>
      </w:tr>
      <w:tr w:rsidR="00A17672" w:rsidRPr="00830702" w:rsidTr="00624A04">
        <w:trPr>
          <w:trHeight w:val="409"/>
          <w:tblCellSpacing w:w="5" w:type="nil"/>
        </w:trPr>
        <w:tc>
          <w:tcPr>
            <w:tcW w:w="4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7672" w:rsidRPr="00830702" w:rsidRDefault="00A17672" w:rsidP="002017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672" w:rsidRPr="00830702" w:rsidRDefault="00A17672" w:rsidP="000636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02">
              <w:rPr>
                <w:rFonts w:ascii="Times New Roman" w:hAnsi="Times New Roman" w:cs="Times New Roman"/>
                <w:sz w:val="24"/>
                <w:szCs w:val="24"/>
              </w:rPr>
              <w:t>3. Развитие имущественного комплекса ЗАТО городской округ Молодёжный для обеспечения решения социальных задач;</w:t>
            </w:r>
          </w:p>
        </w:tc>
      </w:tr>
      <w:tr w:rsidR="00A17672" w:rsidRPr="00830702" w:rsidTr="00624A04">
        <w:trPr>
          <w:trHeight w:val="409"/>
          <w:tblCellSpacing w:w="5" w:type="nil"/>
        </w:trPr>
        <w:tc>
          <w:tcPr>
            <w:tcW w:w="46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7672" w:rsidRPr="00830702" w:rsidRDefault="00A17672" w:rsidP="002017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672" w:rsidRPr="00830702" w:rsidRDefault="00A17672" w:rsidP="000636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702">
              <w:rPr>
                <w:rFonts w:ascii="Times New Roman" w:hAnsi="Times New Roman" w:cs="Times New Roman"/>
                <w:bCs/>
                <w:sz w:val="24"/>
                <w:szCs w:val="24"/>
              </w:rPr>
              <w:t>4. Вовлечение в налоговый оборот объектов капитального строительства, на которые право собственности физических лиц зар</w:t>
            </w:r>
            <w:r w:rsidRPr="0083070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30702">
              <w:rPr>
                <w:rFonts w:ascii="Times New Roman" w:hAnsi="Times New Roman" w:cs="Times New Roman"/>
                <w:bCs/>
                <w:sz w:val="24"/>
                <w:szCs w:val="24"/>
              </w:rPr>
              <w:t>гистрировано в упрощенном порядке и не прошедших инвентаризацию, для увелич</w:t>
            </w:r>
            <w:r w:rsidRPr="0083070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30702">
              <w:rPr>
                <w:rFonts w:ascii="Times New Roman" w:hAnsi="Times New Roman" w:cs="Times New Roman"/>
                <w:bCs/>
                <w:sz w:val="24"/>
                <w:szCs w:val="24"/>
              </w:rPr>
              <w:t>ния поступлений средств в бюджет ЗАТО городской округ Молодёжный и консол</w:t>
            </w:r>
            <w:r w:rsidRPr="0083070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30702">
              <w:rPr>
                <w:rFonts w:ascii="Times New Roman" w:hAnsi="Times New Roman" w:cs="Times New Roman"/>
                <w:bCs/>
                <w:sz w:val="24"/>
                <w:szCs w:val="24"/>
              </w:rPr>
              <w:t>дированный бюджет.</w:t>
            </w:r>
          </w:p>
        </w:tc>
      </w:tr>
      <w:tr w:rsidR="00A17672" w:rsidRPr="00830702" w:rsidTr="00113FB3">
        <w:trPr>
          <w:trHeight w:val="543"/>
          <w:tblCellSpacing w:w="5" w:type="nil"/>
        </w:trPr>
        <w:tc>
          <w:tcPr>
            <w:tcW w:w="46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672" w:rsidRPr="00830702" w:rsidRDefault="00A17672" w:rsidP="002017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Сроки реализации</w:t>
            </w:r>
            <w:r>
              <w:rPr>
                <w:sz w:val="24"/>
                <w:szCs w:val="24"/>
              </w:rPr>
              <w:t xml:space="preserve"> муниципальной </w:t>
            </w:r>
            <w:r w:rsidRPr="00830702">
              <w:rPr>
                <w:sz w:val="24"/>
                <w:szCs w:val="24"/>
              </w:rPr>
              <w:t xml:space="preserve"> по</w:t>
            </w:r>
            <w:r w:rsidRPr="00830702">
              <w:rPr>
                <w:sz w:val="24"/>
                <w:szCs w:val="24"/>
              </w:rPr>
              <w:t>д</w:t>
            </w:r>
            <w:r w:rsidRPr="00830702">
              <w:rPr>
                <w:sz w:val="24"/>
                <w:szCs w:val="24"/>
              </w:rPr>
              <w:t>программы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672" w:rsidRPr="00830702" w:rsidRDefault="00A17672" w:rsidP="000636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02">
              <w:rPr>
                <w:rFonts w:ascii="Times New Roman" w:hAnsi="Times New Roman" w:cs="Times New Roman"/>
                <w:sz w:val="24"/>
                <w:szCs w:val="24"/>
              </w:rPr>
              <w:t>2015-2019 гг.</w:t>
            </w:r>
          </w:p>
        </w:tc>
      </w:tr>
      <w:tr w:rsidR="00A17672" w:rsidRPr="00830702" w:rsidTr="00113FB3">
        <w:trPr>
          <w:trHeight w:val="400"/>
          <w:tblCellSpacing w:w="5" w:type="nil"/>
        </w:trPr>
        <w:tc>
          <w:tcPr>
            <w:tcW w:w="4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672" w:rsidRPr="00830702" w:rsidRDefault="00A17672" w:rsidP="002017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 xml:space="preserve">Целевые показатели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830702">
              <w:rPr>
                <w:sz w:val="24"/>
                <w:szCs w:val="24"/>
              </w:rPr>
              <w:t>по</w:t>
            </w:r>
            <w:r w:rsidRPr="00830702">
              <w:rPr>
                <w:sz w:val="24"/>
                <w:szCs w:val="24"/>
              </w:rPr>
              <w:t>д</w:t>
            </w:r>
            <w:r w:rsidRPr="00830702">
              <w:rPr>
                <w:sz w:val="24"/>
                <w:szCs w:val="24"/>
              </w:rPr>
              <w:t xml:space="preserve">программы </w:t>
            </w:r>
          </w:p>
          <w:p w:rsidR="00A17672" w:rsidRPr="00830702" w:rsidRDefault="00A17672" w:rsidP="002017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17672" w:rsidRPr="00830702" w:rsidRDefault="00A17672" w:rsidP="002017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17672" w:rsidRPr="00830702" w:rsidRDefault="00A17672" w:rsidP="002017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17672" w:rsidRPr="00830702" w:rsidRDefault="00A17672" w:rsidP="002017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17672" w:rsidRPr="00830702" w:rsidRDefault="00A17672" w:rsidP="002017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672" w:rsidRPr="00830702" w:rsidRDefault="00A17672" w:rsidP="009B3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 xml:space="preserve">Количество перечней имущества, </w:t>
            </w:r>
          </w:p>
          <w:p w:rsidR="00A17672" w:rsidRPr="00830702" w:rsidRDefault="00A17672" w:rsidP="009B3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количество объектов технической инвент</w:t>
            </w:r>
            <w:r w:rsidRPr="00830702">
              <w:rPr>
                <w:sz w:val="24"/>
                <w:szCs w:val="24"/>
              </w:rPr>
              <w:t>а</w:t>
            </w:r>
            <w:r w:rsidRPr="00830702">
              <w:rPr>
                <w:sz w:val="24"/>
                <w:szCs w:val="24"/>
              </w:rPr>
              <w:t xml:space="preserve">ризации, </w:t>
            </w:r>
          </w:p>
          <w:p w:rsidR="00A17672" w:rsidRPr="00830702" w:rsidRDefault="00A17672" w:rsidP="009B3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830702">
              <w:rPr>
                <w:color w:val="000000"/>
                <w:sz w:val="24"/>
                <w:szCs w:val="24"/>
              </w:rPr>
              <w:t>бесхозяйных объектов</w:t>
            </w:r>
            <w:r w:rsidRPr="00830702">
              <w:rPr>
                <w:sz w:val="24"/>
                <w:szCs w:val="24"/>
              </w:rPr>
              <w:t xml:space="preserve">, </w:t>
            </w:r>
          </w:p>
          <w:p w:rsidR="00A17672" w:rsidRPr="00830702" w:rsidRDefault="00A17672" w:rsidP="009B39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процедур торгов, </w:t>
            </w:r>
          </w:p>
          <w:p w:rsidR="00A17672" w:rsidRPr="00830702" w:rsidRDefault="00A17672" w:rsidP="009B39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сформированных  земельных участков, </w:t>
            </w:r>
          </w:p>
          <w:p w:rsidR="00A17672" w:rsidRPr="00830702" w:rsidRDefault="00A17672" w:rsidP="009B39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02">
              <w:rPr>
                <w:rFonts w:ascii="Times New Roman" w:hAnsi="Times New Roman" w:cs="Times New Roman"/>
                <w:sz w:val="24"/>
                <w:szCs w:val="24"/>
              </w:rPr>
              <w:t>количество  земельных участков, поста</w:t>
            </w:r>
            <w:r w:rsidRPr="008307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0702">
              <w:rPr>
                <w:rFonts w:ascii="Times New Roman" w:hAnsi="Times New Roman" w:cs="Times New Roman"/>
                <w:sz w:val="24"/>
                <w:szCs w:val="24"/>
              </w:rPr>
              <w:t xml:space="preserve">ленных на государственный кадастровый учет, </w:t>
            </w:r>
          </w:p>
          <w:p w:rsidR="00A17672" w:rsidRPr="00830702" w:rsidRDefault="00A17672" w:rsidP="00F30D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02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зарегис</w:t>
            </w:r>
            <w:r w:rsidRPr="008307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0702">
              <w:rPr>
                <w:rFonts w:ascii="Times New Roman" w:hAnsi="Times New Roman" w:cs="Times New Roman"/>
                <w:sz w:val="24"/>
                <w:szCs w:val="24"/>
              </w:rPr>
              <w:t xml:space="preserve">рированных на праве собственности, </w:t>
            </w:r>
          </w:p>
          <w:p w:rsidR="00A17672" w:rsidRPr="00830702" w:rsidRDefault="00A17672" w:rsidP="009B397D">
            <w:pPr>
              <w:tabs>
                <w:tab w:val="left" w:pos="317"/>
              </w:tabs>
              <w:ind w:left="34"/>
              <w:jc w:val="both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наличие актуальных сведений об объектах недвижимого имущества,</w:t>
            </w:r>
          </w:p>
          <w:p w:rsidR="00A17672" w:rsidRPr="00830702" w:rsidRDefault="00A17672" w:rsidP="009B39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02">
              <w:rPr>
                <w:rFonts w:ascii="Times New Roman" w:hAnsi="Times New Roman" w:cs="Times New Roman"/>
                <w:sz w:val="24"/>
                <w:szCs w:val="24"/>
              </w:rPr>
              <w:t>сокращение расходов на содержание мун</w:t>
            </w:r>
            <w:r w:rsidRPr="008307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070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имущества, </w:t>
            </w:r>
          </w:p>
          <w:p w:rsidR="00A17672" w:rsidRPr="00830702" w:rsidRDefault="00A17672" w:rsidP="009B39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аренды, </w:t>
            </w:r>
          </w:p>
          <w:p w:rsidR="00A17672" w:rsidRPr="00830702" w:rsidRDefault="00A17672" w:rsidP="009B3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достоверный учет объектов, эффективное использование объектов аренды,</w:t>
            </w:r>
          </w:p>
          <w:p w:rsidR="00A17672" w:rsidRPr="00830702" w:rsidRDefault="00A17672" w:rsidP="009B3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количество оформленных договоров аренды (дополнительных соглашений)</w:t>
            </w:r>
          </w:p>
        </w:tc>
      </w:tr>
      <w:tr w:rsidR="00A17672" w:rsidRPr="00830702" w:rsidTr="0020176D">
        <w:trPr>
          <w:tblCellSpacing w:w="5" w:type="nil"/>
        </w:trPr>
        <w:tc>
          <w:tcPr>
            <w:tcW w:w="4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672" w:rsidRPr="00830702" w:rsidRDefault="00A17672" w:rsidP="008307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Координатор муниципальной </w:t>
            </w:r>
            <w:r w:rsidRPr="00830702">
              <w:rPr>
                <w:sz w:val="24"/>
                <w:szCs w:val="24"/>
              </w:rPr>
              <w:t>подпрогра</w:t>
            </w:r>
            <w:r w:rsidRPr="00830702">
              <w:rPr>
                <w:sz w:val="24"/>
                <w:szCs w:val="24"/>
              </w:rPr>
              <w:t>м</w:t>
            </w:r>
            <w:r w:rsidRPr="00830702">
              <w:rPr>
                <w:sz w:val="24"/>
                <w:szCs w:val="24"/>
              </w:rPr>
              <w:t xml:space="preserve">мы                    </w:t>
            </w:r>
          </w:p>
        </w:tc>
        <w:tc>
          <w:tcPr>
            <w:tcW w:w="4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672" w:rsidRPr="00830702" w:rsidRDefault="00A17672" w:rsidP="009B3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Заместитель руководителя администрации,</w:t>
            </w:r>
            <w:r>
              <w:rPr>
                <w:sz w:val="24"/>
                <w:szCs w:val="24"/>
              </w:rPr>
              <w:t xml:space="preserve"> </w:t>
            </w:r>
            <w:r w:rsidRPr="00830702">
              <w:rPr>
                <w:sz w:val="24"/>
                <w:szCs w:val="24"/>
              </w:rPr>
              <w:t>начальник отдела жилищно-коммунального хозяйства и управления муниципальным имуществом</w:t>
            </w:r>
            <w:r>
              <w:rPr>
                <w:sz w:val="24"/>
                <w:szCs w:val="24"/>
              </w:rPr>
              <w:t xml:space="preserve"> </w:t>
            </w:r>
            <w:r w:rsidRPr="00830702">
              <w:rPr>
                <w:sz w:val="24"/>
                <w:szCs w:val="24"/>
              </w:rPr>
              <w:t>ЗАТО городской округ Мол</w:t>
            </w:r>
            <w:r w:rsidRPr="00830702">
              <w:rPr>
                <w:sz w:val="24"/>
                <w:szCs w:val="24"/>
              </w:rPr>
              <w:t>о</w:t>
            </w:r>
            <w:r w:rsidRPr="00830702">
              <w:rPr>
                <w:sz w:val="24"/>
                <w:szCs w:val="24"/>
              </w:rPr>
              <w:t>дёжный</w:t>
            </w:r>
            <w:r>
              <w:rPr>
                <w:sz w:val="24"/>
                <w:szCs w:val="24"/>
              </w:rPr>
              <w:t xml:space="preserve"> </w:t>
            </w:r>
            <w:r w:rsidRPr="00830702">
              <w:rPr>
                <w:sz w:val="24"/>
                <w:szCs w:val="24"/>
              </w:rPr>
              <w:t>Московской области</w:t>
            </w:r>
          </w:p>
        </w:tc>
      </w:tr>
      <w:tr w:rsidR="00A17672" w:rsidRPr="00830702" w:rsidTr="0020176D">
        <w:trPr>
          <w:tblCellSpacing w:w="5" w:type="nil"/>
        </w:trPr>
        <w:tc>
          <w:tcPr>
            <w:tcW w:w="4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672" w:rsidRPr="00830702" w:rsidRDefault="00A17672" w:rsidP="008307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Исполнител</w:t>
            </w:r>
            <w:r>
              <w:rPr>
                <w:sz w:val="24"/>
                <w:szCs w:val="24"/>
              </w:rPr>
              <w:t xml:space="preserve">ь муниципальной </w:t>
            </w:r>
            <w:r w:rsidRPr="00830702">
              <w:rPr>
                <w:sz w:val="24"/>
                <w:szCs w:val="24"/>
              </w:rPr>
              <w:t>подпрогра</w:t>
            </w:r>
            <w:r w:rsidRPr="00830702">
              <w:rPr>
                <w:sz w:val="24"/>
                <w:szCs w:val="24"/>
              </w:rPr>
              <w:t>м</w:t>
            </w:r>
            <w:r w:rsidRPr="00830702">
              <w:rPr>
                <w:sz w:val="24"/>
                <w:szCs w:val="24"/>
              </w:rPr>
              <w:t xml:space="preserve">мы       </w:t>
            </w:r>
          </w:p>
        </w:tc>
        <w:tc>
          <w:tcPr>
            <w:tcW w:w="4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672" w:rsidRPr="00830702" w:rsidRDefault="00A17672" w:rsidP="009B3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Администрации ЗАТО городской округ Молодёжный Московской области</w:t>
            </w:r>
          </w:p>
        </w:tc>
      </w:tr>
      <w:tr w:rsidR="00A17672" w:rsidRPr="00830702" w:rsidTr="0020176D">
        <w:trPr>
          <w:tblCellSpacing w:w="5" w:type="nil"/>
        </w:trPr>
        <w:tc>
          <w:tcPr>
            <w:tcW w:w="4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672" w:rsidRPr="00830702" w:rsidRDefault="00A17672" w:rsidP="007356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 xml:space="preserve">Разработчик </w:t>
            </w:r>
            <w:r>
              <w:rPr>
                <w:sz w:val="24"/>
                <w:szCs w:val="24"/>
              </w:rPr>
              <w:t xml:space="preserve"> муниципальной </w:t>
            </w:r>
            <w:r w:rsidRPr="00830702">
              <w:rPr>
                <w:sz w:val="24"/>
                <w:szCs w:val="24"/>
              </w:rPr>
              <w:t>подпрогра</w:t>
            </w:r>
            <w:r w:rsidRPr="00830702">
              <w:rPr>
                <w:sz w:val="24"/>
                <w:szCs w:val="24"/>
              </w:rPr>
              <w:t>м</w:t>
            </w:r>
            <w:r w:rsidRPr="00830702">
              <w:rPr>
                <w:sz w:val="24"/>
                <w:szCs w:val="24"/>
              </w:rPr>
              <w:t>мы</w:t>
            </w:r>
          </w:p>
        </w:tc>
        <w:tc>
          <w:tcPr>
            <w:tcW w:w="4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672" w:rsidRPr="00830702" w:rsidRDefault="00A17672" w:rsidP="009B3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Администрация ЗАТО городской округ Молодёжный Московской области</w:t>
            </w:r>
          </w:p>
        </w:tc>
      </w:tr>
      <w:tr w:rsidR="00A17672" w:rsidRPr="00830702" w:rsidTr="00C90AF6">
        <w:trPr>
          <w:trHeight w:val="2028"/>
          <w:tblCellSpacing w:w="5" w:type="nil"/>
        </w:trPr>
        <w:tc>
          <w:tcPr>
            <w:tcW w:w="4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672" w:rsidRPr="00830702" w:rsidRDefault="00A17672" w:rsidP="002017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 xml:space="preserve">Финансовое обеспечение </w:t>
            </w:r>
            <w:r>
              <w:rPr>
                <w:sz w:val="24"/>
                <w:szCs w:val="24"/>
              </w:rPr>
              <w:t xml:space="preserve"> муниципальной </w:t>
            </w:r>
            <w:r w:rsidRPr="00830702">
              <w:rPr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4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672" w:rsidRPr="00830702" w:rsidRDefault="00A17672" w:rsidP="009B3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 xml:space="preserve">Всего по программе:           </w:t>
            </w:r>
          </w:p>
          <w:p w:rsidR="00A17672" w:rsidRPr="00830702" w:rsidRDefault="00A17672" w:rsidP="003C52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тыс. руб., в т.ч.:</w:t>
            </w:r>
          </w:p>
          <w:p w:rsidR="00A17672" w:rsidRPr="00830702" w:rsidRDefault="00A17672" w:rsidP="003C52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 xml:space="preserve">Местный бюджет: </w:t>
            </w:r>
            <w:r>
              <w:rPr>
                <w:sz w:val="24"/>
                <w:szCs w:val="24"/>
              </w:rPr>
              <w:t xml:space="preserve">812 </w:t>
            </w:r>
            <w:r w:rsidRPr="00830702">
              <w:rPr>
                <w:sz w:val="24"/>
                <w:szCs w:val="24"/>
              </w:rPr>
              <w:t>тыс. руб., из них:</w:t>
            </w:r>
          </w:p>
          <w:p w:rsidR="00A17672" w:rsidRPr="00830702" w:rsidRDefault="00A17672" w:rsidP="003C52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 xml:space="preserve">2015 год </w:t>
            </w:r>
            <w:r w:rsidRPr="00830702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269 </w:t>
            </w:r>
            <w:r w:rsidRPr="00830702">
              <w:rPr>
                <w:color w:val="000000"/>
                <w:sz w:val="24"/>
                <w:szCs w:val="24"/>
              </w:rPr>
              <w:t>тыс. руб.,</w:t>
            </w:r>
          </w:p>
          <w:p w:rsidR="00A17672" w:rsidRPr="00830702" w:rsidRDefault="00A17672" w:rsidP="009B39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30702">
              <w:rPr>
                <w:color w:val="000000"/>
                <w:sz w:val="24"/>
                <w:szCs w:val="24"/>
              </w:rPr>
              <w:t>2016 год –</w:t>
            </w:r>
            <w:r>
              <w:rPr>
                <w:color w:val="000000"/>
                <w:sz w:val="24"/>
                <w:szCs w:val="24"/>
              </w:rPr>
              <w:t xml:space="preserve">100 </w:t>
            </w:r>
            <w:r w:rsidRPr="00830702">
              <w:rPr>
                <w:color w:val="000000"/>
                <w:sz w:val="24"/>
                <w:szCs w:val="24"/>
              </w:rPr>
              <w:t>тыс. руб.,</w:t>
            </w:r>
          </w:p>
          <w:p w:rsidR="00A17672" w:rsidRPr="00830702" w:rsidRDefault="00A17672" w:rsidP="00DC0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30702">
              <w:rPr>
                <w:color w:val="000000"/>
                <w:sz w:val="24"/>
                <w:szCs w:val="24"/>
              </w:rPr>
              <w:t xml:space="preserve">2017 год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8307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100 </w:t>
            </w:r>
            <w:r w:rsidRPr="00830702">
              <w:rPr>
                <w:color w:val="000000"/>
                <w:sz w:val="24"/>
                <w:szCs w:val="24"/>
              </w:rPr>
              <w:t>тыс. руб.,</w:t>
            </w:r>
          </w:p>
          <w:p w:rsidR="00A17672" w:rsidRPr="00830702" w:rsidRDefault="00A17672" w:rsidP="005E6E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30702">
              <w:rPr>
                <w:color w:val="000000"/>
                <w:sz w:val="24"/>
                <w:szCs w:val="24"/>
              </w:rPr>
              <w:t xml:space="preserve">2018 год - </w:t>
            </w:r>
            <w:r>
              <w:rPr>
                <w:color w:val="000000"/>
                <w:sz w:val="24"/>
                <w:szCs w:val="24"/>
              </w:rPr>
              <w:t xml:space="preserve"> 100</w:t>
            </w:r>
            <w:r w:rsidRPr="00830702">
              <w:rPr>
                <w:color w:val="000000"/>
                <w:sz w:val="24"/>
                <w:szCs w:val="24"/>
              </w:rPr>
              <w:t xml:space="preserve"> тыс. руб.,</w:t>
            </w:r>
          </w:p>
          <w:p w:rsidR="00A17672" w:rsidRPr="00830702" w:rsidRDefault="00A17672" w:rsidP="00DC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702">
              <w:rPr>
                <w:color w:val="000000"/>
                <w:sz w:val="24"/>
                <w:szCs w:val="24"/>
              </w:rPr>
              <w:t xml:space="preserve">2019 год -  </w:t>
            </w:r>
            <w:r>
              <w:rPr>
                <w:color w:val="000000"/>
                <w:sz w:val="24"/>
                <w:szCs w:val="24"/>
              </w:rPr>
              <w:t>243</w:t>
            </w:r>
            <w:r w:rsidRPr="00830702">
              <w:rPr>
                <w:color w:val="000000"/>
                <w:sz w:val="24"/>
                <w:szCs w:val="24"/>
              </w:rPr>
              <w:t>т</w:t>
            </w:r>
            <w:r w:rsidRPr="00830702">
              <w:rPr>
                <w:sz w:val="24"/>
                <w:szCs w:val="24"/>
              </w:rPr>
              <w:t>ыс. руб.,</w:t>
            </w:r>
          </w:p>
          <w:p w:rsidR="00A17672" w:rsidRPr="00830702" w:rsidRDefault="00A17672" w:rsidP="00394633">
            <w:pPr>
              <w:rPr>
                <w:sz w:val="24"/>
                <w:szCs w:val="24"/>
              </w:rPr>
            </w:pPr>
          </w:p>
        </w:tc>
      </w:tr>
      <w:tr w:rsidR="00A17672" w:rsidRPr="00830702" w:rsidTr="0020176D">
        <w:trPr>
          <w:trHeight w:val="400"/>
          <w:tblCellSpacing w:w="5" w:type="nil"/>
        </w:trPr>
        <w:tc>
          <w:tcPr>
            <w:tcW w:w="4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672" w:rsidRPr="00830702" w:rsidRDefault="00A17672" w:rsidP="002017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 xml:space="preserve">Планируемые результаты        </w:t>
            </w:r>
          </w:p>
          <w:p w:rsidR="00A17672" w:rsidRPr="00830702" w:rsidRDefault="00A17672" w:rsidP="002017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муниципальной </w:t>
            </w:r>
            <w:r w:rsidRPr="00830702">
              <w:rPr>
                <w:sz w:val="24"/>
                <w:szCs w:val="24"/>
              </w:rPr>
              <w:t xml:space="preserve">подпрограммы              </w:t>
            </w:r>
          </w:p>
        </w:tc>
        <w:tc>
          <w:tcPr>
            <w:tcW w:w="47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672" w:rsidRPr="00830702" w:rsidRDefault="00A17672" w:rsidP="009B3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Количество бесхозяйных объектов, вкл</w:t>
            </w:r>
            <w:r w:rsidRPr="00830702">
              <w:rPr>
                <w:sz w:val="24"/>
                <w:szCs w:val="24"/>
              </w:rPr>
              <w:t>ю</w:t>
            </w:r>
            <w:r w:rsidRPr="00830702">
              <w:rPr>
                <w:sz w:val="24"/>
                <w:szCs w:val="24"/>
              </w:rPr>
              <w:t xml:space="preserve">ченных в состав муниципальной </w:t>
            </w:r>
            <w:r w:rsidRPr="00830702">
              <w:rPr>
                <w:color w:val="000000"/>
                <w:sz w:val="24"/>
                <w:szCs w:val="24"/>
              </w:rPr>
              <w:t>собстве</w:t>
            </w:r>
            <w:r w:rsidRPr="00830702">
              <w:rPr>
                <w:color w:val="000000"/>
                <w:sz w:val="24"/>
                <w:szCs w:val="24"/>
              </w:rPr>
              <w:t>н</w:t>
            </w:r>
            <w:r w:rsidRPr="00830702">
              <w:rPr>
                <w:color w:val="000000"/>
                <w:sz w:val="24"/>
                <w:szCs w:val="24"/>
              </w:rPr>
              <w:t>ности</w:t>
            </w:r>
            <w:r w:rsidRPr="00830702">
              <w:rPr>
                <w:sz w:val="24"/>
                <w:szCs w:val="24"/>
              </w:rPr>
              <w:t>– 7.</w:t>
            </w:r>
          </w:p>
          <w:p w:rsidR="00A17672" w:rsidRPr="00830702" w:rsidRDefault="00A17672" w:rsidP="009B3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Количество земельных участков, зарегис</w:t>
            </w:r>
            <w:r w:rsidRPr="00830702">
              <w:rPr>
                <w:sz w:val="24"/>
                <w:szCs w:val="24"/>
              </w:rPr>
              <w:t>т</w:t>
            </w:r>
            <w:r w:rsidRPr="00830702">
              <w:rPr>
                <w:sz w:val="24"/>
                <w:szCs w:val="24"/>
              </w:rPr>
              <w:t xml:space="preserve">рированных на праве собственности  - 83.           </w:t>
            </w:r>
          </w:p>
          <w:p w:rsidR="00A17672" w:rsidRPr="00830702" w:rsidRDefault="00A17672" w:rsidP="009B3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Наличие актуальных сведений об объектах недвижимого имущества – да.</w:t>
            </w:r>
          </w:p>
          <w:p w:rsidR="00A17672" w:rsidRPr="00830702" w:rsidRDefault="00A17672" w:rsidP="009B3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Сокращение расходов на содержание мун</w:t>
            </w:r>
            <w:r w:rsidRPr="00830702">
              <w:rPr>
                <w:sz w:val="24"/>
                <w:szCs w:val="24"/>
              </w:rPr>
              <w:t>и</w:t>
            </w:r>
            <w:r w:rsidRPr="00830702">
              <w:rPr>
                <w:sz w:val="24"/>
                <w:szCs w:val="24"/>
              </w:rPr>
              <w:t>ципального имущества.</w:t>
            </w:r>
          </w:p>
          <w:p w:rsidR="00A17672" w:rsidRPr="00830702" w:rsidRDefault="00A17672" w:rsidP="006A59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Сохранность имущества муниципальной казны.</w:t>
            </w:r>
          </w:p>
        </w:tc>
      </w:tr>
    </w:tbl>
    <w:p w:rsidR="00A17672" w:rsidRPr="00830702" w:rsidRDefault="00A17672" w:rsidP="00C5613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A17672" w:rsidRPr="00C56138" w:rsidRDefault="00A17672" w:rsidP="00C5613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17672" w:rsidRPr="00830702" w:rsidRDefault="00A17672" w:rsidP="00C5613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314"/>
      <w:bookmarkEnd w:id="0"/>
      <w:r w:rsidRPr="00830702">
        <w:rPr>
          <w:b/>
          <w:sz w:val="24"/>
          <w:szCs w:val="24"/>
        </w:rPr>
        <w:t xml:space="preserve"> Характеристика проблемы, на решение которой</w:t>
      </w:r>
    </w:p>
    <w:p w:rsidR="00A17672" w:rsidRPr="00830702" w:rsidRDefault="00A17672" w:rsidP="00C5613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30702">
        <w:rPr>
          <w:b/>
          <w:sz w:val="24"/>
          <w:szCs w:val="24"/>
        </w:rPr>
        <w:t>направлена  подпрограмма</w:t>
      </w:r>
    </w:p>
    <w:p w:rsidR="00A17672" w:rsidRPr="00830702" w:rsidRDefault="00A17672" w:rsidP="00C561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17672" w:rsidRPr="00830702" w:rsidRDefault="00A17672" w:rsidP="009C685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Подпрограмма «Развитие земельно-имущественных отношений на территории ЗАТО городской округ Молодёжный» (далее по тексту - подпрограмма) разработана в соотве</w:t>
      </w:r>
      <w:r w:rsidRPr="00830702">
        <w:rPr>
          <w:sz w:val="24"/>
          <w:szCs w:val="24"/>
        </w:rPr>
        <w:t>т</w:t>
      </w:r>
      <w:r w:rsidRPr="00830702">
        <w:rPr>
          <w:sz w:val="24"/>
          <w:szCs w:val="24"/>
        </w:rPr>
        <w:t>ствии с:</w:t>
      </w:r>
    </w:p>
    <w:p w:rsidR="00A17672" w:rsidRPr="00830702" w:rsidRDefault="00A17672" w:rsidP="009C685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- Бюджетным кодексом Российской Федерации,</w:t>
      </w:r>
    </w:p>
    <w:p w:rsidR="00A17672" w:rsidRPr="00830702" w:rsidRDefault="00A17672" w:rsidP="009C685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- Гражданским кодексом Российской Федерации,</w:t>
      </w:r>
    </w:p>
    <w:p w:rsidR="00A17672" w:rsidRPr="00830702" w:rsidRDefault="00A17672" w:rsidP="009C685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- Земельным кодексом Российской Федерации,</w:t>
      </w:r>
    </w:p>
    <w:p w:rsidR="00A17672" w:rsidRPr="00830702" w:rsidRDefault="00A17672" w:rsidP="009C685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- Федеральным законом «Об общих принципах организации местного самоуправл</w:t>
      </w:r>
      <w:r w:rsidRPr="00830702">
        <w:rPr>
          <w:sz w:val="24"/>
          <w:szCs w:val="24"/>
        </w:rPr>
        <w:t>е</w:t>
      </w:r>
      <w:r w:rsidRPr="00830702">
        <w:rPr>
          <w:sz w:val="24"/>
          <w:szCs w:val="24"/>
        </w:rPr>
        <w:t>ния в Российской Федерации» № 131-ФЗ от 06.10.2003;</w:t>
      </w:r>
    </w:p>
    <w:p w:rsidR="00A17672" w:rsidRPr="00830702" w:rsidRDefault="00A17672" w:rsidP="009C685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- Федеральным законом от 21.07.1997 № 122-ФЗ «О государственной регистрации прав на недвижимое имущество и сделок с ним»;</w:t>
      </w:r>
    </w:p>
    <w:p w:rsidR="00A17672" w:rsidRPr="00830702" w:rsidRDefault="00A17672" w:rsidP="009C685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- Федеральным законом от 29.07.1998 № 135-ФЗ «Об оценочной деятельности в Ро</w:t>
      </w:r>
      <w:r w:rsidRPr="00830702">
        <w:rPr>
          <w:sz w:val="24"/>
          <w:szCs w:val="24"/>
        </w:rPr>
        <w:t>с</w:t>
      </w:r>
      <w:r w:rsidRPr="00830702">
        <w:rPr>
          <w:sz w:val="24"/>
          <w:szCs w:val="24"/>
        </w:rPr>
        <w:t>сийской Федерации»;</w:t>
      </w:r>
    </w:p>
    <w:p w:rsidR="00A17672" w:rsidRPr="00830702" w:rsidRDefault="00A17672" w:rsidP="009C685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- Федеральным законом от 21.12.2001 № 178-ФЗ  «О приватизации государственного и муниципального имущества»,</w:t>
      </w:r>
    </w:p>
    <w:p w:rsidR="00A17672" w:rsidRPr="00830702" w:rsidRDefault="00A17672" w:rsidP="00233DDE">
      <w:pPr>
        <w:jc w:val="both"/>
        <w:rPr>
          <w:sz w:val="24"/>
          <w:szCs w:val="24"/>
        </w:rPr>
      </w:pPr>
      <w:r w:rsidRPr="00830702">
        <w:rPr>
          <w:sz w:val="24"/>
          <w:szCs w:val="24"/>
        </w:rPr>
        <w:t>- Постановлением Администрации ЗАТО городской округ Молодёжный Московской о</w:t>
      </w:r>
      <w:r w:rsidRPr="00830702">
        <w:rPr>
          <w:sz w:val="24"/>
          <w:szCs w:val="24"/>
        </w:rPr>
        <w:t>б</w:t>
      </w:r>
      <w:r w:rsidRPr="00830702">
        <w:rPr>
          <w:sz w:val="24"/>
          <w:szCs w:val="24"/>
        </w:rPr>
        <w:t>ласти от 20.08.2014 г. № 177 «О внесении изменений в Перечень муниципальных пр</w:t>
      </w:r>
      <w:r w:rsidRPr="00830702">
        <w:rPr>
          <w:sz w:val="24"/>
          <w:szCs w:val="24"/>
        </w:rPr>
        <w:t>о</w:t>
      </w:r>
      <w:r w:rsidRPr="00830702">
        <w:rPr>
          <w:sz w:val="24"/>
          <w:szCs w:val="24"/>
        </w:rPr>
        <w:t>грамм закрытого административно-территориального образования городской округ М</w:t>
      </w:r>
      <w:r w:rsidRPr="00830702">
        <w:rPr>
          <w:sz w:val="24"/>
          <w:szCs w:val="24"/>
        </w:rPr>
        <w:t>о</w:t>
      </w:r>
      <w:r w:rsidRPr="00830702">
        <w:rPr>
          <w:sz w:val="24"/>
          <w:szCs w:val="24"/>
        </w:rPr>
        <w:t xml:space="preserve">лодёжный Московской области, реализация которых планируется с 2015 г».                                           </w:t>
      </w:r>
    </w:p>
    <w:p w:rsidR="00A17672" w:rsidRPr="00830702" w:rsidRDefault="00A17672" w:rsidP="009C685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Уровень развития имущественно-земельных отношений во многом определяет ст</w:t>
      </w:r>
      <w:r w:rsidRPr="00830702">
        <w:rPr>
          <w:sz w:val="24"/>
          <w:szCs w:val="24"/>
        </w:rPr>
        <w:t>е</w:t>
      </w:r>
      <w:r w:rsidRPr="00830702">
        <w:rPr>
          <w:sz w:val="24"/>
          <w:szCs w:val="24"/>
        </w:rPr>
        <w:t>пень устойчивости экономики муниципального образования и возможность его стабил</w:t>
      </w:r>
      <w:r w:rsidRPr="00830702">
        <w:rPr>
          <w:sz w:val="24"/>
          <w:szCs w:val="24"/>
        </w:rPr>
        <w:t>ь</w:t>
      </w:r>
      <w:r w:rsidRPr="00830702">
        <w:rPr>
          <w:sz w:val="24"/>
          <w:szCs w:val="24"/>
        </w:rPr>
        <w:t>ного развития.</w:t>
      </w:r>
    </w:p>
    <w:p w:rsidR="00A17672" w:rsidRPr="00830702" w:rsidRDefault="00A17672" w:rsidP="009C685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Повышение эффективности управления и распоряжения имуществом, находящимся в собственности ЗАТО городской округ Молодёжный (далее – муниципальная собстве</w:t>
      </w:r>
      <w:r w:rsidRPr="00830702">
        <w:rPr>
          <w:sz w:val="24"/>
          <w:szCs w:val="24"/>
        </w:rPr>
        <w:t>н</w:t>
      </w:r>
      <w:r w:rsidRPr="00830702">
        <w:rPr>
          <w:sz w:val="24"/>
          <w:szCs w:val="24"/>
        </w:rPr>
        <w:t>ность), является важной стратегической целью проведения политики органов местного самоуправления ЗАТО городской округ Молодёжный в сфере имущественно-земельных отношений для обеспечения устойчивого социально-экономического развития.</w:t>
      </w:r>
    </w:p>
    <w:p w:rsidR="00A17672" w:rsidRPr="00830702" w:rsidRDefault="00A17672" w:rsidP="009C685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Нормативное регулирование в сфере имущественно-земельных отношений  осущ</w:t>
      </w:r>
      <w:r w:rsidRPr="00830702">
        <w:rPr>
          <w:sz w:val="24"/>
          <w:szCs w:val="24"/>
        </w:rPr>
        <w:t>е</w:t>
      </w:r>
      <w:r w:rsidRPr="00830702">
        <w:rPr>
          <w:sz w:val="24"/>
          <w:szCs w:val="24"/>
        </w:rPr>
        <w:t>ствляется путем решения следующих основных задач:</w:t>
      </w:r>
    </w:p>
    <w:p w:rsidR="00A17672" w:rsidRPr="00830702" w:rsidRDefault="00A17672" w:rsidP="009C685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- создание условий для эффективного управления и распоряжения муниципальной собственностью;</w:t>
      </w:r>
    </w:p>
    <w:p w:rsidR="00A17672" w:rsidRPr="00830702" w:rsidRDefault="00A17672" w:rsidP="009C685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- защита имущественных интересов;</w:t>
      </w:r>
    </w:p>
    <w:p w:rsidR="00A17672" w:rsidRPr="00830702" w:rsidRDefault="00A17672" w:rsidP="009C685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- создание условий для разграничения государственной и муниципальной собстве</w:t>
      </w:r>
      <w:r w:rsidRPr="00830702">
        <w:rPr>
          <w:sz w:val="24"/>
          <w:szCs w:val="24"/>
        </w:rPr>
        <w:t>н</w:t>
      </w:r>
      <w:r w:rsidRPr="00830702">
        <w:rPr>
          <w:sz w:val="24"/>
          <w:szCs w:val="24"/>
        </w:rPr>
        <w:t>ности;</w:t>
      </w:r>
    </w:p>
    <w:p w:rsidR="00A17672" w:rsidRPr="00830702" w:rsidRDefault="00A17672" w:rsidP="009C685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830702">
        <w:rPr>
          <w:sz w:val="24"/>
          <w:szCs w:val="24"/>
        </w:rPr>
        <w:t xml:space="preserve">По состоянию на 01.01.2014 в реестре муниципального имущества ЗАТО городской округ Молодежный  содержатся сведения о </w:t>
      </w:r>
      <w:r w:rsidRPr="00830702">
        <w:rPr>
          <w:color w:val="000000"/>
          <w:sz w:val="24"/>
          <w:szCs w:val="24"/>
        </w:rPr>
        <w:t>7 юридических лицах, в том числе 1 муниц</w:t>
      </w:r>
      <w:r w:rsidRPr="00830702">
        <w:rPr>
          <w:color w:val="000000"/>
          <w:sz w:val="24"/>
          <w:szCs w:val="24"/>
        </w:rPr>
        <w:t>и</w:t>
      </w:r>
      <w:r w:rsidRPr="00830702">
        <w:rPr>
          <w:color w:val="000000"/>
          <w:sz w:val="24"/>
          <w:szCs w:val="24"/>
        </w:rPr>
        <w:t>пальном унитарном предприятии  и  6 муниципальных учреждениях.</w:t>
      </w:r>
    </w:p>
    <w:p w:rsidR="00A17672" w:rsidRPr="00830702" w:rsidRDefault="00A17672" w:rsidP="009C685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830702">
        <w:rPr>
          <w:color w:val="000000"/>
          <w:sz w:val="24"/>
          <w:szCs w:val="24"/>
        </w:rPr>
        <w:t>В реестре муниципального имущества содержатся сведения о 631 объекте недвиж</w:t>
      </w:r>
      <w:r w:rsidRPr="00830702">
        <w:rPr>
          <w:color w:val="000000"/>
          <w:sz w:val="24"/>
          <w:szCs w:val="24"/>
        </w:rPr>
        <w:t>и</w:t>
      </w:r>
      <w:r w:rsidRPr="00830702">
        <w:rPr>
          <w:color w:val="000000"/>
          <w:sz w:val="24"/>
          <w:szCs w:val="24"/>
        </w:rPr>
        <w:t>мости, за исключением земельных участков.</w:t>
      </w:r>
    </w:p>
    <w:p w:rsidR="00A17672" w:rsidRPr="00830702" w:rsidRDefault="00A17672" w:rsidP="009C685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830702">
        <w:rPr>
          <w:color w:val="000000"/>
          <w:sz w:val="24"/>
          <w:szCs w:val="24"/>
        </w:rPr>
        <w:t>В настоящее время выявлены семь объектов, имеющие признаки бесхозяйных.</w:t>
      </w:r>
    </w:p>
    <w:p w:rsidR="00A17672" w:rsidRPr="00830702" w:rsidRDefault="00A17672" w:rsidP="009C685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Конечным результатом осуществления приема в собственность муниципального о</w:t>
      </w:r>
      <w:r w:rsidRPr="00830702">
        <w:rPr>
          <w:sz w:val="24"/>
          <w:szCs w:val="24"/>
        </w:rPr>
        <w:t>б</w:t>
      </w:r>
      <w:r w:rsidRPr="00830702">
        <w:rPr>
          <w:sz w:val="24"/>
          <w:szCs w:val="24"/>
        </w:rPr>
        <w:t>разования ЗАТО городской округ Молодёжный бесхозяйного недвижимого имущества является проведение государственной регистрации права собственности муниципального образования на объект недвижимости на основании вступившего в силу решения суда и включение его в реестр муниципального имущества. Включение объектов бесхозяйного недвижимого имущества в реестр муниципального имущества влечет принятие к учету основных средств, которым являются данные объекты. Первоначальной стоимостью о</w:t>
      </w:r>
      <w:r w:rsidRPr="00830702">
        <w:rPr>
          <w:sz w:val="24"/>
          <w:szCs w:val="24"/>
        </w:rPr>
        <w:t>с</w:t>
      </w:r>
      <w:r w:rsidRPr="00830702">
        <w:rPr>
          <w:sz w:val="24"/>
          <w:szCs w:val="24"/>
        </w:rPr>
        <w:t>новных средств при оприходовании признается текущая рыночная оценка на дату прин</w:t>
      </w:r>
      <w:r w:rsidRPr="00830702">
        <w:rPr>
          <w:sz w:val="24"/>
          <w:szCs w:val="24"/>
        </w:rPr>
        <w:t>я</w:t>
      </w:r>
      <w:r w:rsidRPr="00830702">
        <w:rPr>
          <w:sz w:val="24"/>
          <w:szCs w:val="24"/>
        </w:rPr>
        <w:t>тия основных средств  к учету. Для выполнения требований приказов Минфина РФ от 30.03.2001 № 26н «Об утверждении Положения по бухгалтерскому учету «Учет основных средств» ПБУ 6/01», от 06.12.2010 № 162н «Об утверждении Плана счетов бюджетного учета и Инструкции по его применению»  необходимо проведение независимой оценки бесхозяйного недвижимого имущества после проведения государственной регистрации права муниципальной собственности в соответствии со статьей 8 Федерального закона от 29.07.1998 № 135-ФЗ «Об оценочной деятельности в Российской Федерации».</w:t>
      </w:r>
    </w:p>
    <w:p w:rsidR="00A17672" w:rsidRPr="00830702" w:rsidRDefault="00A17672" w:rsidP="009C685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830702">
        <w:rPr>
          <w:sz w:val="24"/>
          <w:szCs w:val="24"/>
        </w:rPr>
        <w:t>Согласно статье 8 Федерального закона от 29.07.1998 № 135-ФЗ «Об оценочной де</w:t>
      </w:r>
      <w:r w:rsidRPr="00830702">
        <w:rPr>
          <w:sz w:val="24"/>
          <w:szCs w:val="24"/>
        </w:rPr>
        <w:t>я</w:t>
      </w:r>
      <w:r w:rsidRPr="00830702">
        <w:rPr>
          <w:sz w:val="24"/>
          <w:szCs w:val="24"/>
        </w:rPr>
        <w:t>тельности в Российской Федерации» п</w:t>
      </w:r>
      <w:r w:rsidRPr="00830702">
        <w:rPr>
          <w:bCs/>
          <w:sz w:val="24"/>
          <w:szCs w:val="24"/>
        </w:rPr>
        <w:t>роведение оценки объектов оценки является обяз</w:t>
      </w:r>
      <w:r w:rsidRPr="00830702">
        <w:rPr>
          <w:bCs/>
          <w:sz w:val="24"/>
          <w:szCs w:val="24"/>
        </w:rPr>
        <w:t>а</w:t>
      </w:r>
      <w:r w:rsidRPr="00830702">
        <w:rPr>
          <w:bCs/>
          <w:sz w:val="24"/>
          <w:szCs w:val="24"/>
        </w:rPr>
        <w:t>тельным в случае вовлечения в сделку объектов оценки, принадлежащих полностью или частично муниципальным образованиям.</w:t>
      </w:r>
    </w:p>
    <w:p w:rsidR="00A17672" w:rsidRPr="00830702" w:rsidRDefault="00A17672" w:rsidP="009C685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В соответствии с Федеральными законами от 21.12.2001 № 178-ФЗ            «О прив</w:t>
      </w:r>
      <w:r w:rsidRPr="00830702">
        <w:rPr>
          <w:sz w:val="24"/>
          <w:szCs w:val="24"/>
        </w:rPr>
        <w:t>а</w:t>
      </w:r>
      <w:r w:rsidRPr="00830702">
        <w:rPr>
          <w:sz w:val="24"/>
          <w:szCs w:val="24"/>
        </w:rPr>
        <w:t>тизации государственного и муниципального имущества», от 22.07.2008 № 159-ФЗ «Об особенностях отчуждения недвижимого имущества, находящегося в государственной со</w:t>
      </w:r>
      <w:r w:rsidRPr="00830702">
        <w:rPr>
          <w:sz w:val="24"/>
          <w:szCs w:val="24"/>
        </w:rPr>
        <w:t>б</w:t>
      </w:r>
      <w:r w:rsidRPr="00830702">
        <w:rPr>
          <w:sz w:val="24"/>
          <w:szCs w:val="24"/>
        </w:rPr>
        <w:t>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</w:t>
      </w:r>
      <w:r w:rsidRPr="00830702">
        <w:rPr>
          <w:sz w:val="24"/>
          <w:szCs w:val="24"/>
        </w:rPr>
        <w:t>е</w:t>
      </w:r>
      <w:r w:rsidRPr="00830702">
        <w:rPr>
          <w:sz w:val="24"/>
          <w:szCs w:val="24"/>
        </w:rPr>
        <w:t>ний в отдельные законодательные акты Российской Федерации» при приватизации мун</w:t>
      </w:r>
      <w:r w:rsidRPr="00830702">
        <w:rPr>
          <w:sz w:val="24"/>
          <w:szCs w:val="24"/>
        </w:rPr>
        <w:t>и</w:t>
      </w:r>
      <w:r w:rsidRPr="00830702">
        <w:rPr>
          <w:sz w:val="24"/>
          <w:szCs w:val="24"/>
        </w:rPr>
        <w:t>ципального имущества требуется проведение рыночной оценки объектов, подлежащих отчуждению.</w:t>
      </w:r>
    </w:p>
    <w:p w:rsidR="00A17672" w:rsidRPr="00830702" w:rsidRDefault="00A17672" w:rsidP="009C685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В соответствии со статьей 215 Гражданского кодекса РФ все имущество, находяще</w:t>
      </w:r>
      <w:r w:rsidRPr="00830702">
        <w:rPr>
          <w:sz w:val="24"/>
          <w:szCs w:val="24"/>
        </w:rPr>
        <w:t>е</w:t>
      </w:r>
      <w:r w:rsidRPr="00830702">
        <w:rPr>
          <w:sz w:val="24"/>
          <w:szCs w:val="24"/>
        </w:rPr>
        <w:t>ся в муниципальной собственности, закреплено за муниципальными предприятиями и у</w:t>
      </w:r>
      <w:r w:rsidRPr="00830702">
        <w:rPr>
          <w:sz w:val="24"/>
          <w:szCs w:val="24"/>
        </w:rPr>
        <w:t>ч</w:t>
      </w:r>
      <w:r w:rsidRPr="00830702">
        <w:rPr>
          <w:sz w:val="24"/>
          <w:szCs w:val="24"/>
        </w:rPr>
        <w:t xml:space="preserve">реждениями на праве хозяйственного ведения и оперативного управления соответственно либо входит в состав муниципальной собственности. </w:t>
      </w:r>
    </w:p>
    <w:p w:rsidR="00A17672" w:rsidRPr="00830702" w:rsidRDefault="00A17672" w:rsidP="009C685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Учитывая, что обязанность по изготовлению технической документации на объект недвижимости лежит на балансодержателе этого объекта, техническую документацию на объекты, закрепленные на праве хозяйственного ведения и оперативного управления, и</w:t>
      </w:r>
      <w:r w:rsidRPr="00830702">
        <w:rPr>
          <w:sz w:val="24"/>
          <w:szCs w:val="24"/>
        </w:rPr>
        <w:t>з</w:t>
      </w:r>
      <w:r w:rsidRPr="00830702">
        <w:rPr>
          <w:sz w:val="24"/>
          <w:szCs w:val="24"/>
        </w:rPr>
        <w:t>готавливают муниципальные предприятия и учреждения соответственно.</w:t>
      </w:r>
    </w:p>
    <w:p w:rsidR="00A17672" w:rsidRPr="00830702" w:rsidRDefault="00A17672" w:rsidP="009C685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Наличие технической документации необходимо для распоряжения имуществом (приватизация, закрепление за муниципальными предприятиями и учреждениями, перед</w:t>
      </w:r>
      <w:r w:rsidRPr="00830702">
        <w:rPr>
          <w:sz w:val="24"/>
          <w:szCs w:val="24"/>
        </w:rPr>
        <w:t>а</w:t>
      </w:r>
      <w:r w:rsidRPr="00830702">
        <w:rPr>
          <w:sz w:val="24"/>
          <w:szCs w:val="24"/>
        </w:rPr>
        <w:t>ча в государственную собственность в связи с разграничением полномочий, передача по договорам безвозмездного пользования и аренды и т.д.), а также для обеспечения госуда</w:t>
      </w:r>
      <w:r w:rsidRPr="00830702">
        <w:rPr>
          <w:sz w:val="24"/>
          <w:szCs w:val="24"/>
        </w:rPr>
        <w:t>р</w:t>
      </w:r>
      <w:r w:rsidRPr="00830702">
        <w:rPr>
          <w:sz w:val="24"/>
          <w:szCs w:val="24"/>
        </w:rPr>
        <w:t>ственной регистрации прав.</w:t>
      </w:r>
    </w:p>
    <w:p w:rsidR="00A17672" w:rsidRPr="00830702" w:rsidRDefault="00A17672" w:rsidP="009C685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 xml:space="preserve">Подпрограммные мероприятия направлены на решение конкретных задач по учету и эффективному использованию объектов недвижимого имущества. </w:t>
      </w:r>
    </w:p>
    <w:p w:rsidR="00A17672" w:rsidRPr="00830702" w:rsidRDefault="00A17672" w:rsidP="009C685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В рамках настоящей подпрограммы, планируется инвентаризация как объектов н</w:t>
      </w:r>
      <w:r w:rsidRPr="00830702">
        <w:rPr>
          <w:sz w:val="24"/>
          <w:szCs w:val="24"/>
        </w:rPr>
        <w:t>е</w:t>
      </w:r>
      <w:r w:rsidRPr="00830702">
        <w:rPr>
          <w:sz w:val="24"/>
          <w:szCs w:val="24"/>
        </w:rPr>
        <w:t xml:space="preserve">движимости, учитываемых в реестре муниципального имущества ЗАТО городской округ Молодёжный, так и объектов, подлежащих постановке на учет </w:t>
      </w:r>
      <w:hyperlink r:id="rId7" w:history="1">
        <w:r w:rsidRPr="00830702">
          <w:rPr>
            <w:rStyle w:val="Hyperlink"/>
            <w:color w:val="auto"/>
            <w:sz w:val="24"/>
            <w:szCs w:val="24"/>
            <w:u w:val="none"/>
          </w:rPr>
          <w:t>органом</w:t>
        </w:r>
      </w:hyperlink>
      <w:r w:rsidRPr="00830702">
        <w:rPr>
          <w:sz w:val="24"/>
          <w:szCs w:val="24"/>
        </w:rPr>
        <w:t xml:space="preserve">, осуществляющим государственную регистрацию прав на недвижимое имущество, в качестве бесхозяйных недвижимых вещей. </w:t>
      </w:r>
    </w:p>
    <w:p w:rsidR="00A17672" w:rsidRPr="00830702" w:rsidRDefault="00A17672" w:rsidP="009C685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Кроме того, на основе технической документации, полученной в результате реализ</w:t>
      </w:r>
      <w:r w:rsidRPr="00830702">
        <w:rPr>
          <w:sz w:val="24"/>
          <w:szCs w:val="24"/>
        </w:rPr>
        <w:t>а</w:t>
      </w:r>
      <w:r w:rsidRPr="00830702">
        <w:rPr>
          <w:sz w:val="24"/>
          <w:szCs w:val="24"/>
        </w:rPr>
        <w:t>ции подпрограммы, будут актуализированы сведения по объектам недвижимого имущес</w:t>
      </w:r>
      <w:r w:rsidRPr="00830702">
        <w:rPr>
          <w:sz w:val="24"/>
          <w:szCs w:val="24"/>
        </w:rPr>
        <w:t>т</w:t>
      </w:r>
      <w:r w:rsidRPr="00830702">
        <w:rPr>
          <w:sz w:val="24"/>
          <w:szCs w:val="24"/>
        </w:rPr>
        <w:t>ва, учитываемым в реестре муниципального имущества ЗАТО городского округа, что п</w:t>
      </w:r>
      <w:r w:rsidRPr="00830702">
        <w:rPr>
          <w:sz w:val="24"/>
          <w:szCs w:val="24"/>
        </w:rPr>
        <w:t>о</w:t>
      </w:r>
      <w:r w:rsidRPr="00830702">
        <w:rPr>
          <w:sz w:val="24"/>
          <w:szCs w:val="24"/>
        </w:rPr>
        <w:t xml:space="preserve">высит достоверность базы данных реестра. </w:t>
      </w:r>
    </w:p>
    <w:p w:rsidR="00A17672" w:rsidRPr="00830702" w:rsidRDefault="00A17672" w:rsidP="009C685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В собственности ЗАТО городской округ Молодёжныйнаходятся 44 земельных уч</w:t>
      </w:r>
      <w:r w:rsidRPr="00830702">
        <w:rPr>
          <w:sz w:val="24"/>
          <w:szCs w:val="24"/>
        </w:rPr>
        <w:t>а</w:t>
      </w:r>
      <w:r w:rsidRPr="00830702">
        <w:rPr>
          <w:sz w:val="24"/>
          <w:szCs w:val="24"/>
        </w:rPr>
        <w:t xml:space="preserve">стка общей площадью 33,88 га. </w:t>
      </w:r>
    </w:p>
    <w:p w:rsidR="00A17672" w:rsidRPr="00830702" w:rsidRDefault="00A17672" w:rsidP="009C685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830702">
        <w:rPr>
          <w:color w:val="000000"/>
          <w:sz w:val="24"/>
          <w:szCs w:val="24"/>
        </w:rPr>
        <w:t>Для оформления правоустанавливающих документов на земельные участки под об</w:t>
      </w:r>
      <w:r w:rsidRPr="00830702">
        <w:rPr>
          <w:color w:val="000000"/>
          <w:sz w:val="24"/>
          <w:szCs w:val="24"/>
        </w:rPr>
        <w:t>ъ</w:t>
      </w:r>
      <w:r w:rsidRPr="00830702">
        <w:rPr>
          <w:color w:val="000000"/>
          <w:sz w:val="24"/>
          <w:szCs w:val="24"/>
        </w:rPr>
        <w:t>екты, находящиеся в муниципальной собственности, переданные муниципальным учре</w:t>
      </w:r>
      <w:r w:rsidRPr="00830702">
        <w:rPr>
          <w:color w:val="000000"/>
          <w:sz w:val="24"/>
          <w:szCs w:val="24"/>
        </w:rPr>
        <w:t>ж</w:t>
      </w:r>
      <w:r w:rsidRPr="00830702">
        <w:rPr>
          <w:color w:val="000000"/>
          <w:sz w:val="24"/>
          <w:szCs w:val="24"/>
        </w:rPr>
        <w:t>дениям в оперативное управление необходимо выполнить кадастровые работы по земел</w:t>
      </w:r>
      <w:r w:rsidRPr="00830702">
        <w:rPr>
          <w:color w:val="000000"/>
          <w:sz w:val="24"/>
          <w:szCs w:val="24"/>
        </w:rPr>
        <w:t>ь</w:t>
      </w:r>
      <w:r w:rsidRPr="00830702">
        <w:rPr>
          <w:color w:val="000000"/>
          <w:sz w:val="24"/>
          <w:szCs w:val="24"/>
        </w:rPr>
        <w:t>ным участкам, занятым  муниципальными объектами. Также выполнение кадастровых р</w:t>
      </w:r>
      <w:r w:rsidRPr="00830702">
        <w:rPr>
          <w:color w:val="000000"/>
          <w:sz w:val="24"/>
          <w:szCs w:val="24"/>
        </w:rPr>
        <w:t>а</w:t>
      </w:r>
      <w:r w:rsidRPr="00830702">
        <w:rPr>
          <w:color w:val="000000"/>
          <w:sz w:val="24"/>
          <w:szCs w:val="24"/>
        </w:rPr>
        <w:t>бот необходимо для формирования земельныхучастках, на котором планируется размещ</w:t>
      </w:r>
      <w:r w:rsidRPr="00830702">
        <w:rPr>
          <w:color w:val="000000"/>
          <w:sz w:val="24"/>
          <w:szCs w:val="24"/>
        </w:rPr>
        <w:t>е</w:t>
      </w:r>
      <w:r w:rsidRPr="00830702">
        <w:rPr>
          <w:color w:val="000000"/>
          <w:sz w:val="24"/>
          <w:szCs w:val="24"/>
        </w:rPr>
        <w:t>ние спортивных объектов. В настоящие время ведутся переговоры с Министерством Об</w:t>
      </w:r>
      <w:r w:rsidRPr="00830702">
        <w:rPr>
          <w:color w:val="000000"/>
          <w:sz w:val="24"/>
          <w:szCs w:val="24"/>
        </w:rPr>
        <w:t>о</w:t>
      </w:r>
      <w:r w:rsidRPr="00830702">
        <w:rPr>
          <w:color w:val="000000"/>
          <w:sz w:val="24"/>
          <w:szCs w:val="24"/>
        </w:rPr>
        <w:t>роны Российской Федерации о согласовании межевых планов с целью оформления в соо</w:t>
      </w:r>
      <w:r w:rsidRPr="00830702">
        <w:rPr>
          <w:color w:val="000000"/>
          <w:sz w:val="24"/>
          <w:szCs w:val="24"/>
        </w:rPr>
        <w:t>т</w:t>
      </w:r>
      <w:r w:rsidRPr="00830702">
        <w:rPr>
          <w:color w:val="000000"/>
          <w:sz w:val="24"/>
          <w:szCs w:val="24"/>
        </w:rPr>
        <w:t>ветствии с действующим законодательством земельных участков, на которых располож</w:t>
      </w:r>
      <w:r w:rsidRPr="00830702">
        <w:rPr>
          <w:color w:val="000000"/>
          <w:sz w:val="24"/>
          <w:szCs w:val="24"/>
        </w:rPr>
        <w:t>е</w:t>
      </w:r>
      <w:r w:rsidRPr="00830702">
        <w:rPr>
          <w:color w:val="000000"/>
          <w:sz w:val="24"/>
          <w:szCs w:val="24"/>
        </w:rPr>
        <w:t>ны гаражно-строительный кооператив и стадион, что позволит увеличить объем местного бюджета за счет поступления арендной платы.Администрация ЗАТО городской округ Молодёжный Московской области также проводит переговоры с Министерством обороны Российской Федерации о возможности передачи недвижимого имущества на баланс м</w:t>
      </w:r>
      <w:r w:rsidRPr="00830702">
        <w:rPr>
          <w:color w:val="000000"/>
          <w:sz w:val="24"/>
          <w:szCs w:val="24"/>
        </w:rPr>
        <w:t>у</w:t>
      </w:r>
      <w:r w:rsidRPr="00830702">
        <w:rPr>
          <w:color w:val="000000"/>
          <w:sz w:val="24"/>
          <w:szCs w:val="24"/>
        </w:rPr>
        <w:t>ниципалитета единственного клуба.</w:t>
      </w:r>
    </w:p>
    <w:p w:rsidR="00A17672" w:rsidRPr="00830702" w:rsidRDefault="00A17672" w:rsidP="003050F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В целях обеспечения повышения эффективности использования муниципального имущества ЗАТО  городской округ Молодёжный в рамках реализации подпрограммы планируется  обеспечение администрацией ЗАТО городской округ Молодёжный сохра</w:t>
      </w:r>
      <w:r w:rsidRPr="00830702">
        <w:rPr>
          <w:sz w:val="24"/>
          <w:szCs w:val="24"/>
        </w:rPr>
        <w:t>н</w:t>
      </w:r>
      <w:r w:rsidRPr="00830702">
        <w:rPr>
          <w:sz w:val="24"/>
          <w:szCs w:val="24"/>
        </w:rPr>
        <w:t>ности, учета и эффективного использования муниципального  имущества.</w:t>
      </w:r>
    </w:p>
    <w:p w:rsidR="00A17672" w:rsidRPr="00830702" w:rsidRDefault="00A17672" w:rsidP="009C685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Формирование сбалансированного бюджета ЗАТО городской округ Молодёжный на очередной финансовый год делает значимой проблему повышения доходности местного бюджета за счет повышения эффективности управления и распоряжения муниципальной собственностью.</w:t>
      </w:r>
    </w:p>
    <w:p w:rsidR="00A17672" w:rsidRPr="00830702" w:rsidRDefault="00A17672" w:rsidP="009C685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Совершенствование системы управления и распоряжения муниципальной собстве</w:t>
      </w:r>
      <w:r w:rsidRPr="00830702">
        <w:rPr>
          <w:sz w:val="24"/>
          <w:szCs w:val="24"/>
        </w:rPr>
        <w:t>н</w:t>
      </w:r>
      <w:r w:rsidRPr="00830702">
        <w:rPr>
          <w:sz w:val="24"/>
          <w:szCs w:val="24"/>
        </w:rPr>
        <w:t>ностью, внедрение на практике эффективных экономических механизмов в сфере имущ</w:t>
      </w:r>
      <w:r w:rsidRPr="00830702">
        <w:rPr>
          <w:sz w:val="24"/>
          <w:szCs w:val="24"/>
        </w:rPr>
        <w:t>е</w:t>
      </w:r>
      <w:r w:rsidRPr="00830702">
        <w:rPr>
          <w:sz w:val="24"/>
          <w:szCs w:val="24"/>
        </w:rPr>
        <w:t>ственно-земельных отношений возможно при условии согласованного по времени и объ</w:t>
      </w:r>
      <w:r w:rsidRPr="00830702">
        <w:rPr>
          <w:sz w:val="24"/>
          <w:szCs w:val="24"/>
        </w:rPr>
        <w:t>е</w:t>
      </w:r>
      <w:r w:rsidRPr="00830702">
        <w:rPr>
          <w:sz w:val="24"/>
          <w:szCs w:val="24"/>
        </w:rPr>
        <w:t>мам выделения финансовых средств из бюджета ЗАТО городской округ Молодёжный.</w:t>
      </w:r>
    </w:p>
    <w:p w:rsidR="00A17672" w:rsidRPr="00830702" w:rsidRDefault="00A17672" w:rsidP="009C685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Переход на программно-целевой метод управления позволит:</w:t>
      </w:r>
    </w:p>
    <w:p w:rsidR="00A17672" w:rsidRPr="00830702" w:rsidRDefault="00A17672" w:rsidP="009C685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- оптимизировать состав муниципального имущества, в том числе, закрепленного за муниципальными учреждениями и предприятиями на праве хозяйственного ведения и оперативного управления, изъять излишнее или используемое не по целевому назначению и вовлечь его в хозяйственный оборот;</w:t>
      </w:r>
    </w:p>
    <w:p w:rsidR="00A17672" w:rsidRPr="00830702" w:rsidRDefault="00A17672" w:rsidP="009C685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- оптимизировать управление земельными ресурсами, находящимися на территории ЗАТО городской округ Молодёжный.</w:t>
      </w:r>
    </w:p>
    <w:p w:rsidR="00A17672" w:rsidRPr="00830702" w:rsidRDefault="00A17672" w:rsidP="002017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17672" w:rsidRPr="00830702" w:rsidRDefault="00A17672" w:rsidP="00C5613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" w:name="Par323"/>
      <w:bookmarkEnd w:id="1"/>
      <w:r w:rsidRPr="00830702">
        <w:rPr>
          <w:b/>
          <w:sz w:val="24"/>
          <w:szCs w:val="24"/>
        </w:rPr>
        <w:t>Цели и задачи подпрограммы</w:t>
      </w:r>
    </w:p>
    <w:p w:rsidR="00A17672" w:rsidRPr="00830702" w:rsidRDefault="00A17672" w:rsidP="00C561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17672" w:rsidRPr="00830702" w:rsidRDefault="00A17672" w:rsidP="00A6505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 xml:space="preserve">Основной </w:t>
      </w:r>
      <w:r w:rsidRPr="00830702">
        <w:rPr>
          <w:color w:val="000000"/>
          <w:sz w:val="24"/>
          <w:szCs w:val="24"/>
        </w:rPr>
        <w:t>целью</w:t>
      </w:r>
      <w:r w:rsidRPr="00830702">
        <w:rPr>
          <w:sz w:val="24"/>
          <w:szCs w:val="24"/>
        </w:rPr>
        <w:t>подпрограммы является развитие имущественно-земельных отн</w:t>
      </w:r>
      <w:r w:rsidRPr="00830702">
        <w:rPr>
          <w:sz w:val="24"/>
          <w:szCs w:val="24"/>
        </w:rPr>
        <w:t>о</w:t>
      </w:r>
      <w:r w:rsidRPr="00830702">
        <w:rPr>
          <w:sz w:val="24"/>
          <w:szCs w:val="24"/>
        </w:rPr>
        <w:t>шений в ЗАТО городском округе Молодёжный посредством создания условий для вовл</w:t>
      </w:r>
      <w:r w:rsidRPr="00830702">
        <w:rPr>
          <w:sz w:val="24"/>
          <w:szCs w:val="24"/>
        </w:rPr>
        <w:t>е</w:t>
      </w:r>
      <w:r w:rsidRPr="00830702">
        <w:rPr>
          <w:sz w:val="24"/>
          <w:szCs w:val="24"/>
        </w:rPr>
        <w:t>чения в хозяйственный оборот объектов муниципального имущества, повышения эффе</w:t>
      </w:r>
      <w:r w:rsidRPr="00830702">
        <w:rPr>
          <w:sz w:val="24"/>
          <w:szCs w:val="24"/>
        </w:rPr>
        <w:t>к</w:t>
      </w:r>
      <w:r w:rsidRPr="00830702">
        <w:rPr>
          <w:sz w:val="24"/>
          <w:szCs w:val="24"/>
        </w:rPr>
        <w:t>тивности управления и распоряжения муниципальным имуществом.</w:t>
      </w:r>
    </w:p>
    <w:p w:rsidR="00A17672" w:rsidRPr="00830702" w:rsidRDefault="00A17672" w:rsidP="00A6505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 xml:space="preserve">Основные </w:t>
      </w:r>
      <w:r w:rsidRPr="00830702">
        <w:rPr>
          <w:color w:val="000000"/>
          <w:sz w:val="24"/>
          <w:szCs w:val="24"/>
        </w:rPr>
        <w:t xml:space="preserve">задачи </w:t>
      </w:r>
      <w:r w:rsidRPr="00830702">
        <w:rPr>
          <w:sz w:val="24"/>
          <w:szCs w:val="24"/>
        </w:rPr>
        <w:t>подпрограммы:</w:t>
      </w:r>
    </w:p>
    <w:p w:rsidR="00A17672" w:rsidRPr="00830702" w:rsidRDefault="00A17672" w:rsidP="00A6505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- оптимизация структуры собственности ЗАТО городской округ Молодёжный;</w:t>
      </w:r>
    </w:p>
    <w:p w:rsidR="00A17672" w:rsidRPr="00830702" w:rsidRDefault="00A17672" w:rsidP="00A6505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- постановка на учет объектов, имеющих признаки бесхозяйных, расположенных на территории  ЗАТО городской округ Молодёжный;</w:t>
      </w:r>
    </w:p>
    <w:p w:rsidR="00A17672" w:rsidRPr="00830702" w:rsidRDefault="00A17672" w:rsidP="00BD4702">
      <w:pPr>
        <w:pStyle w:val="NoSpacing"/>
        <w:rPr>
          <w:sz w:val="24"/>
          <w:szCs w:val="24"/>
        </w:rPr>
      </w:pPr>
      <w:r w:rsidRPr="00830702">
        <w:rPr>
          <w:sz w:val="24"/>
          <w:szCs w:val="24"/>
        </w:rPr>
        <w:t>- совершенствование системы управления и распоряжения имуществом, находящимся в собственности ЗАТО городской округ Молодёжный и земельными участками, наход</w:t>
      </w:r>
      <w:r w:rsidRPr="00830702">
        <w:rPr>
          <w:sz w:val="24"/>
          <w:szCs w:val="24"/>
        </w:rPr>
        <w:t>я</w:t>
      </w:r>
      <w:r w:rsidRPr="00830702">
        <w:rPr>
          <w:sz w:val="24"/>
          <w:szCs w:val="24"/>
        </w:rPr>
        <w:t>щимся в собственности ЗАТО городской округ Молодёжный, а также участками, госуда</w:t>
      </w:r>
      <w:r w:rsidRPr="00830702">
        <w:rPr>
          <w:sz w:val="24"/>
          <w:szCs w:val="24"/>
        </w:rPr>
        <w:t>р</w:t>
      </w:r>
      <w:r w:rsidRPr="00830702">
        <w:rPr>
          <w:sz w:val="24"/>
          <w:szCs w:val="24"/>
        </w:rPr>
        <w:t>ственная собственность на которые не разграничена;</w:t>
      </w:r>
    </w:p>
    <w:p w:rsidR="00A17672" w:rsidRPr="00830702" w:rsidRDefault="00A17672" w:rsidP="00BD4702">
      <w:pPr>
        <w:pStyle w:val="NoSpacing"/>
        <w:rPr>
          <w:sz w:val="24"/>
          <w:szCs w:val="24"/>
        </w:rPr>
      </w:pPr>
      <w:r w:rsidRPr="00830702">
        <w:rPr>
          <w:sz w:val="24"/>
          <w:szCs w:val="24"/>
        </w:rPr>
        <w:t>- повышение эффективности использования имущества и земельных участков, наход</w:t>
      </w:r>
      <w:r w:rsidRPr="00830702">
        <w:rPr>
          <w:sz w:val="24"/>
          <w:szCs w:val="24"/>
        </w:rPr>
        <w:t>я</w:t>
      </w:r>
      <w:r w:rsidRPr="00830702">
        <w:rPr>
          <w:sz w:val="24"/>
          <w:szCs w:val="24"/>
        </w:rPr>
        <w:t>щихся в собственности ЗАТО городской округ Молодёжный, а также участков государс</w:t>
      </w:r>
      <w:r w:rsidRPr="00830702">
        <w:rPr>
          <w:sz w:val="24"/>
          <w:szCs w:val="24"/>
        </w:rPr>
        <w:t>т</w:t>
      </w:r>
      <w:r w:rsidRPr="00830702">
        <w:rPr>
          <w:sz w:val="24"/>
          <w:szCs w:val="24"/>
        </w:rPr>
        <w:t>венная собственность на которые не разграничена;</w:t>
      </w:r>
    </w:p>
    <w:p w:rsidR="00A17672" w:rsidRPr="00830702" w:rsidRDefault="00A17672" w:rsidP="00BD4702">
      <w:pPr>
        <w:pStyle w:val="NoSpacing"/>
        <w:rPr>
          <w:sz w:val="24"/>
          <w:szCs w:val="24"/>
        </w:rPr>
      </w:pPr>
      <w:r w:rsidRPr="00830702">
        <w:rPr>
          <w:sz w:val="24"/>
          <w:szCs w:val="24"/>
        </w:rPr>
        <w:t>- увеличение поступлений средств в бюджет ЗАТО городской округ Молодёжный от и</w:t>
      </w:r>
      <w:r w:rsidRPr="00830702">
        <w:rPr>
          <w:sz w:val="24"/>
          <w:szCs w:val="24"/>
        </w:rPr>
        <w:t>с</w:t>
      </w:r>
      <w:r w:rsidRPr="00830702">
        <w:rPr>
          <w:sz w:val="24"/>
          <w:szCs w:val="24"/>
        </w:rPr>
        <w:t>пользования и распоряжения имуществом, находящимся собственности ЗАТО городской округ Молодёжный,</w:t>
      </w:r>
    </w:p>
    <w:p w:rsidR="00A17672" w:rsidRPr="00830702" w:rsidRDefault="00A17672" w:rsidP="00BD470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- развитие имущественного комплекса ЗАТО городской округ Молодёжный для обеспечения решения социальных задач;</w:t>
      </w:r>
    </w:p>
    <w:p w:rsidR="00A17672" w:rsidRPr="00830702" w:rsidRDefault="00A17672" w:rsidP="00BD470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-</w:t>
      </w:r>
      <w:r w:rsidRPr="00830702">
        <w:rPr>
          <w:bCs/>
          <w:sz w:val="24"/>
          <w:szCs w:val="24"/>
        </w:rPr>
        <w:t xml:space="preserve"> вовлечение в налоговый оборот объектов капитального строительства, на которые право собственности физических лиц зарегистрировано в упрощенном порядке и не пр</w:t>
      </w:r>
      <w:r w:rsidRPr="00830702">
        <w:rPr>
          <w:bCs/>
          <w:sz w:val="24"/>
          <w:szCs w:val="24"/>
        </w:rPr>
        <w:t>о</w:t>
      </w:r>
      <w:r w:rsidRPr="00830702">
        <w:rPr>
          <w:bCs/>
          <w:sz w:val="24"/>
          <w:szCs w:val="24"/>
        </w:rPr>
        <w:t>шедших инвентаризацию, для увеличения поступлений средств в бюджет ЗАТО горо</w:t>
      </w:r>
      <w:r w:rsidRPr="00830702">
        <w:rPr>
          <w:bCs/>
          <w:sz w:val="24"/>
          <w:szCs w:val="24"/>
        </w:rPr>
        <w:t>д</w:t>
      </w:r>
      <w:r w:rsidRPr="00830702">
        <w:rPr>
          <w:bCs/>
          <w:sz w:val="24"/>
          <w:szCs w:val="24"/>
        </w:rPr>
        <w:t>ской округ Молодёжный и консолидированный бюджет.</w:t>
      </w:r>
    </w:p>
    <w:p w:rsidR="00A17672" w:rsidRPr="00830702" w:rsidRDefault="00A17672" w:rsidP="00A6505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Задачи подпрограммы определяются ее конечной целью и заключаются в создании благоприятной среды, способствующей повышению эффективности управления и расп</w:t>
      </w:r>
      <w:r w:rsidRPr="00830702">
        <w:rPr>
          <w:sz w:val="24"/>
          <w:szCs w:val="24"/>
        </w:rPr>
        <w:t>о</w:t>
      </w:r>
      <w:r w:rsidRPr="00830702">
        <w:rPr>
          <w:sz w:val="24"/>
          <w:szCs w:val="24"/>
        </w:rPr>
        <w:t>ряжения муниципальным имуществом.</w:t>
      </w:r>
    </w:p>
    <w:p w:rsidR="00A17672" w:rsidRPr="00830702" w:rsidRDefault="00A17672" w:rsidP="00A6505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Срок реализации подпрограммы обусловлен следующими факторами:</w:t>
      </w:r>
    </w:p>
    <w:p w:rsidR="00A17672" w:rsidRPr="00830702" w:rsidRDefault="00A17672" w:rsidP="00A6505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- масштабность, сложность и многообразие проблем распоряжения муниципальной собственностью и необходимость их интеграции с целью разработки и осуществления комплекса программных мероприятий, взаимоувязанных по конкретным целям, срокам реализации и исполнителям, не позволяет достигнуть поставленной цели путем реализ</w:t>
      </w:r>
      <w:r w:rsidRPr="00830702">
        <w:rPr>
          <w:sz w:val="24"/>
          <w:szCs w:val="24"/>
        </w:rPr>
        <w:t>а</w:t>
      </w:r>
      <w:r w:rsidRPr="00830702">
        <w:rPr>
          <w:sz w:val="24"/>
          <w:szCs w:val="24"/>
        </w:rPr>
        <w:t>ции краткосрочной целевой программы;</w:t>
      </w:r>
    </w:p>
    <w:p w:rsidR="00A17672" w:rsidRPr="00830702" w:rsidRDefault="00A17672" w:rsidP="00A6505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- комплексным подходом к стратегическому бюджетному планированию, основа</w:t>
      </w:r>
      <w:r w:rsidRPr="00830702">
        <w:rPr>
          <w:sz w:val="24"/>
          <w:szCs w:val="24"/>
        </w:rPr>
        <w:t>н</w:t>
      </w:r>
      <w:r w:rsidRPr="00830702">
        <w:rPr>
          <w:sz w:val="24"/>
          <w:szCs w:val="24"/>
        </w:rPr>
        <w:t>ному на долгосрочный период.</w:t>
      </w:r>
    </w:p>
    <w:p w:rsidR="00A17672" w:rsidRPr="00830702" w:rsidRDefault="00A17672" w:rsidP="0073565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17672" w:rsidRPr="00830702" w:rsidRDefault="00A17672" w:rsidP="003B24C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830702">
        <w:rPr>
          <w:b/>
          <w:sz w:val="24"/>
          <w:szCs w:val="24"/>
        </w:rPr>
        <w:t xml:space="preserve"> Объемы и источники финансированияпрограммы</w:t>
      </w:r>
    </w:p>
    <w:p w:rsidR="00A17672" w:rsidRPr="00830702" w:rsidRDefault="00A17672" w:rsidP="003B24C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A17672" w:rsidRDefault="00A17672" w:rsidP="00F0643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Финансовой основой реализации программы являются средства местного бюджета.</w:t>
      </w:r>
    </w:p>
    <w:p w:rsidR="00A17672" w:rsidRPr="00830702" w:rsidRDefault="00A17672" w:rsidP="00F0643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17672" w:rsidRPr="00830702" w:rsidRDefault="00A17672" w:rsidP="00977748">
      <w:pPr>
        <w:widowControl w:val="0"/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830702">
        <w:rPr>
          <w:sz w:val="18"/>
          <w:szCs w:val="18"/>
        </w:rPr>
        <w:t>Таблица № 1</w:t>
      </w:r>
    </w:p>
    <w:p w:rsidR="00A17672" w:rsidRPr="00830702" w:rsidRDefault="00A17672" w:rsidP="00977748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18"/>
          <w:szCs w:val="18"/>
        </w:rPr>
      </w:pPr>
    </w:p>
    <w:p w:rsidR="00A17672" w:rsidRPr="00830702" w:rsidRDefault="00A17672" w:rsidP="00977748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4"/>
          <w:szCs w:val="24"/>
        </w:rPr>
      </w:pPr>
      <w:r w:rsidRPr="00830702">
        <w:rPr>
          <w:bCs/>
          <w:sz w:val="24"/>
          <w:szCs w:val="24"/>
        </w:rPr>
        <w:t>Структура финансирования подпрограммы</w:t>
      </w:r>
    </w:p>
    <w:p w:rsidR="00A17672" w:rsidRPr="00830702" w:rsidRDefault="00A17672" w:rsidP="00977748">
      <w:pPr>
        <w:widowControl w:val="0"/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830702">
        <w:rPr>
          <w:sz w:val="18"/>
          <w:szCs w:val="18"/>
        </w:rPr>
        <w:t>тыс. рублей</w:t>
      </w:r>
    </w:p>
    <w:tbl>
      <w:tblPr>
        <w:tblW w:w="10490" w:type="dxa"/>
        <w:tblInd w:w="-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134"/>
        <w:gridCol w:w="1134"/>
        <w:gridCol w:w="1134"/>
        <w:gridCol w:w="1134"/>
        <w:gridCol w:w="965"/>
        <w:gridCol w:w="1060"/>
        <w:gridCol w:w="1094"/>
      </w:tblGrid>
      <w:tr w:rsidR="00A17672" w:rsidRPr="00830702" w:rsidTr="006E6B94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7672" w:rsidRPr="00830702" w:rsidRDefault="00A17672" w:rsidP="004A6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2" w:rsidRPr="00830702" w:rsidRDefault="00A17672" w:rsidP="002F596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2" w:rsidRPr="00830702" w:rsidRDefault="00A17672" w:rsidP="002F596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Объем финансирования</w:t>
            </w:r>
          </w:p>
        </w:tc>
      </w:tr>
      <w:tr w:rsidR="00A17672" w:rsidRPr="00830702" w:rsidTr="006E6B94"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7672" w:rsidRPr="00830702" w:rsidRDefault="00A17672" w:rsidP="003B24C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672" w:rsidRPr="00830702" w:rsidRDefault="00A17672" w:rsidP="004A6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7672" w:rsidRPr="00830702" w:rsidRDefault="00A17672" w:rsidP="006E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Базовый год 2014 г.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2" w:rsidRPr="00830702" w:rsidRDefault="00A17672" w:rsidP="003B24C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 xml:space="preserve">В том числе по годам  </w:t>
            </w:r>
          </w:p>
        </w:tc>
      </w:tr>
      <w:tr w:rsidR="00A17672" w:rsidRPr="00830702" w:rsidTr="006E6B94">
        <w:trPr>
          <w:cantSplit/>
          <w:trHeight w:val="36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2" w:rsidRPr="00830702" w:rsidRDefault="00A17672" w:rsidP="003B24C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2" w:rsidRPr="00830702" w:rsidRDefault="00A17672" w:rsidP="006E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2" w:rsidRPr="00830702" w:rsidRDefault="00A17672" w:rsidP="003B24C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72" w:rsidRPr="00830702" w:rsidRDefault="00A17672" w:rsidP="00F43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72" w:rsidRPr="00830702" w:rsidRDefault="00A17672" w:rsidP="00F43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2016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672" w:rsidRPr="00830702" w:rsidRDefault="00A17672" w:rsidP="002F5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2017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672" w:rsidRPr="00830702" w:rsidRDefault="00A17672" w:rsidP="00F43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2018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72" w:rsidRPr="00830702" w:rsidRDefault="00A17672" w:rsidP="00F43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2019</w:t>
            </w:r>
          </w:p>
        </w:tc>
      </w:tr>
      <w:tr w:rsidR="00A17672" w:rsidRPr="00830702" w:rsidTr="006E6B94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2" w:rsidRPr="00830702" w:rsidRDefault="00A17672" w:rsidP="00977748">
            <w:pPr>
              <w:widowControl w:val="0"/>
              <w:autoSpaceDE w:val="0"/>
              <w:autoSpaceDN w:val="0"/>
              <w:adjustRightInd w:val="0"/>
              <w:ind w:firstLine="72"/>
              <w:jc w:val="both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72" w:rsidRPr="00830702" w:rsidRDefault="00A17672" w:rsidP="00F21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72" w:rsidRPr="00830702" w:rsidRDefault="00A17672" w:rsidP="00337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72" w:rsidRPr="00830702" w:rsidRDefault="00A17672" w:rsidP="00A27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72" w:rsidRPr="00830702" w:rsidRDefault="00A17672" w:rsidP="00A27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672" w:rsidRPr="00830702" w:rsidRDefault="00A17672" w:rsidP="002F5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672" w:rsidRPr="00830702" w:rsidRDefault="00A17672" w:rsidP="00A27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72" w:rsidRPr="00830702" w:rsidRDefault="00A17672" w:rsidP="00A27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</w:tr>
      <w:tr w:rsidR="00A17672" w:rsidRPr="00830702" w:rsidTr="006E6B94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2" w:rsidRPr="00830702" w:rsidRDefault="00A17672" w:rsidP="00977748">
            <w:pPr>
              <w:widowControl w:val="0"/>
              <w:autoSpaceDE w:val="0"/>
              <w:autoSpaceDN w:val="0"/>
              <w:adjustRightInd w:val="0"/>
              <w:ind w:firstLine="72"/>
              <w:jc w:val="both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Московский облас</w:t>
            </w:r>
            <w:r>
              <w:rPr>
                <w:sz w:val="24"/>
                <w:szCs w:val="24"/>
              </w:rPr>
              <w:t>т</w:t>
            </w:r>
            <w:r w:rsidRPr="00830702">
              <w:rPr>
                <w:sz w:val="24"/>
                <w:szCs w:val="24"/>
              </w:rPr>
              <w:t xml:space="preserve">ной бюджет (на условиях   софинансирования)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72" w:rsidRPr="00830702" w:rsidRDefault="00A17672" w:rsidP="004A6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7672" w:rsidRPr="00830702" w:rsidRDefault="00A17672" w:rsidP="004A6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-</w:t>
            </w:r>
          </w:p>
          <w:p w:rsidR="00A17672" w:rsidRPr="00830702" w:rsidRDefault="00A17672" w:rsidP="006E6B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72" w:rsidRPr="00830702" w:rsidRDefault="00A17672" w:rsidP="004A6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72" w:rsidRPr="00830702" w:rsidRDefault="00A17672" w:rsidP="004A6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72" w:rsidRPr="00830702" w:rsidRDefault="00A17672" w:rsidP="004A6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672" w:rsidRPr="00830702" w:rsidRDefault="00A17672" w:rsidP="002F5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672" w:rsidRPr="00830702" w:rsidRDefault="00A17672" w:rsidP="004A6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72" w:rsidRPr="00830702" w:rsidRDefault="00A17672" w:rsidP="004A6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-</w:t>
            </w:r>
          </w:p>
        </w:tc>
      </w:tr>
      <w:tr w:rsidR="00A17672" w:rsidRPr="00830702" w:rsidTr="006E6B94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2" w:rsidRPr="00830702" w:rsidRDefault="00A17672" w:rsidP="00977748">
            <w:pPr>
              <w:widowControl w:val="0"/>
              <w:autoSpaceDE w:val="0"/>
              <w:autoSpaceDN w:val="0"/>
              <w:adjustRightInd w:val="0"/>
              <w:ind w:firstLine="72"/>
              <w:jc w:val="both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 xml:space="preserve">Внебюджетные средства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72" w:rsidRPr="00830702" w:rsidRDefault="00A17672" w:rsidP="004A6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72" w:rsidRPr="00830702" w:rsidRDefault="00A17672" w:rsidP="004A6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72" w:rsidRPr="00830702" w:rsidRDefault="00A17672" w:rsidP="004A6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72" w:rsidRPr="00830702" w:rsidRDefault="00A17672" w:rsidP="004A6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672" w:rsidRPr="00830702" w:rsidRDefault="00A17672" w:rsidP="002F5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672" w:rsidRPr="00830702" w:rsidRDefault="00A17672" w:rsidP="004A6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72" w:rsidRPr="00830702" w:rsidRDefault="00A17672" w:rsidP="004A69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-</w:t>
            </w:r>
          </w:p>
        </w:tc>
      </w:tr>
      <w:tr w:rsidR="00A17672" w:rsidRPr="00830702" w:rsidTr="006E6B94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2" w:rsidRPr="00830702" w:rsidRDefault="00A17672" w:rsidP="00977748">
            <w:pPr>
              <w:widowControl w:val="0"/>
              <w:autoSpaceDE w:val="0"/>
              <w:autoSpaceDN w:val="0"/>
              <w:adjustRightInd w:val="0"/>
              <w:ind w:firstLine="72"/>
              <w:jc w:val="both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 xml:space="preserve">Всего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72" w:rsidRPr="00830702" w:rsidRDefault="00A17672" w:rsidP="00337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72" w:rsidRPr="00830702" w:rsidRDefault="00A17672" w:rsidP="00337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72" w:rsidRPr="00830702" w:rsidRDefault="00A17672" w:rsidP="0027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72" w:rsidRPr="00830702" w:rsidRDefault="00A17672" w:rsidP="00466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672" w:rsidRPr="00830702" w:rsidRDefault="00A17672" w:rsidP="002F59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672" w:rsidRPr="00830702" w:rsidRDefault="00A17672" w:rsidP="00466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72" w:rsidRPr="00830702" w:rsidRDefault="00A17672" w:rsidP="00466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</w:tr>
    </w:tbl>
    <w:p w:rsidR="00A17672" w:rsidRPr="00830702" w:rsidRDefault="00A17672" w:rsidP="0020176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7672" w:rsidRDefault="00A17672" w:rsidP="0097774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383"/>
      <w:bookmarkStart w:id="3" w:name="_GoBack"/>
      <w:bookmarkEnd w:id="2"/>
      <w:bookmarkEnd w:id="3"/>
    </w:p>
    <w:p w:rsidR="00A17672" w:rsidRDefault="00A17672" w:rsidP="0097774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17672" w:rsidRPr="00830702" w:rsidRDefault="00A17672" w:rsidP="0097774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30702">
        <w:rPr>
          <w:b/>
          <w:sz w:val="24"/>
          <w:szCs w:val="24"/>
        </w:rPr>
        <w:t xml:space="preserve"> Методы реализации подпрограммы и ожидаемые результаты.</w:t>
      </w:r>
    </w:p>
    <w:p w:rsidR="00A17672" w:rsidRPr="00830702" w:rsidRDefault="00A17672" w:rsidP="00B02B8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A17672" w:rsidRPr="00830702" w:rsidRDefault="00A17672" w:rsidP="00B02B8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Система подпрограммных мероприятий раскрыта в приложении к программе.</w:t>
      </w:r>
    </w:p>
    <w:p w:rsidR="00A17672" w:rsidRPr="00830702" w:rsidRDefault="00A17672" w:rsidP="00B02B8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Программные мероприятия определены исходя из основной цели программы и з</w:t>
      </w:r>
      <w:r w:rsidRPr="00830702">
        <w:rPr>
          <w:sz w:val="24"/>
          <w:szCs w:val="24"/>
        </w:rPr>
        <w:t>а</w:t>
      </w:r>
      <w:r w:rsidRPr="00830702">
        <w:rPr>
          <w:sz w:val="24"/>
          <w:szCs w:val="24"/>
        </w:rPr>
        <w:t>дач, необходимых для решения поставленной цели. Система мероприятий программы с</w:t>
      </w:r>
      <w:r w:rsidRPr="00830702">
        <w:rPr>
          <w:sz w:val="24"/>
          <w:szCs w:val="24"/>
        </w:rPr>
        <w:t>о</w:t>
      </w:r>
      <w:r w:rsidRPr="00830702">
        <w:rPr>
          <w:sz w:val="24"/>
          <w:szCs w:val="24"/>
        </w:rPr>
        <w:t xml:space="preserve">стоит из следующих основных разделов: </w:t>
      </w:r>
    </w:p>
    <w:p w:rsidR="00A17672" w:rsidRPr="00830702" w:rsidRDefault="00A17672" w:rsidP="00B02B8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- проведение мероприятий по постановке на учет объектов, имеющих признаки бе</w:t>
      </w:r>
      <w:r w:rsidRPr="00830702">
        <w:rPr>
          <w:sz w:val="24"/>
          <w:szCs w:val="24"/>
        </w:rPr>
        <w:t>с</w:t>
      </w:r>
      <w:r w:rsidRPr="00830702">
        <w:rPr>
          <w:sz w:val="24"/>
          <w:szCs w:val="24"/>
        </w:rPr>
        <w:t>хозяйных, на территории</w:t>
      </w:r>
      <w:r>
        <w:rPr>
          <w:sz w:val="24"/>
          <w:szCs w:val="24"/>
        </w:rPr>
        <w:t xml:space="preserve"> </w:t>
      </w:r>
      <w:r w:rsidRPr="00830702">
        <w:rPr>
          <w:sz w:val="24"/>
          <w:szCs w:val="24"/>
        </w:rPr>
        <w:t>ЗАТО городской округ Молодёжный;</w:t>
      </w:r>
    </w:p>
    <w:p w:rsidR="00A17672" w:rsidRPr="00830702" w:rsidRDefault="00A17672" w:rsidP="00B02B8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- обеспечение изготовления технической документации на объекты муниципальной недвижимости;</w:t>
      </w:r>
    </w:p>
    <w:p w:rsidR="00A17672" w:rsidRPr="00830702" w:rsidRDefault="00A17672" w:rsidP="00B02B8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830702">
        <w:rPr>
          <w:sz w:val="24"/>
          <w:szCs w:val="24"/>
        </w:rPr>
        <w:t xml:space="preserve">- </w:t>
      </w:r>
      <w:r w:rsidRPr="00830702">
        <w:rPr>
          <w:bCs/>
          <w:sz w:val="24"/>
          <w:szCs w:val="24"/>
        </w:rPr>
        <w:t>выполнение кадастровых работ по земельным участкам в целях регистрации права собственности на земельные участки за муниципальным образованием ЗАТО городской округ Молодёжный;</w:t>
      </w:r>
    </w:p>
    <w:p w:rsidR="00A17672" w:rsidRPr="00830702" w:rsidRDefault="00A17672" w:rsidP="00B02B8B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830702">
        <w:rPr>
          <w:sz w:val="24"/>
          <w:szCs w:val="24"/>
        </w:rPr>
        <w:t>- обеспечение повышения эффективности использования муниципального имущес</w:t>
      </w:r>
      <w:r w:rsidRPr="00830702">
        <w:rPr>
          <w:sz w:val="24"/>
          <w:szCs w:val="24"/>
        </w:rPr>
        <w:t>т</w:t>
      </w:r>
      <w:r w:rsidRPr="00830702">
        <w:rPr>
          <w:sz w:val="24"/>
          <w:szCs w:val="24"/>
        </w:rPr>
        <w:t>ва.</w:t>
      </w:r>
    </w:p>
    <w:p w:rsidR="00A17672" w:rsidRPr="00830702" w:rsidRDefault="00A17672" w:rsidP="00B02B8B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830702">
        <w:rPr>
          <w:i/>
          <w:sz w:val="24"/>
          <w:szCs w:val="24"/>
        </w:rPr>
        <w:t>Проведение мероприятий по постановке на учет объектов, имеющих признаки бе</w:t>
      </w:r>
      <w:r w:rsidRPr="00830702">
        <w:rPr>
          <w:i/>
          <w:sz w:val="24"/>
          <w:szCs w:val="24"/>
        </w:rPr>
        <w:t>с</w:t>
      </w:r>
      <w:r w:rsidRPr="00830702">
        <w:rPr>
          <w:i/>
          <w:sz w:val="24"/>
          <w:szCs w:val="24"/>
        </w:rPr>
        <w:t xml:space="preserve">хозяйных, на территории  ЗАТО городской округ Молодёжный </w:t>
      </w:r>
    </w:p>
    <w:p w:rsidR="00A17672" w:rsidRPr="00830702" w:rsidRDefault="00A17672" w:rsidP="00B02B8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С целью обеспечения нормальной и безопасной технической эксплуатации объектов, повышения эффективности использования имущества, находящегося на территории м</w:t>
      </w:r>
      <w:r w:rsidRPr="00830702">
        <w:rPr>
          <w:sz w:val="24"/>
          <w:szCs w:val="24"/>
        </w:rPr>
        <w:t>у</w:t>
      </w:r>
      <w:r w:rsidRPr="00830702">
        <w:rPr>
          <w:sz w:val="24"/>
          <w:szCs w:val="24"/>
        </w:rPr>
        <w:t>ниципального образования, в рамках реализации подпрограммы предусмотрено провед</w:t>
      </w:r>
      <w:r w:rsidRPr="00830702">
        <w:rPr>
          <w:sz w:val="24"/>
          <w:szCs w:val="24"/>
        </w:rPr>
        <w:t>е</w:t>
      </w:r>
      <w:r w:rsidRPr="00830702">
        <w:rPr>
          <w:sz w:val="24"/>
          <w:szCs w:val="24"/>
        </w:rPr>
        <w:t>ние мероприятий  по оформлению в муниципальную собственность бесхозяйных объе</w:t>
      </w:r>
      <w:r w:rsidRPr="00830702">
        <w:rPr>
          <w:sz w:val="24"/>
          <w:szCs w:val="24"/>
        </w:rPr>
        <w:t>к</w:t>
      </w:r>
      <w:r w:rsidRPr="00830702">
        <w:rPr>
          <w:sz w:val="24"/>
          <w:szCs w:val="24"/>
        </w:rPr>
        <w:t>тов. Подход предполагается комплексный и заключается в реализации следующих мер</w:t>
      </w:r>
      <w:r w:rsidRPr="00830702">
        <w:rPr>
          <w:sz w:val="24"/>
          <w:szCs w:val="24"/>
        </w:rPr>
        <w:t>о</w:t>
      </w:r>
      <w:r w:rsidRPr="00830702">
        <w:rPr>
          <w:sz w:val="24"/>
          <w:szCs w:val="24"/>
        </w:rPr>
        <w:t xml:space="preserve">приятий: </w:t>
      </w:r>
    </w:p>
    <w:p w:rsidR="00A17672" w:rsidRPr="00830702" w:rsidRDefault="00A17672" w:rsidP="00B02B8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- формирование перечней бесхозяйного имущества на основании актов описи им</w:t>
      </w:r>
      <w:r w:rsidRPr="00830702">
        <w:rPr>
          <w:sz w:val="24"/>
          <w:szCs w:val="24"/>
        </w:rPr>
        <w:t>у</w:t>
      </w:r>
      <w:r w:rsidRPr="00830702">
        <w:rPr>
          <w:sz w:val="24"/>
          <w:szCs w:val="24"/>
        </w:rPr>
        <w:t>щества, представленных комиссией по выявлению объектов, имеющих признаки бесх</w:t>
      </w:r>
      <w:r w:rsidRPr="00830702">
        <w:rPr>
          <w:sz w:val="24"/>
          <w:szCs w:val="24"/>
        </w:rPr>
        <w:t>о</w:t>
      </w:r>
      <w:r w:rsidRPr="00830702">
        <w:rPr>
          <w:sz w:val="24"/>
          <w:szCs w:val="24"/>
        </w:rPr>
        <w:t>зяйных, являющихся недвижимым имуществом, на территории ЗАТО городской округ Молодёжный, документов, подтверждающих, что объект недвижимого имущества не им</w:t>
      </w:r>
      <w:r w:rsidRPr="00830702">
        <w:rPr>
          <w:sz w:val="24"/>
          <w:szCs w:val="24"/>
        </w:rPr>
        <w:t>е</w:t>
      </w:r>
      <w:r w:rsidRPr="00830702">
        <w:rPr>
          <w:sz w:val="24"/>
          <w:szCs w:val="24"/>
        </w:rPr>
        <w:t>ет собственника, или его собственник неизвестен, или от права собственности на него собственник отказался;</w:t>
      </w:r>
    </w:p>
    <w:p w:rsidR="00A17672" w:rsidRPr="00830702" w:rsidRDefault="00A17672" w:rsidP="00B02B8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- организация мероприятий по технической инвентаризации и постановке на кадас</w:t>
      </w:r>
      <w:r w:rsidRPr="00830702">
        <w:rPr>
          <w:sz w:val="24"/>
          <w:szCs w:val="24"/>
        </w:rPr>
        <w:t>т</w:t>
      </w:r>
      <w:r w:rsidRPr="00830702">
        <w:rPr>
          <w:sz w:val="24"/>
          <w:szCs w:val="24"/>
        </w:rPr>
        <w:t>ровый учет бесхозяйных объектов;</w:t>
      </w:r>
    </w:p>
    <w:p w:rsidR="00A17672" w:rsidRPr="00830702" w:rsidRDefault="00A17672" w:rsidP="00B02B8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- проведение технической инвентаризации и постановка на кадастровый учет бесх</w:t>
      </w:r>
      <w:r w:rsidRPr="00830702">
        <w:rPr>
          <w:sz w:val="24"/>
          <w:szCs w:val="24"/>
        </w:rPr>
        <w:t>о</w:t>
      </w:r>
      <w:r w:rsidRPr="00830702">
        <w:rPr>
          <w:sz w:val="24"/>
          <w:szCs w:val="24"/>
        </w:rPr>
        <w:t>зяйных объектов;</w:t>
      </w:r>
    </w:p>
    <w:p w:rsidR="00A17672" w:rsidRPr="00830702" w:rsidRDefault="00A17672" w:rsidP="00B02B8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- формирование пакета документов и обращение с заявлением о постановке на учет бесхозяйных объектов в Управление Росреестра по Наро-Фоминскому району Моско</w:t>
      </w:r>
      <w:r w:rsidRPr="00830702">
        <w:rPr>
          <w:sz w:val="24"/>
          <w:szCs w:val="24"/>
        </w:rPr>
        <w:t>в</w:t>
      </w:r>
      <w:r w:rsidRPr="00830702">
        <w:rPr>
          <w:sz w:val="24"/>
          <w:szCs w:val="24"/>
        </w:rPr>
        <w:t>ской области;</w:t>
      </w:r>
    </w:p>
    <w:p w:rsidR="00A17672" w:rsidRPr="00830702" w:rsidRDefault="00A17672" w:rsidP="00B02B8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-  обращение в суд с требованием о признании права муниципальной собственности на эти объекты, если иной законный владелец не будет установлен;</w:t>
      </w:r>
    </w:p>
    <w:p w:rsidR="00A17672" w:rsidRPr="00830702" w:rsidRDefault="00A17672" w:rsidP="00B02B8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-  государственная регистрация права собственности за муниципальным образован</w:t>
      </w:r>
      <w:r w:rsidRPr="00830702">
        <w:rPr>
          <w:sz w:val="24"/>
          <w:szCs w:val="24"/>
        </w:rPr>
        <w:t>и</w:t>
      </w:r>
      <w:r w:rsidRPr="00830702">
        <w:rPr>
          <w:sz w:val="24"/>
          <w:szCs w:val="24"/>
        </w:rPr>
        <w:t>ем ЗАТО городской округ Молодёжный;</w:t>
      </w:r>
    </w:p>
    <w:p w:rsidR="00A17672" w:rsidRPr="00830702" w:rsidRDefault="00A17672" w:rsidP="00B02B8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- проведение оценки рыночной стоимости объектов муниципального имущества (р</w:t>
      </w:r>
      <w:r w:rsidRPr="00830702">
        <w:rPr>
          <w:sz w:val="24"/>
          <w:szCs w:val="24"/>
        </w:rPr>
        <w:t>а</w:t>
      </w:r>
      <w:r w:rsidRPr="00830702">
        <w:rPr>
          <w:sz w:val="24"/>
          <w:szCs w:val="24"/>
        </w:rPr>
        <w:t>нее – бесхозяйного);</w:t>
      </w:r>
    </w:p>
    <w:p w:rsidR="00A17672" w:rsidRPr="00830702" w:rsidRDefault="00A17672" w:rsidP="00B02B8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- включение объектов в состав муниципальной казны;</w:t>
      </w:r>
    </w:p>
    <w:p w:rsidR="00A17672" w:rsidRPr="00830702" w:rsidRDefault="00A17672" w:rsidP="00B02B8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- выполнение работ по содержанию, ремонту, обеспечению функционирования об</w:t>
      </w:r>
      <w:r w:rsidRPr="00830702">
        <w:rPr>
          <w:sz w:val="24"/>
          <w:szCs w:val="24"/>
        </w:rPr>
        <w:t>ъ</w:t>
      </w:r>
      <w:r w:rsidRPr="00830702">
        <w:rPr>
          <w:sz w:val="24"/>
          <w:szCs w:val="24"/>
        </w:rPr>
        <w:t>ектов, имеющих признаки бесхозяйных.</w:t>
      </w:r>
    </w:p>
    <w:p w:rsidR="00A17672" w:rsidRPr="00830702" w:rsidRDefault="00A17672" w:rsidP="00B02B8B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830702">
        <w:rPr>
          <w:bCs/>
          <w:i/>
          <w:sz w:val="24"/>
          <w:szCs w:val="24"/>
        </w:rPr>
        <w:t>Выполнение кадастровых работ по земельным участкам в целях регистрации права собственности на земельные участки за муниципальным образованием ЗАТО городской округ Молодёжный, а также участками государственная собственность на которые не разграничена.</w:t>
      </w:r>
    </w:p>
    <w:p w:rsidR="00A17672" w:rsidRPr="00830702" w:rsidRDefault="00A17672" w:rsidP="00321BE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Для оформления правоустанавливающих документов на земельные участки под об</w:t>
      </w:r>
      <w:r w:rsidRPr="00830702">
        <w:rPr>
          <w:sz w:val="24"/>
          <w:szCs w:val="24"/>
        </w:rPr>
        <w:t>ъ</w:t>
      </w:r>
      <w:r w:rsidRPr="00830702">
        <w:rPr>
          <w:sz w:val="24"/>
          <w:szCs w:val="24"/>
        </w:rPr>
        <w:t>ектами, находящиеся в муниципальной собственности, переданные муниципальным у</w:t>
      </w:r>
      <w:r w:rsidRPr="00830702">
        <w:rPr>
          <w:sz w:val="24"/>
          <w:szCs w:val="24"/>
        </w:rPr>
        <w:t>ч</w:t>
      </w:r>
      <w:r w:rsidRPr="00830702">
        <w:rPr>
          <w:sz w:val="24"/>
          <w:szCs w:val="24"/>
        </w:rPr>
        <w:t>реждениям в оперативное управление или безвозмездное пользование, необходимо в</w:t>
      </w:r>
      <w:r w:rsidRPr="00830702">
        <w:rPr>
          <w:sz w:val="24"/>
          <w:szCs w:val="24"/>
        </w:rPr>
        <w:t>ы</w:t>
      </w:r>
      <w:r w:rsidRPr="00830702">
        <w:rPr>
          <w:sz w:val="24"/>
          <w:szCs w:val="24"/>
        </w:rPr>
        <w:t>полнить кадастровые работы по земельным участкам, занятым  муниципальными объе</w:t>
      </w:r>
      <w:r w:rsidRPr="00830702">
        <w:rPr>
          <w:sz w:val="24"/>
          <w:szCs w:val="24"/>
        </w:rPr>
        <w:t>к</w:t>
      </w:r>
      <w:r w:rsidRPr="00830702">
        <w:rPr>
          <w:sz w:val="24"/>
          <w:szCs w:val="24"/>
        </w:rPr>
        <w:t>тами. Также выполнение кадастровых работ необходимо для формирования земельных участков,на котором планируетсястроительство новых объектов, объектов переданных Министерством Обороны Р.Ф., а также выполнение кадастровых работ по оформлению земельных участков собственность, на которые не разграничена. Выполнение данного в</w:t>
      </w:r>
      <w:r w:rsidRPr="00830702">
        <w:rPr>
          <w:sz w:val="24"/>
          <w:szCs w:val="24"/>
        </w:rPr>
        <w:t>и</w:t>
      </w:r>
      <w:r w:rsidRPr="00830702">
        <w:rPr>
          <w:sz w:val="24"/>
          <w:szCs w:val="24"/>
        </w:rPr>
        <w:t xml:space="preserve">да работ позволит увеличить поступление арендной платы в местный бюджет. В целях обеспечения возможности оформления  правоустанавливающих документов на земельные участки планируется: </w:t>
      </w:r>
    </w:p>
    <w:p w:rsidR="00A17672" w:rsidRPr="00830702" w:rsidRDefault="00A17672" w:rsidP="00B02B8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- организация проведения открытого аукциона на право заключения муниципального контракта на выполнение кадастровых работ;</w:t>
      </w:r>
    </w:p>
    <w:p w:rsidR="00A17672" w:rsidRPr="00830702" w:rsidRDefault="00A17672" w:rsidP="00321BE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- формирование земельных участков и межевание границ вновь образуемых земел</w:t>
      </w:r>
      <w:r w:rsidRPr="00830702">
        <w:rPr>
          <w:sz w:val="24"/>
          <w:szCs w:val="24"/>
        </w:rPr>
        <w:t>ь</w:t>
      </w:r>
      <w:r w:rsidRPr="00830702">
        <w:rPr>
          <w:sz w:val="24"/>
          <w:szCs w:val="24"/>
        </w:rPr>
        <w:t>ных участков;</w:t>
      </w:r>
    </w:p>
    <w:p w:rsidR="00A17672" w:rsidRPr="00830702" w:rsidRDefault="00A17672" w:rsidP="00321BE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- согласование межевых планов с Министерством обороны Российской Федерации на земельные участки собственность, на которые неразграниченна;</w:t>
      </w:r>
    </w:p>
    <w:p w:rsidR="00A17672" w:rsidRPr="00830702" w:rsidRDefault="00A17672" w:rsidP="00200251">
      <w:pPr>
        <w:pStyle w:val="NoSpacing"/>
        <w:rPr>
          <w:sz w:val="24"/>
          <w:szCs w:val="24"/>
        </w:rPr>
      </w:pPr>
      <w:r w:rsidRPr="00830702">
        <w:rPr>
          <w:sz w:val="24"/>
          <w:szCs w:val="24"/>
        </w:rPr>
        <w:t>- постановка земельных участков  на государственный кадастровый учет;</w:t>
      </w:r>
    </w:p>
    <w:p w:rsidR="00A17672" w:rsidRPr="00830702" w:rsidRDefault="00A17672" w:rsidP="00830702">
      <w:pPr>
        <w:pStyle w:val="NoSpacing"/>
        <w:rPr>
          <w:sz w:val="24"/>
          <w:szCs w:val="24"/>
        </w:rPr>
      </w:pPr>
      <w:r w:rsidRPr="00830702">
        <w:rPr>
          <w:sz w:val="24"/>
          <w:szCs w:val="24"/>
        </w:rPr>
        <w:t>- государственная регистрация права собственности на земельные участки за муниципал</w:t>
      </w:r>
      <w:r w:rsidRPr="00830702">
        <w:rPr>
          <w:sz w:val="24"/>
          <w:szCs w:val="24"/>
        </w:rPr>
        <w:t>ь</w:t>
      </w:r>
      <w:r w:rsidRPr="00830702">
        <w:rPr>
          <w:sz w:val="24"/>
          <w:szCs w:val="24"/>
        </w:rPr>
        <w:t>ным образованием ЗАТО городской округ Молодёжный.</w:t>
      </w:r>
    </w:p>
    <w:p w:rsidR="00A17672" w:rsidRPr="00830702" w:rsidRDefault="00A17672" w:rsidP="00B02B8B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830702">
        <w:rPr>
          <w:i/>
          <w:sz w:val="24"/>
          <w:szCs w:val="24"/>
        </w:rPr>
        <w:t xml:space="preserve">Обеспечение повышения эффективности использования муниципального имущества  </w:t>
      </w:r>
    </w:p>
    <w:p w:rsidR="00A17672" w:rsidRPr="00830702" w:rsidRDefault="00A17672" w:rsidP="00735A4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Увеличение поступлений в бюджет ЗАТО городской округ Молодёжный от испол</w:t>
      </w:r>
      <w:r w:rsidRPr="00830702">
        <w:rPr>
          <w:sz w:val="24"/>
          <w:szCs w:val="24"/>
        </w:rPr>
        <w:t>ь</w:t>
      </w:r>
      <w:r w:rsidRPr="00830702">
        <w:rPr>
          <w:sz w:val="24"/>
          <w:szCs w:val="24"/>
        </w:rPr>
        <w:t>зования и распоряжения имуществом, находящимся в собственности ЗАТО городской о</w:t>
      </w:r>
      <w:r w:rsidRPr="00830702">
        <w:rPr>
          <w:sz w:val="24"/>
          <w:szCs w:val="24"/>
        </w:rPr>
        <w:t>к</w:t>
      </w:r>
      <w:r w:rsidRPr="00830702">
        <w:rPr>
          <w:sz w:val="24"/>
          <w:szCs w:val="24"/>
        </w:rPr>
        <w:t>руг Молодёжный. Вовлечение в налоговый оборот объектов капитального строительства, на которые право собственности физических лиц зарегистрировано в упрощенном поря</w:t>
      </w:r>
      <w:r w:rsidRPr="00830702">
        <w:rPr>
          <w:sz w:val="24"/>
          <w:szCs w:val="24"/>
        </w:rPr>
        <w:t>д</w:t>
      </w:r>
      <w:r w:rsidRPr="00830702">
        <w:rPr>
          <w:sz w:val="24"/>
          <w:szCs w:val="24"/>
        </w:rPr>
        <w:t>ке и не прошедших инвентаризацию, для увеличения поступлений средств в бюджет З</w:t>
      </w:r>
      <w:r w:rsidRPr="00830702">
        <w:rPr>
          <w:sz w:val="24"/>
          <w:szCs w:val="24"/>
        </w:rPr>
        <w:t>А</w:t>
      </w:r>
      <w:r w:rsidRPr="00830702">
        <w:rPr>
          <w:sz w:val="24"/>
          <w:szCs w:val="24"/>
        </w:rPr>
        <w:t>ТО городской округ Молодёжный и консолидированный бюджет</w:t>
      </w:r>
    </w:p>
    <w:p w:rsidR="00A17672" w:rsidRPr="00830702" w:rsidRDefault="00A17672" w:rsidP="009647D8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830702">
        <w:rPr>
          <w:sz w:val="24"/>
          <w:szCs w:val="24"/>
        </w:rPr>
        <w:t>В рамках реализации данного раздела программы планируется выполнение следу</w:t>
      </w:r>
      <w:r w:rsidRPr="00830702">
        <w:rPr>
          <w:sz w:val="24"/>
          <w:szCs w:val="24"/>
        </w:rPr>
        <w:t>ю</w:t>
      </w:r>
      <w:r w:rsidRPr="00830702">
        <w:rPr>
          <w:sz w:val="24"/>
          <w:szCs w:val="24"/>
        </w:rPr>
        <w:t>щих мероприятий:</w:t>
      </w:r>
    </w:p>
    <w:p w:rsidR="00A17672" w:rsidRPr="00830702" w:rsidRDefault="00A17672" w:rsidP="009647D8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актуализация Реестра муниципального имущества ЗАТО городской округ Мол</w:t>
      </w:r>
      <w:r w:rsidRPr="00830702">
        <w:rPr>
          <w:sz w:val="24"/>
          <w:szCs w:val="24"/>
        </w:rPr>
        <w:t>о</w:t>
      </w:r>
      <w:r w:rsidRPr="00830702">
        <w:rPr>
          <w:sz w:val="24"/>
          <w:szCs w:val="24"/>
        </w:rPr>
        <w:t xml:space="preserve">дёжный сведениями об объектах недвижимого имущества; </w:t>
      </w:r>
    </w:p>
    <w:p w:rsidR="00A17672" w:rsidRPr="00830702" w:rsidRDefault="00A17672" w:rsidP="009647D8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 xml:space="preserve">выявление муниципального имущества, не используемого для  решения вопросов местного значения. Подготовка документации для отчуждения имущества. </w:t>
      </w:r>
    </w:p>
    <w:p w:rsidR="00A17672" w:rsidRPr="00830702" w:rsidRDefault="00A17672" w:rsidP="009647D8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организация проведения аукционов на право заключения договоров аренды в о</w:t>
      </w:r>
      <w:r w:rsidRPr="00830702">
        <w:rPr>
          <w:sz w:val="24"/>
          <w:szCs w:val="24"/>
        </w:rPr>
        <w:t>т</w:t>
      </w:r>
      <w:r w:rsidRPr="00830702">
        <w:rPr>
          <w:sz w:val="24"/>
          <w:szCs w:val="24"/>
        </w:rPr>
        <w:t>ношении имущества;</w:t>
      </w:r>
    </w:p>
    <w:p w:rsidR="00A17672" w:rsidRPr="00830702" w:rsidRDefault="00A17672" w:rsidP="009647D8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color w:val="00B050"/>
          <w:sz w:val="24"/>
          <w:szCs w:val="24"/>
        </w:rPr>
      </w:pPr>
      <w:r w:rsidRPr="00830702">
        <w:rPr>
          <w:sz w:val="24"/>
          <w:szCs w:val="24"/>
        </w:rPr>
        <w:t>обеспечение сохранности, учета и эффективного использования имущества мун</w:t>
      </w:r>
      <w:r w:rsidRPr="00830702">
        <w:rPr>
          <w:sz w:val="24"/>
          <w:szCs w:val="24"/>
        </w:rPr>
        <w:t>и</w:t>
      </w:r>
      <w:r w:rsidRPr="00830702">
        <w:rPr>
          <w:sz w:val="24"/>
          <w:szCs w:val="24"/>
        </w:rPr>
        <w:t>ципальной казны.</w:t>
      </w:r>
    </w:p>
    <w:p w:rsidR="00A17672" w:rsidRPr="00830702" w:rsidRDefault="00A17672" w:rsidP="009647D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В результате реализации подпрограммы ожидается достижение следующих резул</w:t>
      </w:r>
      <w:r w:rsidRPr="00830702">
        <w:rPr>
          <w:sz w:val="24"/>
          <w:szCs w:val="24"/>
        </w:rPr>
        <w:t>ь</w:t>
      </w:r>
      <w:r w:rsidRPr="00830702">
        <w:rPr>
          <w:sz w:val="24"/>
          <w:szCs w:val="24"/>
        </w:rPr>
        <w:t>татов:</w:t>
      </w:r>
    </w:p>
    <w:p w:rsidR="00A17672" w:rsidRPr="00830702" w:rsidRDefault="00A17672" w:rsidP="009647D8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количество бесхозяйных объектов, включенных в состав муниципальной казны – 7,</w:t>
      </w:r>
    </w:p>
    <w:p w:rsidR="00A17672" w:rsidRPr="00830702" w:rsidRDefault="00A17672" w:rsidP="009647D8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 xml:space="preserve">количество земельных участков, зарегистрированных на праве собственности  - 83 ,           </w:t>
      </w:r>
    </w:p>
    <w:p w:rsidR="00A17672" w:rsidRPr="00830702" w:rsidRDefault="00A17672" w:rsidP="009647D8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наличие актуальных сведений об объектах недвижимого имущества – да,</w:t>
      </w:r>
    </w:p>
    <w:p w:rsidR="00A17672" w:rsidRPr="00830702" w:rsidRDefault="00A17672" w:rsidP="009647D8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увеличение поступлений в муниципальную казну,</w:t>
      </w:r>
    </w:p>
    <w:p w:rsidR="00A17672" w:rsidRPr="00830702" w:rsidRDefault="00A17672" w:rsidP="009647D8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сохранность имущества ЗАТО городского округа Молодёжный – да.</w:t>
      </w:r>
    </w:p>
    <w:p w:rsidR="00A17672" w:rsidRPr="00830702" w:rsidRDefault="00A17672" w:rsidP="00D93212">
      <w:pPr>
        <w:widowControl w:val="0"/>
        <w:autoSpaceDE w:val="0"/>
        <w:autoSpaceDN w:val="0"/>
        <w:adjustRightInd w:val="0"/>
        <w:jc w:val="both"/>
        <w:rPr>
          <w:color w:val="00B050"/>
          <w:sz w:val="24"/>
          <w:szCs w:val="24"/>
        </w:rPr>
      </w:pPr>
    </w:p>
    <w:p w:rsidR="00A17672" w:rsidRPr="00830702" w:rsidRDefault="00A17672" w:rsidP="00B02B8B">
      <w:pPr>
        <w:widowControl w:val="0"/>
        <w:autoSpaceDE w:val="0"/>
        <w:autoSpaceDN w:val="0"/>
        <w:adjustRightInd w:val="0"/>
        <w:ind w:firstLine="567"/>
        <w:jc w:val="both"/>
        <w:rPr>
          <w:color w:val="00B050"/>
          <w:sz w:val="24"/>
          <w:szCs w:val="24"/>
        </w:rPr>
      </w:pPr>
    </w:p>
    <w:p w:rsidR="00A17672" w:rsidRDefault="00A17672" w:rsidP="00765228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A17672" w:rsidRDefault="00A17672" w:rsidP="00765228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A17672" w:rsidRDefault="00A17672" w:rsidP="00765228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A17672" w:rsidRDefault="00A17672" w:rsidP="00765228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A17672" w:rsidRDefault="00A17672" w:rsidP="00765228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A17672" w:rsidRDefault="00A17672" w:rsidP="00765228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A17672" w:rsidRDefault="00A17672" w:rsidP="00765228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A17672" w:rsidRDefault="00A17672" w:rsidP="00765228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A17672" w:rsidRDefault="00A17672" w:rsidP="00765228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A17672" w:rsidRDefault="00A17672" w:rsidP="00830702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7672" w:rsidRPr="00830702" w:rsidRDefault="00A17672" w:rsidP="00830702">
      <w:pPr>
        <w:widowControl w:val="0"/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830702">
        <w:rPr>
          <w:sz w:val="18"/>
          <w:szCs w:val="18"/>
        </w:rPr>
        <w:t>Таблица № 2</w:t>
      </w:r>
    </w:p>
    <w:p w:rsidR="00A17672" w:rsidRDefault="00A17672" w:rsidP="00765228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A17672" w:rsidRPr="00830702" w:rsidRDefault="00A17672" w:rsidP="00765228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830702">
        <w:rPr>
          <w:b/>
          <w:sz w:val="24"/>
          <w:szCs w:val="24"/>
        </w:rPr>
        <w:t>Целевые индикаторы и показатели подпрограммы:</w:t>
      </w:r>
    </w:p>
    <w:p w:rsidR="00A17672" w:rsidRPr="00830702" w:rsidRDefault="00A17672" w:rsidP="00624A0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047" w:type="dxa"/>
        <w:tblInd w:w="-7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383"/>
        <w:gridCol w:w="1136"/>
        <w:gridCol w:w="833"/>
        <w:gridCol w:w="992"/>
        <w:gridCol w:w="850"/>
        <w:gridCol w:w="851"/>
        <w:gridCol w:w="1293"/>
      </w:tblGrid>
      <w:tr w:rsidR="00A17672" w:rsidRPr="00830702" w:rsidTr="006E6B94">
        <w:trPr>
          <w:trHeight w:val="240"/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672" w:rsidRPr="00830702" w:rsidRDefault="00A17672" w:rsidP="0062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 xml:space="preserve">№ </w:t>
            </w:r>
            <w:r w:rsidRPr="0083070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7672" w:rsidRPr="00830702" w:rsidRDefault="00A17672" w:rsidP="006E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7672" w:rsidRPr="00830702" w:rsidRDefault="00A17672" w:rsidP="006E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7672" w:rsidRDefault="00A17672" w:rsidP="00962841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4"/>
                <w:szCs w:val="24"/>
              </w:rPr>
            </w:pPr>
          </w:p>
          <w:p w:rsidR="00A17672" w:rsidRPr="00830702" w:rsidRDefault="00A17672" w:rsidP="00962841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базовый 2014 г.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72" w:rsidRPr="00830702" w:rsidRDefault="00A17672" w:rsidP="00962841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Годы</w:t>
            </w:r>
          </w:p>
        </w:tc>
      </w:tr>
      <w:tr w:rsidR="00A17672" w:rsidRPr="00830702" w:rsidTr="006E6B94">
        <w:trPr>
          <w:trHeight w:val="480"/>
          <w:tblHeader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2" w:rsidRPr="00830702" w:rsidRDefault="00A17672" w:rsidP="0062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2" w:rsidRPr="00830702" w:rsidRDefault="00A17672" w:rsidP="0062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2" w:rsidRPr="00830702" w:rsidRDefault="00A17672" w:rsidP="00765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2" w:rsidRPr="00830702" w:rsidRDefault="00A17672" w:rsidP="00765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7672" w:rsidRPr="00830702" w:rsidRDefault="00A17672" w:rsidP="00765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2" w:rsidRPr="00830702" w:rsidRDefault="00A17672" w:rsidP="00765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7672" w:rsidRPr="00830702" w:rsidRDefault="00A17672" w:rsidP="00765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2" w:rsidRPr="00830702" w:rsidRDefault="00A17672" w:rsidP="00765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7672" w:rsidRPr="00830702" w:rsidRDefault="00A17672" w:rsidP="00765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672" w:rsidRPr="00830702" w:rsidRDefault="00A17672" w:rsidP="00765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7672" w:rsidRPr="00830702" w:rsidRDefault="00A17672" w:rsidP="00765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2018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672" w:rsidRPr="00830702" w:rsidRDefault="00A17672" w:rsidP="00765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7672" w:rsidRPr="00830702" w:rsidRDefault="00A17672" w:rsidP="007652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2019</w:t>
            </w:r>
          </w:p>
        </w:tc>
      </w:tr>
      <w:tr w:rsidR="00A17672" w:rsidRPr="00830702" w:rsidTr="006E6B94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2" w:rsidRPr="00830702" w:rsidRDefault="00A17672" w:rsidP="0062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1.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2" w:rsidRPr="00830702" w:rsidRDefault="00A17672" w:rsidP="0062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Количество бесхозяйных об</w:t>
            </w:r>
            <w:r w:rsidRPr="00830702">
              <w:rPr>
                <w:sz w:val="24"/>
                <w:szCs w:val="24"/>
              </w:rPr>
              <w:t>ъ</w:t>
            </w:r>
            <w:r w:rsidRPr="00830702">
              <w:rPr>
                <w:sz w:val="24"/>
                <w:szCs w:val="24"/>
              </w:rPr>
              <w:t>ектов, включенных в состав муниципальной казны (нара</w:t>
            </w:r>
            <w:r w:rsidRPr="00830702">
              <w:rPr>
                <w:sz w:val="24"/>
                <w:szCs w:val="24"/>
              </w:rPr>
              <w:t>с</w:t>
            </w:r>
            <w:r w:rsidRPr="00830702">
              <w:rPr>
                <w:sz w:val="24"/>
                <w:szCs w:val="24"/>
              </w:rPr>
              <w:t xml:space="preserve">тающим итогом), ед.                 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72" w:rsidRPr="00830702" w:rsidRDefault="00A17672" w:rsidP="006E6B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72" w:rsidRPr="00830702" w:rsidRDefault="00A17672" w:rsidP="006E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72" w:rsidRPr="00830702" w:rsidRDefault="00A17672" w:rsidP="006E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72" w:rsidRPr="00830702" w:rsidRDefault="00A17672" w:rsidP="006E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672" w:rsidRPr="00830702" w:rsidRDefault="00A17672" w:rsidP="006E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72" w:rsidRPr="00830702" w:rsidRDefault="00A17672" w:rsidP="006E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7</w:t>
            </w:r>
          </w:p>
        </w:tc>
      </w:tr>
      <w:tr w:rsidR="00A17672" w:rsidRPr="00830702" w:rsidTr="006E6B94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2" w:rsidRPr="00830702" w:rsidRDefault="00A17672" w:rsidP="0062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3.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2" w:rsidRPr="00830702" w:rsidRDefault="00A17672" w:rsidP="0062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Количество земельных учас</w:t>
            </w:r>
            <w:r w:rsidRPr="00830702">
              <w:rPr>
                <w:sz w:val="24"/>
                <w:szCs w:val="24"/>
              </w:rPr>
              <w:t>т</w:t>
            </w:r>
            <w:r w:rsidRPr="00830702">
              <w:rPr>
                <w:sz w:val="24"/>
                <w:szCs w:val="24"/>
              </w:rPr>
              <w:t>ков, зарегистрированных на праве собственности, ед.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72" w:rsidRPr="00830702" w:rsidRDefault="00A17672" w:rsidP="006E6B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 xml:space="preserve">     44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72" w:rsidRPr="00830702" w:rsidRDefault="00A17672" w:rsidP="006E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72" w:rsidRPr="00830702" w:rsidRDefault="00A17672" w:rsidP="006E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72" w:rsidRPr="00830702" w:rsidRDefault="00A17672" w:rsidP="006E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672" w:rsidRPr="00830702" w:rsidRDefault="00A17672" w:rsidP="006E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75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72" w:rsidRPr="00830702" w:rsidRDefault="00A17672" w:rsidP="006E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83</w:t>
            </w:r>
          </w:p>
        </w:tc>
      </w:tr>
      <w:tr w:rsidR="00A17672" w:rsidRPr="00830702" w:rsidTr="006E6B94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2" w:rsidRPr="00830702" w:rsidRDefault="00A17672" w:rsidP="0062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4.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2" w:rsidRPr="00830702" w:rsidRDefault="00A17672" w:rsidP="0062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Наличие актуальных сведений об объектах недвижимого имущества – да/ нет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72" w:rsidRPr="00830702" w:rsidRDefault="00A17672" w:rsidP="006E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да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72" w:rsidRPr="00830702" w:rsidRDefault="00A17672" w:rsidP="006E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72" w:rsidRPr="00830702" w:rsidRDefault="00A17672" w:rsidP="006E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72" w:rsidRPr="00830702" w:rsidRDefault="00A17672" w:rsidP="006E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672" w:rsidRPr="00830702" w:rsidRDefault="00A17672" w:rsidP="006E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72" w:rsidRPr="00830702" w:rsidRDefault="00A17672" w:rsidP="006E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да</w:t>
            </w:r>
          </w:p>
        </w:tc>
      </w:tr>
      <w:tr w:rsidR="00A17672" w:rsidRPr="00830702" w:rsidTr="006E6B94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2" w:rsidRPr="00830702" w:rsidRDefault="00A17672" w:rsidP="0062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5.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72" w:rsidRPr="00830702" w:rsidRDefault="00A17672" w:rsidP="00624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Сохранность имущества – да/нет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72" w:rsidRPr="00830702" w:rsidRDefault="00A17672" w:rsidP="006E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да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72" w:rsidRPr="00830702" w:rsidRDefault="00A17672" w:rsidP="006E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72" w:rsidRPr="00830702" w:rsidRDefault="00A17672" w:rsidP="006E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72" w:rsidRPr="00830702" w:rsidRDefault="00A17672" w:rsidP="006E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7672" w:rsidRPr="00830702" w:rsidRDefault="00A17672" w:rsidP="006E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672" w:rsidRPr="00830702" w:rsidRDefault="00A17672" w:rsidP="006E6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да</w:t>
            </w:r>
          </w:p>
        </w:tc>
      </w:tr>
    </w:tbl>
    <w:p w:rsidR="00A17672" w:rsidRPr="00830702" w:rsidRDefault="00A17672" w:rsidP="00624A0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7672" w:rsidRPr="00830702" w:rsidRDefault="00A17672" w:rsidP="00A14960">
      <w:pPr>
        <w:widowControl w:val="0"/>
        <w:jc w:val="center"/>
        <w:rPr>
          <w:b/>
          <w:sz w:val="24"/>
          <w:szCs w:val="24"/>
        </w:rPr>
      </w:pPr>
      <w:bookmarkStart w:id="4" w:name="Par394"/>
      <w:bookmarkStart w:id="5" w:name="Par461"/>
      <w:bookmarkEnd w:id="4"/>
      <w:bookmarkEnd w:id="5"/>
      <w:r w:rsidRPr="00830702">
        <w:rPr>
          <w:b/>
          <w:sz w:val="24"/>
          <w:szCs w:val="24"/>
        </w:rPr>
        <w:t>Организация контроля исполнения подпрограммы</w:t>
      </w:r>
    </w:p>
    <w:p w:rsidR="00A17672" w:rsidRPr="00830702" w:rsidRDefault="00A17672" w:rsidP="00A1496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17672" w:rsidRPr="00830702" w:rsidRDefault="00A17672" w:rsidP="00624A0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Куратором подпрограммы является Заместитель руководителя администрации ЗАТО городской округ Молодёжный, который осуществляет текущий контроль за ходом реал</w:t>
      </w:r>
      <w:r w:rsidRPr="00830702">
        <w:rPr>
          <w:sz w:val="24"/>
          <w:szCs w:val="24"/>
        </w:rPr>
        <w:t>и</w:t>
      </w:r>
      <w:r w:rsidRPr="00830702">
        <w:rPr>
          <w:sz w:val="24"/>
          <w:szCs w:val="24"/>
        </w:rPr>
        <w:t xml:space="preserve">зации подпрограммы. </w:t>
      </w:r>
    </w:p>
    <w:p w:rsidR="00A17672" w:rsidRPr="00830702" w:rsidRDefault="00A17672" w:rsidP="00624A0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Внутренний финансовый контроль над использованием бюджетных средств осущ</w:t>
      </w:r>
      <w:r w:rsidRPr="00830702">
        <w:rPr>
          <w:sz w:val="24"/>
          <w:szCs w:val="24"/>
        </w:rPr>
        <w:t>е</w:t>
      </w:r>
      <w:r w:rsidRPr="00830702">
        <w:rPr>
          <w:sz w:val="24"/>
          <w:szCs w:val="24"/>
        </w:rPr>
        <w:t>ствляет  отдел бухгалтерского учета и отчетности администрации ЗАТО  городского окр</w:t>
      </w:r>
      <w:r w:rsidRPr="00830702">
        <w:rPr>
          <w:sz w:val="24"/>
          <w:szCs w:val="24"/>
        </w:rPr>
        <w:t>у</w:t>
      </w:r>
      <w:r w:rsidRPr="00830702">
        <w:rPr>
          <w:sz w:val="24"/>
          <w:szCs w:val="24"/>
        </w:rPr>
        <w:t xml:space="preserve">га Молодёжный. </w:t>
      </w:r>
    </w:p>
    <w:p w:rsidR="00A17672" w:rsidRPr="00830702" w:rsidRDefault="00A17672" w:rsidP="00624A0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 xml:space="preserve"> Подпрограмма реализуется путем проведения мероприятий в соответствии с осно</w:t>
      </w:r>
      <w:r w:rsidRPr="00830702">
        <w:rPr>
          <w:sz w:val="24"/>
          <w:szCs w:val="24"/>
        </w:rPr>
        <w:t>в</w:t>
      </w:r>
      <w:r w:rsidRPr="00830702">
        <w:rPr>
          <w:sz w:val="24"/>
          <w:szCs w:val="24"/>
        </w:rPr>
        <w:t>ными направлениями. Исполнитель подпрограммы несет ответственность за своевреме</w:t>
      </w:r>
      <w:r w:rsidRPr="00830702">
        <w:rPr>
          <w:sz w:val="24"/>
          <w:szCs w:val="24"/>
        </w:rPr>
        <w:t>н</w:t>
      </w:r>
      <w:r w:rsidRPr="00830702">
        <w:rPr>
          <w:sz w:val="24"/>
          <w:szCs w:val="24"/>
        </w:rPr>
        <w:t>ное и полное выполнение мероприятий.</w:t>
      </w:r>
    </w:p>
    <w:p w:rsidR="00A17672" w:rsidRPr="00830702" w:rsidRDefault="00A17672" w:rsidP="00624A0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 xml:space="preserve">Для проведения контроля хода реализации подпрограммы </w:t>
      </w:r>
      <w:r>
        <w:rPr>
          <w:sz w:val="24"/>
          <w:szCs w:val="24"/>
        </w:rPr>
        <w:t>сос</w:t>
      </w:r>
      <w:r w:rsidRPr="00830702">
        <w:rPr>
          <w:sz w:val="24"/>
          <w:szCs w:val="24"/>
        </w:rPr>
        <w:t>тавляется</w:t>
      </w:r>
      <w:r>
        <w:rPr>
          <w:sz w:val="24"/>
          <w:szCs w:val="24"/>
        </w:rPr>
        <w:t xml:space="preserve"> </w:t>
      </w:r>
      <w:r w:rsidRPr="00830702">
        <w:rPr>
          <w:sz w:val="24"/>
          <w:szCs w:val="24"/>
        </w:rPr>
        <w:t>отчетность, на основании которой, в срок до 20 января года, следующего за отчетным, а также по окончании срока реализации подпрограммы производится оценка эффективности и р</w:t>
      </w:r>
      <w:r w:rsidRPr="00830702">
        <w:rPr>
          <w:sz w:val="24"/>
          <w:szCs w:val="24"/>
        </w:rPr>
        <w:t>е</w:t>
      </w:r>
      <w:r w:rsidRPr="00830702">
        <w:rPr>
          <w:sz w:val="24"/>
          <w:szCs w:val="24"/>
        </w:rPr>
        <w:t>зультативности реализации подпрограммы.</w:t>
      </w:r>
    </w:p>
    <w:p w:rsidR="00A17672" w:rsidRPr="00830702" w:rsidRDefault="00A17672" w:rsidP="00A1496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17672" w:rsidRPr="00830702" w:rsidRDefault="00A17672" w:rsidP="00A1496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30702">
        <w:rPr>
          <w:b/>
          <w:sz w:val="24"/>
          <w:szCs w:val="24"/>
        </w:rPr>
        <w:t xml:space="preserve"> Оценка эффективности реализации подпрограммы</w:t>
      </w:r>
    </w:p>
    <w:p w:rsidR="00A17672" w:rsidRPr="00830702" w:rsidRDefault="00A17672" w:rsidP="00A1496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17672" w:rsidRPr="00830702" w:rsidRDefault="00A17672" w:rsidP="00773BA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Оценка эффективности и результативности реализации подпрограммы проводится по итогам ее реализации за отчетный финансовый год и в целом после завершения реал</w:t>
      </w:r>
      <w:r w:rsidRPr="00830702">
        <w:rPr>
          <w:sz w:val="24"/>
          <w:szCs w:val="24"/>
        </w:rPr>
        <w:t>и</w:t>
      </w:r>
      <w:r w:rsidRPr="00830702">
        <w:rPr>
          <w:sz w:val="24"/>
          <w:szCs w:val="24"/>
        </w:rPr>
        <w:t>зации подпрограммы.</w:t>
      </w:r>
    </w:p>
    <w:p w:rsidR="00A17672" w:rsidRPr="00830702" w:rsidRDefault="00A17672" w:rsidP="00773BA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Критериями оценки эффективности и результативности реализации подпрограммы являются:</w:t>
      </w:r>
    </w:p>
    <w:p w:rsidR="00A17672" w:rsidRPr="00830702" w:rsidRDefault="00A17672" w:rsidP="00773BA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1) степень достижения заявленных результатов реализации программы;</w:t>
      </w:r>
    </w:p>
    <w:p w:rsidR="00A17672" w:rsidRPr="00830702" w:rsidRDefault="00A17672" w:rsidP="00773BA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2) процент отклонения достигнутых показателей результативности от плановых;</w:t>
      </w:r>
    </w:p>
    <w:p w:rsidR="00A17672" w:rsidRPr="00830702" w:rsidRDefault="00A17672" w:rsidP="00773BA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3) динамика расходов на реализацию мероприятий программы;</w:t>
      </w:r>
    </w:p>
    <w:p w:rsidR="00A17672" w:rsidRPr="00830702" w:rsidRDefault="00A17672" w:rsidP="00773BA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4) динамика показателей эффективности и результативности реализации подпр</w:t>
      </w:r>
      <w:r w:rsidRPr="00830702">
        <w:rPr>
          <w:sz w:val="24"/>
          <w:szCs w:val="24"/>
        </w:rPr>
        <w:t>о</w:t>
      </w:r>
      <w:r w:rsidRPr="00830702">
        <w:rPr>
          <w:sz w:val="24"/>
          <w:szCs w:val="24"/>
        </w:rPr>
        <w:t>граммы (приложение № 1)</w:t>
      </w:r>
    </w:p>
    <w:p w:rsidR="00A17672" w:rsidRPr="00830702" w:rsidRDefault="00A17672" w:rsidP="00773BA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Администрация ЗАТО городской округ Молодёжный, в соответствии с Порядком разработки, реализации и оценки эффективности муниципальных подпрограмм ЗАТО г</w:t>
      </w:r>
      <w:r w:rsidRPr="00830702">
        <w:rPr>
          <w:sz w:val="24"/>
          <w:szCs w:val="24"/>
        </w:rPr>
        <w:t>о</w:t>
      </w:r>
      <w:r w:rsidRPr="00830702">
        <w:rPr>
          <w:sz w:val="24"/>
          <w:szCs w:val="24"/>
        </w:rPr>
        <w:t>родской округ Молодёжный, утвержденным постановлением Администрации ЗАТО г</w:t>
      </w:r>
      <w:r w:rsidRPr="00830702">
        <w:rPr>
          <w:sz w:val="24"/>
          <w:szCs w:val="24"/>
        </w:rPr>
        <w:t>о</w:t>
      </w:r>
      <w:r w:rsidRPr="00830702">
        <w:rPr>
          <w:sz w:val="24"/>
          <w:szCs w:val="24"/>
        </w:rPr>
        <w:t>родской округ Молодёжный от 25.07.2014 № 164 «Об утверждении Порядка формиров</w:t>
      </w:r>
      <w:r w:rsidRPr="00830702">
        <w:rPr>
          <w:sz w:val="24"/>
          <w:szCs w:val="24"/>
        </w:rPr>
        <w:t>а</w:t>
      </w:r>
      <w:r w:rsidRPr="00830702">
        <w:rPr>
          <w:sz w:val="24"/>
          <w:szCs w:val="24"/>
        </w:rPr>
        <w:t>ния и Методики оценки эффективности реализации муниципальных целевых программ ЗАТО городской округ Молодёжный»,направляет  заместителю руководителя отчет, в к</w:t>
      </w:r>
      <w:r w:rsidRPr="00830702">
        <w:rPr>
          <w:sz w:val="24"/>
          <w:szCs w:val="24"/>
        </w:rPr>
        <w:t>о</w:t>
      </w:r>
      <w:r w:rsidRPr="00830702">
        <w:rPr>
          <w:sz w:val="24"/>
          <w:szCs w:val="24"/>
        </w:rPr>
        <w:t>тором отражаются качественные и количественные результаты выполнения подпрогра</w:t>
      </w:r>
      <w:r w:rsidRPr="00830702">
        <w:rPr>
          <w:sz w:val="24"/>
          <w:szCs w:val="24"/>
        </w:rPr>
        <w:t>м</w:t>
      </w:r>
      <w:r w:rsidRPr="00830702">
        <w:rPr>
          <w:sz w:val="24"/>
          <w:szCs w:val="24"/>
        </w:rPr>
        <w:t>мы, приводится анализ достигнутых результатов, их соответствия плановым показателям, результаты соотношения достигнутых показателей к потраченным ресурсам.</w:t>
      </w:r>
    </w:p>
    <w:p w:rsidR="00A17672" w:rsidRPr="00830702" w:rsidRDefault="00A17672" w:rsidP="00773BA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Пакет документов по оценке эффективности и результативности реализации подпр</w:t>
      </w:r>
      <w:r w:rsidRPr="00830702">
        <w:rPr>
          <w:sz w:val="24"/>
          <w:szCs w:val="24"/>
        </w:rPr>
        <w:t>о</w:t>
      </w:r>
      <w:r w:rsidRPr="00830702">
        <w:rPr>
          <w:sz w:val="24"/>
          <w:szCs w:val="24"/>
        </w:rPr>
        <w:t>граммы должен содержать:</w:t>
      </w:r>
    </w:p>
    <w:p w:rsidR="00A17672" w:rsidRPr="00830702" w:rsidRDefault="00A17672" w:rsidP="00773BA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1) пояснительную записку, раскрывающую оценку эффективности реализации пр</w:t>
      </w:r>
      <w:r w:rsidRPr="00830702">
        <w:rPr>
          <w:sz w:val="24"/>
          <w:szCs w:val="24"/>
        </w:rPr>
        <w:t>о</w:t>
      </w:r>
      <w:r w:rsidRPr="00830702">
        <w:rPr>
          <w:sz w:val="24"/>
          <w:szCs w:val="24"/>
        </w:rPr>
        <w:t>граммы;</w:t>
      </w:r>
    </w:p>
    <w:p w:rsidR="00A17672" w:rsidRPr="00830702" w:rsidRDefault="00A17672" w:rsidP="00773BA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2) анализ объемов финансирования мероприятий программы;</w:t>
      </w:r>
    </w:p>
    <w:p w:rsidR="00A17672" w:rsidRPr="00830702" w:rsidRDefault="00A17672" w:rsidP="00773BA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3) анализ достижения показателей-индикаторов результативности подпрограммы;</w:t>
      </w:r>
    </w:p>
    <w:p w:rsidR="00A17672" w:rsidRPr="00830702" w:rsidRDefault="00A17672" w:rsidP="006C1F3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4) оценку эффективности реализации подпрограммы.</w:t>
      </w:r>
    </w:p>
    <w:p w:rsidR="00A17672" w:rsidRPr="00830702" w:rsidRDefault="00A17672" w:rsidP="00773BA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На реализацию подпрограммы могут повлиять внешние риски, а именно заключение на договора подряда с организацией, которая окажется неспособной исполнить обязател</w:t>
      </w:r>
      <w:r w:rsidRPr="00830702">
        <w:rPr>
          <w:sz w:val="24"/>
          <w:szCs w:val="24"/>
        </w:rPr>
        <w:t>ь</w:t>
      </w:r>
      <w:r w:rsidRPr="00830702">
        <w:rPr>
          <w:sz w:val="24"/>
          <w:szCs w:val="24"/>
        </w:rPr>
        <w:t>ства по договору.</w:t>
      </w:r>
    </w:p>
    <w:p w:rsidR="00A17672" w:rsidRPr="00830702" w:rsidRDefault="00A17672" w:rsidP="00624A0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Реализация подпрограммы направлена на достижение одной из основных целей с</w:t>
      </w:r>
      <w:r w:rsidRPr="00830702">
        <w:rPr>
          <w:sz w:val="24"/>
          <w:szCs w:val="24"/>
        </w:rPr>
        <w:t>о</w:t>
      </w:r>
      <w:r w:rsidRPr="00830702">
        <w:rPr>
          <w:sz w:val="24"/>
          <w:szCs w:val="24"/>
        </w:rPr>
        <w:t>циально-экономического развития – увеличение доходов бюджета муниципального обр</w:t>
      </w:r>
      <w:r w:rsidRPr="00830702">
        <w:rPr>
          <w:sz w:val="24"/>
          <w:szCs w:val="24"/>
        </w:rPr>
        <w:t>а</w:t>
      </w:r>
      <w:r w:rsidRPr="00830702">
        <w:rPr>
          <w:sz w:val="24"/>
          <w:szCs w:val="24"/>
        </w:rPr>
        <w:t>зования ЗАТО  городской округ Молодёжный. Реализация мероприятий подпрограммы позволит создать условия для вовлечения в хозяйственный оборот объектов муниципал</w:t>
      </w:r>
      <w:r w:rsidRPr="00830702">
        <w:rPr>
          <w:sz w:val="24"/>
          <w:szCs w:val="24"/>
        </w:rPr>
        <w:t>ь</w:t>
      </w:r>
      <w:r w:rsidRPr="00830702">
        <w:rPr>
          <w:sz w:val="24"/>
          <w:szCs w:val="24"/>
        </w:rPr>
        <w:t>ного имущества.</w:t>
      </w:r>
    </w:p>
    <w:p w:rsidR="00A17672" w:rsidRPr="00830702" w:rsidRDefault="00A17672" w:rsidP="00624A0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Проведение оценки рыночной стоимости муниципального и бесхозяйного имущес</w:t>
      </w:r>
      <w:r w:rsidRPr="00830702">
        <w:rPr>
          <w:sz w:val="24"/>
          <w:szCs w:val="24"/>
        </w:rPr>
        <w:t>т</w:t>
      </w:r>
      <w:r w:rsidRPr="00830702">
        <w:rPr>
          <w:sz w:val="24"/>
          <w:szCs w:val="24"/>
        </w:rPr>
        <w:t>ва позволит рационально использовать и вовлекать в хозяйственный оборот муниципал</w:t>
      </w:r>
      <w:r w:rsidRPr="00830702">
        <w:rPr>
          <w:sz w:val="24"/>
          <w:szCs w:val="24"/>
        </w:rPr>
        <w:t>ь</w:t>
      </w:r>
      <w:r w:rsidRPr="00830702">
        <w:rPr>
          <w:sz w:val="24"/>
          <w:szCs w:val="24"/>
        </w:rPr>
        <w:t>ное имущество, в результате чего увеличится объем доходов бюджета ЗАТО городской округ Молодёжный.</w:t>
      </w:r>
    </w:p>
    <w:p w:rsidR="00A17672" w:rsidRPr="00830702" w:rsidRDefault="00A17672" w:rsidP="00624A0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Изготовление технической документации на муниципальное недвижимое имущество позволит повысить достоверность базы данных реестра муниципального имущества, ос</w:t>
      </w:r>
      <w:r w:rsidRPr="00830702">
        <w:rPr>
          <w:sz w:val="24"/>
          <w:szCs w:val="24"/>
        </w:rPr>
        <w:t>у</w:t>
      </w:r>
      <w:r w:rsidRPr="00830702">
        <w:rPr>
          <w:sz w:val="24"/>
          <w:szCs w:val="24"/>
        </w:rPr>
        <w:t>ществить государственную регистрацию прав на объекты муниципального недвижимого имущества и, соответственно, даст возможность более рационально использовать и вовл</w:t>
      </w:r>
      <w:r w:rsidRPr="00830702">
        <w:rPr>
          <w:sz w:val="24"/>
          <w:szCs w:val="24"/>
        </w:rPr>
        <w:t>е</w:t>
      </w:r>
      <w:r w:rsidRPr="00830702">
        <w:rPr>
          <w:sz w:val="24"/>
          <w:szCs w:val="24"/>
        </w:rPr>
        <w:t>кать в хозяйственный оборот муниципальное имущество.</w:t>
      </w:r>
    </w:p>
    <w:p w:rsidR="00A17672" w:rsidRPr="00830702" w:rsidRDefault="00A17672" w:rsidP="00624A0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Выполнение  подпрограммы позволит обеспечить эффективное использование з</w:t>
      </w:r>
      <w:r w:rsidRPr="00830702">
        <w:rPr>
          <w:sz w:val="24"/>
          <w:szCs w:val="24"/>
        </w:rPr>
        <w:t>е</w:t>
      </w:r>
      <w:r w:rsidRPr="00830702">
        <w:rPr>
          <w:sz w:val="24"/>
          <w:szCs w:val="24"/>
        </w:rPr>
        <w:t>мель на территории ЗАТО городской округ Молодёжный, провести необходимые мер</w:t>
      </w:r>
      <w:r w:rsidRPr="00830702">
        <w:rPr>
          <w:sz w:val="24"/>
          <w:szCs w:val="24"/>
        </w:rPr>
        <w:t>о</w:t>
      </w:r>
      <w:r w:rsidRPr="00830702">
        <w:rPr>
          <w:sz w:val="24"/>
          <w:szCs w:val="24"/>
        </w:rPr>
        <w:t xml:space="preserve">приятия, связанные с разграничением государственной собственности на землю.   </w:t>
      </w:r>
    </w:p>
    <w:p w:rsidR="00A17672" w:rsidRPr="00830702" w:rsidRDefault="00A17672" w:rsidP="00624A0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На реализацию подпрограммы могут повлиять внешние риски, а именно:</w:t>
      </w:r>
    </w:p>
    <w:p w:rsidR="00A17672" w:rsidRPr="00830702" w:rsidRDefault="00A17672" w:rsidP="00624A0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- риск невыполнения раздела 3 «</w:t>
      </w:r>
      <w:r w:rsidRPr="00830702">
        <w:rPr>
          <w:bCs/>
          <w:sz w:val="24"/>
          <w:szCs w:val="24"/>
        </w:rPr>
        <w:t>Выполнение кадастровых работ по земельным уч</w:t>
      </w:r>
      <w:r w:rsidRPr="00830702">
        <w:rPr>
          <w:bCs/>
          <w:sz w:val="24"/>
          <w:szCs w:val="24"/>
        </w:rPr>
        <w:t>а</w:t>
      </w:r>
      <w:r w:rsidRPr="00830702">
        <w:rPr>
          <w:bCs/>
          <w:sz w:val="24"/>
          <w:szCs w:val="24"/>
        </w:rPr>
        <w:t>сткам в целях регистрации права собственности на земельные участки за муниципальным образованием ЗАТО городской округ Молодёжный</w:t>
      </w:r>
      <w:r w:rsidRPr="00830702">
        <w:rPr>
          <w:sz w:val="24"/>
          <w:szCs w:val="24"/>
        </w:rPr>
        <w:t>» программы, связанный с тем, что до сегодняшнего дня нерешенным остается вопрос дальнейшего оформления права муниц</w:t>
      </w:r>
      <w:r w:rsidRPr="00830702">
        <w:rPr>
          <w:sz w:val="24"/>
          <w:szCs w:val="24"/>
        </w:rPr>
        <w:t>и</w:t>
      </w:r>
      <w:r w:rsidRPr="00830702">
        <w:rPr>
          <w:sz w:val="24"/>
          <w:szCs w:val="24"/>
        </w:rPr>
        <w:t>пальной собственности на земельные участки, собственность на которые не разграничена в связи с отказом Министерства обороны Российской Федерации.</w:t>
      </w:r>
    </w:p>
    <w:p w:rsidR="00A17672" w:rsidRPr="00830702" w:rsidRDefault="00A17672" w:rsidP="00624A0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- низкая активность покупателей объектов муниципального имущества может пр</w:t>
      </w:r>
      <w:r w:rsidRPr="00830702">
        <w:rPr>
          <w:sz w:val="24"/>
          <w:szCs w:val="24"/>
        </w:rPr>
        <w:t>и</w:t>
      </w:r>
      <w:r w:rsidRPr="00830702">
        <w:rPr>
          <w:sz w:val="24"/>
          <w:szCs w:val="24"/>
        </w:rPr>
        <w:t xml:space="preserve">вести к тому, что оцененные объекты не будут приватизированы; </w:t>
      </w:r>
    </w:p>
    <w:p w:rsidR="00A17672" w:rsidRPr="00830702" w:rsidRDefault="00A17672" w:rsidP="00624A0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0702">
        <w:rPr>
          <w:sz w:val="24"/>
          <w:szCs w:val="24"/>
        </w:rPr>
        <w:t>- заключение муниципального контракта с организацией, которая окажется несп</w:t>
      </w:r>
      <w:r w:rsidRPr="00830702">
        <w:rPr>
          <w:sz w:val="24"/>
          <w:szCs w:val="24"/>
        </w:rPr>
        <w:t>о</w:t>
      </w:r>
      <w:r w:rsidRPr="00830702">
        <w:rPr>
          <w:sz w:val="24"/>
          <w:szCs w:val="24"/>
        </w:rPr>
        <w:t>собной исполнить обязательства по контракту.</w:t>
      </w:r>
    </w:p>
    <w:p w:rsidR="00A17672" w:rsidRPr="00830702" w:rsidRDefault="00A17672" w:rsidP="00C561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6" w:name="Par465"/>
      <w:bookmarkEnd w:id="6"/>
    </w:p>
    <w:p w:rsidR="00A17672" w:rsidRPr="00830702" w:rsidRDefault="00A17672" w:rsidP="00C561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17672" w:rsidRPr="00830702" w:rsidRDefault="00A17672" w:rsidP="00C561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17672" w:rsidRPr="00830702" w:rsidRDefault="00A17672" w:rsidP="00187576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A17672" w:rsidRPr="00830702" w:rsidSect="00C561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7" w:name="Par479"/>
      <w:bookmarkEnd w:id="7"/>
    </w:p>
    <w:p w:rsidR="00A17672" w:rsidRPr="00830702" w:rsidRDefault="00A17672" w:rsidP="00187576">
      <w:pPr>
        <w:rPr>
          <w:sz w:val="24"/>
          <w:szCs w:val="24"/>
        </w:rPr>
      </w:pPr>
    </w:p>
    <w:p w:rsidR="00A17672" w:rsidRPr="00830702" w:rsidRDefault="00A17672" w:rsidP="00187576">
      <w:pPr>
        <w:rPr>
          <w:sz w:val="18"/>
          <w:szCs w:val="18"/>
        </w:rPr>
      </w:pPr>
    </w:p>
    <w:p w:rsidR="00A17672" w:rsidRPr="00830702" w:rsidRDefault="00A17672" w:rsidP="0018757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30702">
        <w:rPr>
          <w:sz w:val="18"/>
          <w:szCs w:val="18"/>
        </w:rPr>
        <w:t>Приложение № 1</w:t>
      </w:r>
    </w:p>
    <w:p w:rsidR="00A17672" w:rsidRPr="00830702" w:rsidRDefault="00A17672" w:rsidP="0018757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30702">
        <w:rPr>
          <w:sz w:val="18"/>
          <w:szCs w:val="18"/>
        </w:rPr>
        <w:t xml:space="preserve">к подпрограмме </w:t>
      </w:r>
    </w:p>
    <w:p w:rsidR="00A17672" w:rsidRPr="00830702" w:rsidRDefault="00A17672" w:rsidP="00187576">
      <w:pPr>
        <w:jc w:val="right"/>
        <w:rPr>
          <w:bCs/>
          <w:sz w:val="18"/>
          <w:szCs w:val="18"/>
        </w:rPr>
      </w:pPr>
      <w:r w:rsidRPr="00830702">
        <w:rPr>
          <w:sz w:val="18"/>
          <w:szCs w:val="18"/>
        </w:rPr>
        <w:t>«</w:t>
      </w:r>
      <w:r w:rsidRPr="00830702">
        <w:rPr>
          <w:bCs/>
          <w:sz w:val="18"/>
          <w:szCs w:val="18"/>
        </w:rPr>
        <w:t>Развитие земельно-имущественных</w:t>
      </w:r>
    </w:p>
    <w:p w:rsidR="00A17672" w:rsidRPr="00830702" w:rsidRDefault="00A17672" w:rsidP="00187576">
      <w:pPr>
        <w:jc w:val="right"/>
        <w:rPr>
          <w:bCs/>
          <w:sz w:val="18"/>
          <w:szCs w:val="18"/>
        </w:rPr>
      </w:pPr>
      <w:r w:rsidRPr="00830702">
        <w:rPr>
          <w:bCs/>
          <w:sz w:val="18"/>
          <w:szCs w:val="18"/>
        </w:rPr>
        <w:t xml:space="preserve"> отношений на территории </w:t>
      </w:r>
    </w:p>
    <w:p w:rsidR="00A17672" w:rsidRPr="00830702" w:rsidRDefault="00A17672" w:rsidP="00187576">
      <w:pPr>
        <w:jc w:val="right"/>
        <w:rPr>
          <w:bCs/>
          <w:color w:val="FF0000"/>
          <w:sz w:val="18"/>
          <w:szCs w:val="18"/>
          <w:u w:val="single"/>
        </w:rPr>
      </w:pPr>
      <w:r w:rsidRPr="00830702">
        <w:rPr>
          <w:sz w:val="18"/>
          <w:szCs w:val="18"/>
        </w:rPr>
        <w:t xml:space="preserve">ЗАТО городской округ Молодёжный на 2015-2019 годы» </w:t>
      </w:r>
    </w:p>
    <w:p w:rsidR="00A17672" w:rsidRPr="00830702" w:rsidRDefault="00A17672" w:rsidP="00187576">
      <w:pPr>
        <w:rPr>
          <w:sz w:val="24"/>
          <w:szCs w:val="24"/>
        </w:rPr>
      </w:pPr>
    </w:p>
    <w:p w:rsidR="00A17672" w:rsidRPr="00830702" w:rsidRDefault="00A17672" w:rsidP="0018757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30702">
        <w:rPr>
          <w:b/>
          <w:sz w:val="24"/>
          <w:szCs w:val="24"/>
        </w:rPr>
        <w:t>ПОКАЗАТЕЛИ ЭФФЕКТИВНОСТИ РЕАЛИЗАЦИИ</w:t>
      </w:r>
      <w:r w:rsidRPr="00830702">
        <w:rPr>
          <w:b/>
          <w:bCs/>
          <w:sz w:val="24"/>
          <w:szCs w:val="24"/>
        </w:rPr>
        <w:t xml:space="preserve"> ПОДПРОГРАММЫ</w:t>
      </w:r>
    </w:p>
    <w:p w:rsidR="00A17672" w:rsidRPr="00830702" w:rsidRDefault="00A17672" w:rsidP="00187576">
      <w:pPr>
        <w:jc w:val="center"/>
        <w:rPr>
          <w:b/>
          <w:bCs/>
          <w:sz w:val="24"/>
          <w:szCs w:val="24"/>
          <w:u w:val="single"/>
        </w:rPr>
      </w:pPr>
      <w:r w:rsidRPr="00830702">
        <w:rPr>
          <w:b/>
          <w:bCs/>
          <w:sz w:val="24"/>
          <w:szCs w:val="24"/>
          <w:u w:val="single"/>
        </w:rPr>
        <w:t>«РАЗВИТИЕ ЗЕМЕЛЬНО-ИМУЩЕСТВЕННЫХ ОТНОШЕНИЙ НА</w:t>
      </w:r>
    </w:p>
    <w:p w:rsidR="00A17672" w:rsidRPr="00830702" w:rsidRDefault="00A17672" w:rsidP="00187576">
      <w:pPr>
        <w:jc w:val="center"/>
        <w:rPr>
          <w:b/>
          <w:bCs/>
          <w:sz w:val="24"/>
          <w:szCs w:val="24"/>
          <w:u w:val="single"/>
        </w:rPr>
      </w:pPr>
      <w:r w:rsidRPr="00830702">
        <w:rPr>
          <w:b/>
          <w:bCs/>
          <w:sz w:val="24"/>
          <w:szCs w:val="24"/>
          <w:u w:val="single"/>
        </w:rPr>
        <w:t xml:space="preserve">ТЕРРИТОРИИ ЗАТО ГОРОДСКОЙ ОКРУГ МОЛОДЁЖНЫЙ» </w:t>
      </w:r>
    </w:p>
    <w:p w:rsidR="00A17672" w:rsidRPr="00830702" w:rsidRDefault="00A17672" w:rsidP="00187576">
      <w:pPr>
        <w:jc w:val="center"/>
        <w:rPr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3971"/>
        <w:gridCol w:w="1701"/>
        <w:gridCol w:w="1418"/>
        <w:gridCol w:w="1417"/>
        <w:gridCol w:w="1418"/>
        <w:gridCol w:w="1417"/>
        <w:gridCol w:w="1158"/>
      </w:tblGrid>
      <w:tr w:rsidR="00A17672" w:rsidRPr="00830702" w:rsidTr="00187576">
        <w:tc>
          <w:tcPr>
            <w:tcW w:w="673" w:type="dxa"/>
          </w:tcPr>
          <w:p w:rsidR="00A17672" w:rsidRPr="00830702" w:rsidRDefault="00A17672" w:rsidP="00187576">
            <w:pPr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№ п\п</w:t>
            </w:r>
          </w:p>
        </w:tc>
        <w:tc>
          <w:tcPr>
            <w:tcW w:w="3971" w:type="dxa"/>
          </w:tcPr>
          <w:p w:rsidR="00A17672" w:rsidRPr="00830702" w:rsidRDefault="00A17672" w:rsidP="00187576">
            <w:pPr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Наименование</w:t>
            </w:r>
          </w:p>
          <w:p w:rsidR="00A17672" w:rsidRPr="00830702" w:rsidRDefault="00A17672" w:rsidP="00187576">
            <w:pPr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показателя эффективности</w:t>
            </w:r>
          </w:p>
        </w:tc>
        <w:tc>
          <w:tcPr>
            <w:tcW w:w="1701" w:type="dxa"/>
          </w:tcPr>
          <w:p w:rsidR="00A17672" w:rsidRPr="00830702" w:rsidRDefault="00A17672" w:rsidP="00187576">
            <w:pPr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Единица</w:t>
            </w:r>
          </w:p>
          <w:p w:rsidR="00A17672" w:rsidRPr="00830702" w:rsidRDefault="00A17672" w:rsidP="00187576">
            <w:pPr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</w:tcPr>
          <w:p w:rsidR="00A17672" w:rsidRPr="00830702" w:rsidRDefault="00A17672" w:rsidP="00187576">
            <w:pPr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A17672" w:rsidRPr="00830702" w:rsidRDefault="00A17672" w:rsidP="00187576">
            <w:pPr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A17672" w:rsidRPr="00830702" w:rsidRDefault="00A17672" w:rsidP="00187576">
            <w:pPr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A17672" w:rsidRPr="00830702" w:rsidRDefault="00A17672" w:rsidP="00187576">
            <w:pPr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2018</w:t>
            </w:r>
          </w:p>
        </w:tc>
        <w:tc>
          <w:tcPr>
            <w:tcW w:w="1158" w:type="dxa"/>
          </w:tcPr>
          <w:p w:rsidR="00A17672" w:rsidRPr="00830702" w:rsidRDefault="00A17672" w:rsidP="00187576">
            <w:pPr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2019</w:t>
            </w:r>
          </w:p>
        </w:tc>
      </w:tr>
      <w:tr w:rsidR="00A17672" w:rsidRPr="009F1E06" w:rsidTr="00187576">
        <w:tc>
          <w:tcPr>
            <w:tcW w:w="673" w:type="dxa"/>
          </w:tcPr>
          <w:p w:rsidR="00A17672" w:rsidRPr="00830702" w:rsidRDefault="00A17672" w:rsidP="00187576">
            <w:pPr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1.</w:t>
            </w:r>
          </w:p>
        </w:tc>
        <w:tc>
          <w:tcPr>
            <w:tcW w:w="3971" w:type="dxa"/>
          </w:tcPr>
          <w:p w:rsidR="00A17672" w:rsidRPr="009F1E06" w:rsidRDefault="00A17672" w:rsidP="009956CD">
            <w:pPr>
              <w:rPr>
                <w:sz w:val="24"/>
                <w:szCs w:val="24"/>
              </w:rPr>
            </w:pPr>
            <w:r w:rsidRPr="009956CD">
              <w:rPr>
                <w:sz w:val="24"/>
                <w:szCs w:val="24"/>
              </w:rPr>
              <w:t>Сумма поступления от арендной платы за земельные участки вкл</w:t>
            </w:r>
            <w:r w:rsidRPr="009956CD">
              <w:rPr>
                <w:sz w:val="24"/>
                <w:szCs w:val="24"/>
              </w:rPr>
              <w:t>ю</w:t>
            </w:r>
            <w:r w:rsidRPr="009956CD">
              <w:rPr>
                <w:sz w:val="24"/>
                <w:szCs w:val="24"/>
              </w:rPr>
              <w:t>чая средства от продажи права аренды и поступления от взыскания задолженности по арендной плате</w:t>
            </w:r>
          </w:p>
        </w:tc>
        <w:tc>
          <w:tcPr>
            <w:tcW w:w="1701" w:type="dxa"/>
            <w:vAlign w:val="center"/>
          </w:tcPr>
          <w:p w:rsidR="00A17672" w:rsidRPr="009F1E06" w:rsidRDefault="00A17672" w:rsidP="00187576">
            <w:pPr>
              <w:jc w:val="center"/>
              <w:rPr>
                <w:sz w:val="24"/>
                <w:szCs w:val="24"/>
              </w:rPr>
            </w:pPr>
            <w:r w:rsidRPr="009F1E06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A17672" w:rsidRPr="009F1E06" w:rsidRDefault="00A17672" w:rsidP="00187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A17672" w:rsidRPr="009F1E06" w:rsidRDefault="00A17672" w:rsidP="00187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A17672" w:rsidRPr="009F1E06" w:rsidRDefault="00A17672" w:rsidP="00187576">
            <w:pPr>
              <w:jc w:val="center"/>
              <w:rPr>
                <w:sz w:val="24"/>
                <w:szCs w:val="24"/>
              </w:rPr>
            </w:pPr>
            <w:r w:rsidRPr="009F1E06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A17672" w:rsidRPr="009F1E06" w:rsidRDefault="00A17672" w:rsidP="00187576">
            <w:pPr>
              <w:jc w:val="center"/>
              <w:rPr>
                <w:sz w:val="24"/>
                <w:szCs w:val="24"/>
              </w:rPr>
            </w:pPr>
            <w:r w:rsidRPr="009F1E06">
              <w:rPr>
                <w:sz w:val="24"/>
                <w:szCs w:val="24"/>
              </w:rPr>
              <w:t>100</w:t>
            </w:r>
          </w:p>
        </w:tc>
        <w:tc>
          <w:tcPr>
            <w:tcW w:w="1158" w:type="dxa"/>
            <w:vAlign w:val="center"/>
          </w:tcPr>
          <w:p w:rsidR="00A17672" w:rsidRPr="009F1E06" w:rsidRDefault="00A17672" w:rsidP="00187576">
            <w:pPr>
              <w:jc w:val="center"/>
              <w:rPr>
                <w:sz w:val="24"/>
                <w:szCs w:val="24"/>
              </w:rPr>
            </w:pPr>
            <w:r w:rsidRPr="009F1E06">
              <w:rPr>
                <w:sz w:val="24"/>
                <w:szCs w:val="24"/>
              </w:rPr>
              <w:t>100</w:t>
            </w:r>
          </w:p>
        </w:tc>
      </w:tr>
      <w:tr w:rsidR="00A17672" w:rsidRPr="009F1E06" w:rsidTr="00187576">
        <w:tc>
          <w:tcPr>
            <w:tcW w:w="673" w:type="dxa"/>
          </w:tcPr>
          <w:p w:rsidR="00A17672" w:rsidRPr="00830702" w:rsidRDefault="00A17672" w:rsidP="00187576">
            <w:pPr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2.</w:t>
            </w:r>
          </w:p>
        </w:tc>
        <w:tc>
          <w:tcPr>
            <w:tcW w:w="3971" w:type="dxa"/>
          </w:tcPr>
          <w:p w:rsidR="00A17672" w:rsidRPr="009F1E06" w:rsidRDefault="00A17672" w:rsidP="00187576">
            <w:pPr>
              <w:rPr>
                <w:sz w:val="24"/>
                <w:szCs w:val="24"/>
              </w:rPr>
            </w:pPr>
            <w:r w:rsidRPr="009F1E06">
              <w:rPr>
                <w:sz w:val="24"/>
                <w:szCs w:val="24"/>
              </w:rPr>
              <w:t xml:space="preserve">Сумма максимально допустимой задолженности по арендной плате </w:t>
            </w:r>
          </w:p>
        </w:tc>
        <w:tc>
          <w:tcPr>
            <w:tcW w:w="1701" w:type="dxa"/>
            <w:vAlign w:val="center"/>
          </w:tcPr>
          <w:p w:rsidR="00A17672" w:rsidRPr="009F1E06" w:rsidRDefault="00A17672" w:rsidP="00187576">
            <w:pPr>
              <w:jc w:val="center"/>
              <w:rPr>
                <w:sz w:val="24"/>
                <w:szCs w:val="24"/>
              </w:rPr>
            </w:pPr>
            <w:r w:rsidRPr="009F1E06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A17672" w:rsidRPr="009F1E06" w:rsidRDefault="00A17672" w:rsidP="00187576">
            <w:pPr>
              <w:jc w:val="center"/>
              <w:rPr>
                <w:sz w:val="24"/>
                <w:szCs w:val="24"/>
              </w:rPr>
            </w:pPr>
            <w:r w:rsidRPr="009F1E0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A17672" w:rsidRPr="009F1E06" w:rsidRDefault="00A17672" w:rsidP="00187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A17672" w:rsidRPr="009F1E06" w:rsidRDefault="00A17672" w:rsidP="00187576">
            <w:pPr>
              <w:jc w:val="center"/>
              <w:rPr>
                <w:sz w:val="24"/>
                <w:szCs w:val="24"/>
              </w:rPr>
            </w:pPr>
            <w:r w:rsidRPr="009F1E0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17672" w:rsidRPr="009F1E06" w:rsidRDefault="00A17672" w:rsidP="00187576">
            <w:pPr>
              <w:jc w:val="center"/>
              <w:rPr>
                <w:sz w:val="24"/>
                <w:szCs w:val="24"/>
              </w:rPr>
            </w:pPr>
            <w:r w:rsidRPr="009F1E06">
              <w:rPr>
                <w:sz w:val="24"/>
                <w:szCs w:val="24"/>
              </w:rPr>
              <w:t>0</w:t>
            </w:r>
          </w:p>
        </w:tc>
        <w:tc>
          <w:tcPr>
            <w:tcW w:w="1158" w:type="dxa"/>
            <w:vAlign w:val="center"/>
          </w:tcPr>
          <w:p w:rsidR="00A17672" w:rsidRPr="009F1E06" w:rsidRDefault="00A17672" w:rsidP="00187576">
            <w:pPr>
              <w:jc w:val="center"/>
              <w:rPr>
                <w:sz w:val="24"/>
                <w:szCs w:val="24"/>
              </w:rPr>
            </w:pPr>
            <w:r w:rsidRPr="009F1E06">
              <w:rPr>
                <w:sz w:val="24"/>
                <w:szCs w:val="24"/>
              </w:rPr>
              <w:t>0</w:t>
            </w:r>
          </w:p>
        </w:tc>
      </w:tr>
      <w:tr w:rsidR="00A17672" w:rsidRPr="009F1E06" w:rsidTr="00187576">
        <w:tc>
          <w:tcPr>
            <w:tcW w:w="673" w:type="dxa"/>
          </w:tcPr>
          <w:p w:rsidR="00A17672" w:rsidRPr="00830702" w:rsidRDefault="00A17672" w:rsidP="00187576">
            <w:pPr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3.</w:t>
            </w:r>
          </w:p>
        </w:tc>
        <w:tc>
          <w:tcPr>
            <w:tcW w:w="3971" w:type="dxa"/>
          </w:tcPr>
          <w:p w:rsidR="00A17672" w:rsidRPr="009F1E06" w:rsidRDefault="00A17672" w:rsidP="00187576">
            <w:pPr>
              <w:rPr>
                <w:sz w:val="24"/>
                <w:szCs w:val="24"/>
              </w:rPr>
            </w:pPr>
            <w:r w:rsidRPr="009F1E06">
              <w:rPr>
                <w:sz w:val="24"/>
                <w:szCs w:val="24"/>
              </w:rPr>
              <w:t>Процент оформления земельных участков и объектов недвижимости в муниципальную собственность от количества объектов находящихся в реестре муниципальной собстве</w:t>
            </w:r>
            <w:r w:rsidRPr="009F1E06">
              <w:rPr>
                <w:sz w:val="24"/>
                <w:szCs w:val="24"/>
              </w:rPr>
              <w:t>н</w:t>
            </w:r>
            <w:r w:rsidRPr="009F1E06">
              <w:rPr>
                <w:sz w:val="24"/>
                <w:szCs w:val="24"/>
              </w:rPr>
              <w:t>ности</w:t>
            </w:r>
          </w:p>
        </w:tc>
        <w:tc>
          <w:tcPr>
            <w:tcW w:w="1701" w:type="dxa"/>
            <w:vAlign w:val="center"/>
          </w:tcPr>
          <w:p w:rsidR="00A17672" w:rsidRPr="009F1E06" w:rsidRDefault="00A17672" w:rsidP="00187576">
            <w:pPr>
              <w:jc w:val="center"/>
              <w:rPr>
                <w:sz w:val="24"/>
                <w:szCs w:val="24"/>
              </w:rPr>
            </w:pPr>
            <w:r w:rsidRPr="009F1E06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A17672" w:rsidRPr="009F1E06" w:rsidRDefault="00A17672" w:rsidP="00187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7" w:type="dxa"/>
            <w:vAlign w:val="center"/>
          </w:tcPr>
          <w:p w:rsidR="00A17672" w:rsidRPr="009F1E06" w:rsidRDefault="00A17672" w:rsidP="00187576">
            <w:pPr>
              <w:jc w:val="center"/>
              <w:rPr>
                <w:sz w:val="24"/>
                <w:szCs w:val="24"/>
              </w:rPr>
            </w:pPr>
            <w:r w:rsidRPr="009F1E06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A17672" w:rsidRPr="009F1E06" w:rsidRDefault="00A17672" w:rsidP="00187576">
            <w:pPr>
              <w:jc w:val="center"/>
              <w:rPr>
                <w:sz w:val="24"/>
                <w:szCs w:val="24"/>
              </w:rPr>
            </w:pPr>
            <w:r w:rsidRPr="009F1E06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A17672" w:rsidRPr="009F1E06" w:rsidRDefault="00A17672" w:rsidP="00187576">
            <w:pPr>
              <w:jc w:val="center"/>
              <w:rPr>
                <w:sz w:val="24"/>
                <w:szCs w:val="24"/>
              </w:rPr>
            </w:pPr>
            <w:r w:rsidRPr="009F1E06">
              <w:rPr>
                <w:sz w:val="24"/>
                <w:szCs w:val="24"/>
              </w:rPr>
              <w:t>100</w:t>
            </w:r>
          </w:p>
        </w:tc>
        <w:tc>
          <w:tcPr>
            <w:tcW w:w="1158" w:type="dxa"/>
            <w:vAlign w:val="center"/>
          </w:tcPr>
          <w:p w:rsidR="00A17672" w:rsidRPr="009F1E06" w:rsidRDefault="00A17672" w:rsidP="00187576">
            <w:pPr>
              <w:jc w:val="center"/>
              <w:rPr>
                <w:sz w:val="24"/>
                <w:szCs w:val="24"/>
              </w:rPr>
            </w:pPr>
            <w:r w:rsidRPr="009F1E06">
              <w:rPr>
                <w:sz w:val="24"/>
                <w:szCs w:val="24"/>
              </w:rPr>
              <w:t>100</w:t>
            </w:r>
          </w:p>
        </w:tc>
      </w:tr>
      <w:tr w:rsidR="00A17672" w:rsidRPr="009F1E06" w:rsidTr="00187576">
        <w:tc>
          <w:tcPr>
            <w:tcW w:w="673" w:type="dxa"/>
          </w:tcPr>
          <w:p w:rsidR="00A17672" w:rsidRPr="00830702" w:rsidRDefault="00A17672" w:rsidP="00187576">
            <w:pPr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4.</w:t>
            </w:r>
          </w:p>
        </w:tc>
        <w:tc>
          <w:tcPr>
            <w:tcW w:w="3971" w:type="dxa"/>
          </w:tcPr>
          <w:p w:rsidR="00A17672" w:rsidRPr="009F1E06" w:rsidRDefault="00A17672" w:rsidP="00187576">
            <w:pPr>
              <w:rPr>
                <w:sz w:val="24"/>
                <w:szCs w:val="24"/>
              </w:rPr>
            </w:pPr>
            <w:r w:rsidRPr="009F1E06">
              <w:rPr>
                <w:sz w:val="24"/>
                <w:szCs w:val="24"/>
              </w:rPr>
              <w:t>Площадь земельных участков, по</w:t>
            </w:r>
            <w:r w:rsidRPr="009F1E06">
              <w:rPr>
                <w:sz w:val="24"/>
                <w:szCs w:val="24"/>
              </w:rPr>
              <w:t>д</w:t>
            </w:r>
            <w:r w:rsidRPr="009F1E06">
              <w:rPr>
                <w:sz w:val="24"/>
                <w:szCs w:val="24"/>
              </w:rPr>
              <w:t>лежащая оформлению в собстве</w:t>
            </w:r>
            <w:r w:rsidRPr="009F1E06">
              <w:rPr>
                <w:sz w:val="24"/>
                <w:szCs w:val="24"/>
              </w:rPr>
              <w:t>н</w:t>
            </w:r>
            <w:r w:rsidRPr="009F1E06">
              <w:rPr>
                <w:sz w:val="24"/>
                <w:szCs w:val="24"/>
              </w:rPr>
              <w:t>ность Московской области</w:t>
            </w:r>
          </w:p>
        </w:tc>
        <w:tc>
          <w:tcPr>
            <w:tcW w:w="1701" w:type="dxa"/>
            <w:vAlign w:val="center"/>
          </w:tcPr>
          <w:p w:rsidR="00A17672" w:rsidRPr="009F1E06" w:rsidRDefault="00A17672" w:rsidP="00187576">
            <w:pPr>
              <w:jc w:val="center"/>
              <w:rPr>
                <w:sz w:val="24"/>
                <w:szCs w:val="24"/>
              </w:rPr>
            </w:pPr>
            <w:r w:rsidRPr="009F1E06">
              <w:rPr>
                <w:sz w:val="24"/>
                <w:szCs w:val="24"/>
              </w:rPr>
              <w:t>га</w:t>
            </w:r>
          </w:p>
        </w:tc>
        <w:tc>
          <w:tcPr>
            <w:tcW w:w="1418" w:type="dxa"/>
            <w:vAlign w:val="center"/>
          </w:tcPr>
          <w:p w:rsidR="00A17672" w:rsidRPr="009F1E06" w:rsidRDefault="00A17672" w:rsidP="00187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A17672" w:rsidRPr="009F1E06" w:rsidRDefault="00A17672" w:rsidP="00187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A17672" w:rsidRPr="009F1E06" w:rsidRDefault="00A17672" w:rsidP="00187576">
            <w:pPr>
              <w:jc w:val="center"/>
              <w:rPr>
                <w:sz w:val="24"/>
                <w:szCs w:val="24"/>
              </w:rPr>
            </w:pPr>
            <w:r w:rsidRPr="009F1E0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17672" w:rsidRPr="009F1E06" w:rsidRDefault="00A17672" w:rsidP="00187576">
            <w:pPr>
              <w:jc w:val="center"/>
              <w:rPr>
                <w:sz w:val="24"/>
                <w:szCs w:val="24"/>
              </w:rPr>
            </w:pPr>
            <w:r w:rsidRPr="009F1E06">
              <w:rPr>
                <w:sz w:val="24"/>
                <w:szCs w:val="24"/>
              </w:rPr>
              <w:t>0</w:t>
            </w:r>
          </w:p>
        </w:tc>
        <w:tc>
          <w:tcPr>
            <w:tcW w:w="1158" w:type="dxa"/>
            <w:vAlign w:val="center"/>
          </w:tcPr>
          <w:p w:rsidR="00A17672" w:rsidRPr="009F1E06" w:rsidRDefault="00A17672" w:rsidP="00187576">
            <w:pPr>
              <w:jc w:val="center"/>
              <w:rPr>
                <w:sz w:val="24"/>
                <w:szCs w:val="24"/>
              </w:rPr>
            </w:pPr>
            <w:r w:rsidRPr="009F1E06">
              <w:rPr>
                <w:sz w:val="24"/>
                <w:szCs w:val="24"/>
              </w:rPr>
              <w:t>0</w:t>
            </w:r>
          </w:p>
        </w:tc>
      </w:tr>
      <w:tr w:rsidR="00A17672" w:rsidRPr="009F1E06" w:rsidTr="00187576">
        <w:tc>
          <w:tcPr>
            <w:tcW w:w="673" w:type="dxa"/>
          </w:tcPr>
          <w:p w:rsidR="00A17672" w:rsidRPr="00830702" w:rsidRDefault="00A17672" w:rsidP="00187576">
            <w:pPr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5.</w:t>
            </w:r>
          </w:p>
        </w:tc>
        <w:tc>
          <w:tcPr>
            <w:tcW w:w="3971" w:type="dxa"/>
          </w:tcPr>
          <w:p w:rsidR="00A17672" w:rsidRPr="009F1E06" w:rsidRDefault="00A17672" w:rsidP="00187576">
            <w:pPr>
              <w:rPr>
                <w:sz w:val="24"/>
                <w:szCs w:val="24"/>
              </w:rPr>
            </w:pPr>
            <w:r w:rsidRPr="009F1E06">
              <w:rPr>
                <w:sz w:val="24"/>
                <w:szCs w:val="24"/>
              </w:rPr>
              <w:t>Собственность земельных участков, подлежащая оформлению в мун</w:t>
            </w:r>
            <w:r w:rsidRPr="009F1E06">
              <w:rPr>
                <w:sz w:val="24"/>
                <w:szCs w:val="24"/>
              </w:rPr>
              <w:t>и</w:t>
            </w:r>
            <w:r w:rsidRPr="009F1E06">
              <w:rPr>
                <w:sz w:val="24"/>
                <w:szCs w:val="24"/>
              </w:rPr>
              <w:t>ципальную собственность</w:t>
            </w:r>
          </w:p>
        </w:tc>
        <w:tc>
          <w:tcPr>
            <w:tcW w:w="1701" w:type="dxa"/>
            <w:vAlign w:val="center"/>
          </w:tcPr>
          <w:p w:rsidR="00A17672" w:rsidRPr="009F1E06" w:rsidRDefault="00A17672" w:rsidP="00187576">
            <w:pPr>
              <w:jc w:val="center"/>
              <w:rPr>
                <w:sz w:val="24"/>
                <w:szCs w:val="24"/>
              </w:rPr>
            </w:pPr>
            <w:r w:rsidRPr="009F1E06">
              <w:rPr>
                <w:sz w:val="24"/>
                <w:szCs w:val="24"/>
              </w:rPr>
              <w:t>га</w:t>
            </w:r>
          </w:p>
        </w:tc>
        <w:tc>
          <w:tcPr>
            <w:tcW w:w="1418" w:type="dxa"/>
            <w:vAlign w:val="center"/>
          </w:tcPr>
          <w:p w:rsidR="00A17672" w:rsidRPr="009F1E06" w:rsidRDefault="00A17672" w:rsidP="00187576">
            <w:pPr>
              <w:jc w:val="center"/>
              <w:rPr>
                <w:sz w:val="24"/>
                <w:szCs w:val="24"/>
              </w:rPr>
            </w:pPr>
            <w:r w:rsidRPr="009F1E0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17672" w:rsidRPr="009F1E06" w:rsidRDefault="00A17672" w:rsidP="00187576">
            <w:pPr>
              <w:jc w:val="center"/>
              <w:rPr>
                <w:sz w:val="24"/>
                <w:szCs w:val="24"/>
              </w:rPr>
            </w:pPr>
            <w:r w:rsidRPr="009F1E0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17672" w:rsidRPr="009F1E06" w:rsidRDefault="00A17672" w:rsidP="00187576">
            <w:pPr>
              <w:jc w:val="center"/>
              <w:rPr>
                <w:sz w:val="24"/>
                <w:szCs w:val="24"/>
              </w:rPr>
            </w:pPr>
            <w:r w:rsidRPr="009F1E0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17672" w:rsidRPr="009F1E06" w:rsidRDefault="00A17672" w:rsidP="00187576">
            <w:pPr>
              <w:jc w:val="center"/>
              <w:rPr>
                <w:sz w:val="24"/>
                <w:szCs w:val="24"/>
              </w:rPr>
            </w:pPr>
            <w:r w:rsidRPr="009F1E06"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vAlign w:val="center"/>
          </w:tcPr>
          <w:p w:rsidR="00A17672" w:rsidRPr="009F1E06" w:rsidRDefault="00A17672" w:rsidP="00187576">
            <w:pPr>
              <w:jc w:val="center"/>
              <w:rPr>
                <w:sz w:val="24"/>
                <w:szCs w:val="24"/>
              </w:rPr>
            </w:pPr>
            <w:r w:rsidRPr="009F1E06">
              <w:rPr>
                <w:sz w:val="24"/>
                <w:szCs w:val="24"/>
              </w:rPr>
              <w:t>1</w:t>
            </w:r>
          </w:p>
        </w:tc>
      </w:tr>
      <w:tr w:rsidR="00A17672" w:rsidRPr="009F1E06" w:rsidTr="00187576">
        <w:tc>
          <w:tcPr>
            <w:tcW w:w="673" w:type="dxa"/>
          </w:tcPr>
          <w:p w:rsidR="00A17672" w:rsidRPr="00830702" w:rsidRDefault="00A17672" w:rsidP="00187576">
            <w:pPr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6.</w:t>
            </w:r>
          </w:p>
        </w:tc>
        <w:tc>
          <w:tcPr>
            <w:tcW w:w="3971" w:type="dxa"/>
          </w:tcPr>
          <w:p w:rsidR="00A17672" w:rsidRPr="009F1E06" w:rsidRDefault="00A17672" w:rsidP="00187576">
            <w:pPr>
              <w:rPr>
                <w:sz w:val="24"/>
                <w:szCs w:val="24"/>
              </w:rPr>
            </w:pPr>
            <w:r w:rsidRPr="009F1E06">
              <w:rPr>
                <w:sz w:val="24"/>
                <w:szCs w:val="24"/>
              </w:rPr>
              <w:t>Площадь земельных участков, по</w:t>
            </w:r>
            <w:r w:rsidRPr="009F1E06">
              <w:rPr>
                <w:sz w:val="24"/>
                <w:szCs w:val="24"/>
              </w:rPr>
              <w:t>д</w:t>
            </w:r>
            <w:r w:rsidRPr="009F1E06">
              <w:rPr>
                <w:sz w:val="24"/>
                <w:szCs w:val="24"/>
              </w:rPr>
              <w:t>лежащая постановке на кадастр</w:t>
            </w:r>
            <w:r w:rsidRPr="009F1E06">
              <w:rPr>
                <w:sz w:val="24"/>
                <w:szCs w:val="24"/>
              </w:rPr>
              <w:t>о</w:t>
            </w:r>
            <w:r w:rsidRPr="009F1E06">
              <w:rPr>
                <w:sz w:val="24"/>
                <w:szCs w:val="24"/>
              </w:rPr>
              <w:t>вый учет в границах муниципал</w:t>
            </w:r>
            <w:r w:rsidRPr="009F1E06">
              <w:rPr>
                <w:sz w:val="24"/>
                <w:szCs w:val="24"/>
              </w:rPr>
              <w:t>ь</w:t>
            </w:r>
            <w:r w:rsidRPr="009F1E06">
              <w:rPr>
                <w:sz w:val="24"/>
                <w:szCs w:val="24"/>
              </w:rPr>
              <w:t>ных образований</w:t>
            </w:r>
          </w:p>
        </w:tc>
        <w:tc>
          <w:tcPr>
            <w:tcW w:w="1701" w:type="dxa"/>
            <w:vAlign w:val="center"/>
          </w:tcPr>
          <w:p w:rsidR="00A17672" w:rsidRPr="009F1E06" w:rsidRDefault="00A17672" w:rsidP="00187576">
            <w:pPr>
              <w:jc w:val="center"/>
              <w:rPr>
                <w:sz w:val="24"/>
                <w:szCs w:val="24"/>
              </w:rPr>
            </w:pPr>
            <w:r w:rsidRPr="009F1E06">
              <w:rPr>
                <w:sz w:val="24"/>
                <w:szCs w:val="24"/>
              </w:rPr>
              <w:t>га</w:t>
            </w:r>
          </w:p>
        </w:tc>
        <w:tc>
          <w:tcPr>
            <w:tcW w:w="1418" w:type="dxa"/>
            <w:vAlign w:val="center"/>
          </w:tcPr>
          <w:p w:rsidR="00A17672" w:rsidRPr="009F1E06" w:rsidRDefault="00A17672" w:rsidP="00187576">
            <w:pPr>
              <w:jc w:val="center"/>
              <w:rPr>
                <w:sz w:val="24"/>
                <w:szCs w:val="24"/>
              </w:rPr>
            </w:pPr>
            <w:r w:rsidRPr="009F1E06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A17672" w:rsidRPr="009F1E06" w:rsidRDefault="00A17672" w:rsidP="00187576">
            <w:pPr>
              <w:jc w:val="center"/>
              <w:rPr>
                <w:sz w:val="24"/>
                <w:szCs w:val="24"/>
              </w:rPr>
            </w:pPr>
            <w:r w:rsidRPr="009F1E06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A17672" w:rsidRPr="009F1E06" w:rsidRDefault="00A17672" w:rsidP="00187576">
            <w:pPr>
              <w:jc w:val="center"/>
              <w:rPr>
                <w:sz w:val="24"/>
                <w:szCs w:val="24"/>
              </w:rPr>
            </w:pPr>
            <w:r w:rsidRPr="009F1E06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A17672" w:rsidRPr="009F1E06" w:rsidRDefault="00A17672" w:rsidP="00187576">
            <w:pPr>
              <w:jc w:val="center"/>
              <w:rPr>
                <w:sz w:val="24"/>
                <w:szCs w:val="24"/>
              </w:rPr>
            </w:pPr>
            <w:r w:rsidRPr="009F1E06">
              <w:rPr>
                <w:sz w:val="24"/>
                <w:szCs w:val="24"/>
              </w:rPr>
              <w:t>0</w:t>
            </w:r>
          </w:p>
        </w:tc>
        <w:tc>
          <w:tcPr>
            <w:tcW w:w="1158" w:type="dxa"/>
            <w:vAlign w:val="center"/>
          </w:tcPr>
          <w:p w:rsidR="00A17672" w:rsidRPr="009F1E06" w:rsidRDefault="00A17672" w:rsidP="00187576">
            <w:pPr>
              <w:jc w:val="center"/>
              <w:rPr>
                <w:sz w:val="24"/>
                <w:szCs w:val="24"/>
              </w:rPr>
            </w:pPr>
            <w:r w:rsidRPr="009F1E06">
              <w:rPr>
                <w:sz w:val="24"/>
                <w:szCs w:val="24"/>
              </w:rPr>
              <w:t>0</w:t>
            </w:r>
          </w:p>
        </w:tc>
      </w:tr>
      <w:tr w:rsidR="00A17672" w:rsidRPr="009F1E06" w:rsidTr="00187576">
        <w:tc>
          <w:tcPr>
            <w:tcW w:w="673" w:type="dxa"/>
          </w:tcPr>
          <w:p w:rsidR="00A17672" w:rsidRPr="00830702" w:rsidRDefault="00A17672" w:rsidP="00187576">
            <w:pPr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7.</w:t>
            </w:r>
          </w:p>
        </w:tc>
        <w:tc>
          <w:tcPr>
            <w:tcW w:w="3971" w:type="dxa"/>
          </w:tcPr>
          <w:p w:rsidR="00A17672" w:rsidRPr="009F1E06" w:rsidRDefault="00A17672" w:rsidP="00187576">
            <w:pPr>
              <w:rPr>
                <w:sz w:val="24"/>
                <w:szCs w:val="24"/>
              </w:rPr>
            </w:pPr>
            <w:r w:rsidRPr="009F1E06">
              <w:rPr>
                <w:sz w:val="24"/>
                <w:szCs w:val="24"/>
              </w:rPr>
              <w:t>Процент обеспечения многодетных семей земельными участками от к</w:t>
            </w:r>
            <w:r w:rsidRPr="009F1E06">
              <w:rPr>
                <w:sz w:val="24"/>
                <w:szCs w:val="24"/>
              </w:rPr>
              <w:t>о</w:t>
            </w:r>
            <w:r w:rsidRPr="009F1E06">
              <w:rPr>
                <w:sz w:val="24"/>
                <w:szCs w:val="24"/>
              </w:rPr>
              <w:t>личества многодетных семей с</w:t>
            </w:r>
            <w:r w:rsidRPr="009F1E06">
              <w:rPr>
                <w:sz w:val="24"/>
                <w:szCs w:val="24"/>
              </w:rPr>
              <w:t>о</w:t>
            </w:r>
            <w:r w:rsidRPr="009F1E06">
              <w:rPr>
                <w:sz w:val="24"/>
                <w:szCs w:val="24"/>
              </w:rPr>
              <w:t>стоящих на учете</w:t>
            </w:r>
          </w:p>
        </w:tc>
        <w:tc>
          <w:tcPr>
            <w:tcW w:w="1701" w:type="dxa"/>
            <w:vAlign w:val="center"/>
          </w:tcPr>
          <w:p w:rsidR="00A17672" w:rsidRPr="009F1E06" w:rsidRDefault="00A17672" w:rsidP="00187576">
            <w:pPr>
              <w:jc w:val="center"/>
              <w:rPr>
                <w:sz w:val="24"/>
                <w:szCs w:val="24"/>
              </w:rPr>
            </w:pPr>
            <w:r w:rsidRPr="009F1E06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A17672" w:rsidRPr="009F1E06" w:rsidRDefault="00A17672" w:rsidP="00187576">
            <w:pPr>
              <w:jc w:val="center"/>
              <w:rPr>
                <w:sz w:val="24"/>
                <w:szCs w:val="24"/>
              </w:rPr>
            </w:pPr>
            <w:r w:rsidRPr="009F1E06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A17672" w:rsidRPr="009F1E06" w:rsidRDefault="00A17672" w:rsidP="00187576">
            <w:pPr>
              <w:jc w:val="center"/>
              <w:rPr>
                <w:sz w:val="24"/>
                <w:szCs w:val="24"/>
              </w:rPr>
            </w:pPr>
            <w:r w:rsidRPr="009F1E06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A17672" w:rsidRPr="009F1E06" w:rsidRDefault="00A17672" w:rsidP="00187576">
            <w:pPr>
              <w:jc w:val="center"/>
              <w:rPr>
                <w:sz w:val="24"/>
                <w:szCs w:val="24"/>
              </w:rPr>
            </w:pPr>
            <w:r w:rsidRPr="009F1E06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A17672" w:rsidRPr="009F1E06" w:rsidRDefault="00A17672" w:rsidP="00187576">
            <w:pPr>
              <w:jc w:val="center"/>
              <w:rPr>
                <w:sz w:val="24"/>
                <w:szCs w:val="24"/>
              </w:rPr>
            </w:pPr>
            <w:r w:rsidRPr="009F1E06">
              <w:rPr>
                <w:sz w:val="24"/>
                <w:szCs w:val="24"/>
              </w:rPr>
              <w:t>100</w:t>
            </w:r>
          </w:p>
        </w:tc>
        <w:tc>
          <w:tcPr>
            <w:tcW w:w="1158" w:type="dxa"/>
            <w:vAlign w:val="center"/>
          </w:tcPr>
          <w:p w:rsidR="00A17672" w:rsidRPr="009F1E06" w:rsidRDefault="00A17672" w:rsidP="00187576">
            <w:pPr>
              <w:jc w:val="center"/>
              <w:rPr>
                <w:sz w:val="24"/>
                <w:szCs w:val="24"/>
              </w:rPr>
            </w:pPr>
            <w:r w:rsidRPr="009F1E06">
              <w:rPr>
                <w:sz w:val="24"/>
                <w:szCs w:val="24"/>
              </w:rPr>
              <w:t>100</w:t>
            </w:r>
          </w:p>
        </w:tc>
      </w:tr>
      <w:tr w:rsidR="00A17672" w:rsidRPr="00830702" w:rsidTr="00187576">
        <w:tc>
          <w:tcPr>
            <w:tcW w:w="673" w:type="dxa"/>
          </w:tcPr>
          <w:p w:rsidR="00A17672" w:rsidRPr="00830702" w:rsidRDefault="00A17672" w:rsidP="00187576">
            <w:pPr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8.</w:t>
            </w:r>
          </w:p>
        </w:tc>
        <w:tc>
          <w:tcPr>
            <w:tcW w:w="3971" w:type="dxa"/>
          </w:tcPr>
          <w:p w:rsidR="00A17672" w:rsidRPr="00830702" w:rsidRDefault="00A17672" w:rsidP="00187576">
            <w:pPr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Процент земельных участков, кат</w:t>
            </w:r>
            <w:r w:rsidRPr="00830702">
              <w:rPr>
                <w:sz w:val="24"/>
                <w:szCs w:val="24"/>
              </w:rPr>
              <w:t>е</w:t>
            </w:r>
            <w:r w:rsidRPr="00830702">
              <w:rPr>
                <w:sz w:val="24"/>
                <w:szCs w:val="24"/>
              </w:rPr>
              <w:t>гория и ВРИ которых подлежит у</w:t>
            </w:r>
            <w:r w:rsidRPr="00830702">
              <w:rPr>
                <w:sz w:val="24"/>
                <w:szCs w:val="24"/>
              </w:rPr>
              <w:t>с</w:t>
            </w:r>
            <w:r w:rsidRPr="00830702">
              <w:rPr>
                <w:sz w:val="24"/>
                <w:szCs w:val="24"/>
              </w:rPr>
              <w:t>тановлению от земель категория и ВРИ которых не установлены пр</w:t>
            </w:r>
            <w:r w:rsidRPr="00830702">
              <w:rPr>
                <w:sz w:val="24"/>
                <w:szCs w:val="24"/>
              </w:rPr>
              <w:t>о</w:t>
            </w:r>
            <w:r w:rsidRPr="00830702">
              <w:rPr>
                <w:sz w:val="24"/>
                <w:szCs w:val="24"/>
              </w:rPr>
              <w:t>центы</w:t>
            </w:r>
          </w:p>
        </w:tc>
        <w:tc>
          <w:tcPr>
            <w:tcW w:w="1701" w:type="dxa"/>
            <w:vAlign w:val="center"/>
          </w:tcPr>
          <w:p w:rsidR="00A17672" w:rsidRPr="00830702" w:rsidRDefault="00A17672" w:rsidP="00187576">
            <w:pPr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A17672" w:rsidRPr="00830702" w:rsidRDefault="00A17672" w:rsidP="00187576">
            <w:pPr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A17672" w:rsidRPr="00830702" w:rsidRDefault="00A17672" w:rsidP="00187576">
            <w:pPr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A17672" w:rsidRPr="00830702" w:rsidRDefault="00A17672" w:rsidP="00187576">
            <w:pPr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A17672" w:rsidRPr="00830702" w:rsidRDefault="00A17672" w:rsidP="00187576">
            <w:pPr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100</w:t>
            </w:r>
          </w:p>
        </w:tc>
        <w:tc>
          <w:tcPr>
            <w:tcW w:w="1158" w:type="dxa"/>
            <w:vAlign w:val="center"/>
          </w:tcPr>
          <w:p w:rsidR="00A17672" w:rsidRPr="00830702" w:rsidRDefault="00A17672" w:rsidP="00187576">
            <w:pPr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100</w:t>
            </w:r>
          </w:p>
        </w:tc>
      </w:tr>
      <w:tr w:rsidR="00A17672" w:rsidRPr="00830702" w:rsidTr="00187576">
        <w:tc>
          <w:tcPr>
            <w:tcW w:w="673" w:type="dxa"/>
          </w:tcPr>
          <w:p w:rsidR="00A17672" w:rsidRPr="00830702" w:rsidRDefault="00A17672" w:rsidP="00187576">
            <w:pPr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9.</w:t>
            </w:r>
          </w:p>
        </w:tc>
        <w:tc>
          <w:tcPr>
            <w:tcW w:w="3971" w:type="dxa"/>
          </w:tcPr>
          <w:p w:rsidR="00A17672" w:rsidRPr="00830702" w:rsidRDefault="00A17672" w:rsidP="00187576">
            <w:pPr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Сумма поступлений от приватиз</w:t>
            </w:r>
            <w:r w:rsidRPr="00830702">
              <w:rPr>
                <w:sz w:val="24"/>
                <w:szCs w:val="24"/>
              </w:rPr>
              <w:t>а</w:t>
            </w:r>
            <w:r w:rsidRPr="00830702">
              <w:rPr>
                <w:sz w:val="24"/>
                <w:szCs w:val="24"/>
              </w:rPr>
              <w:t>ции недвижимого имущества</w:t>
            </w:r>
          </w:p>
        </w:tc>
        <w:tc>
          <w:tcPr>
            <w:tcW w:w="1701" w:type="dxa"/>
            <w:vAlign w:val="center"/>
          </w:tcPr>
          <w:p w:rsidR="00A17672" w:rsidRPr="00830702" w:rsidRDefault="00A17672" w:rsidP="00187576">
            <w:pPr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A17672" w:rsidRPr="00830702" w:rsidRDefault="00A17672" w:rsidP="00187576">
            <w:pPr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17672" w:rsidRPr="00830702" w:rsidRDefault="00A17672" w:rsidP="00187576">
            <w:pPr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17672" w:rsidRPr="00830702" w:rsidRDefault="00A17672" w:rsidP="00187576">
            <w:pPr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17672" w:rsidRPr="00830702" w:rsidRDefault="00A17672" w:rsidP="00187576">
            <w:pPr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0</w:t>
            </w:r>
          </w:p>
        </w:tc>
        <w:tc>
          <w:tcPr>
            <w:tcW w:w="1158" w:type="dxa"/>
            <w:vAlign w:val="center"/>
          </w:tcPr>
          <w:p w:rsidR="00A17672" w:rsidRPr="00830702" w:rsidRDefault="00A17672" w:rsidP="00187576">
            <w:pPr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0</w:t>
            </w:r>
          </w:p>
        </w:tc>
      </w:tr>
      <w:tr w:rsidR="00A17672" w:rsidRPr="00830702" w:rsidTr="00187576">
        <w:tc>
          <w:tcPr>
            <w:tcW w:w="673" w:type="dxa"/>
          </w:tcPr>
          <w:p w:rsidR="00A17672" w:rsidRPr="00830702" w:rsidRDefault="00A17672" w:rsidP="00187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71" w:type="dxa"/>
          </w:tcPr>
          <w:p w:rsidR="00A17672" w:rsidRPr="00830702" w:rsidRDefault="00A17672" w:rsidP="00187576">
            <w:pPr>
              <w:rPr>
                <w:sz w:val="24"/>
                <w:szCs w:val="24"/>
              </w:rPr>
            </w:pPr>
            <w:r w:rsidRPr="009956CD">
              <w:rPr>
                <w:sz w:val="24"/>
                <w:szCs w:val="24"/>
              </w:rPr>
              <w:t>Сумма поступлений от продажи  земельных участков</w:t>
            </w:r>
          </w:p>
        </w:tc>
        <w:tc>
          <w:tcPr>
            <w:tcW w:w="1701" w:type="dxa"/>
            <w:vAlign w:val="center"/>
          </w:tcPr>
          <w:p w:rsidR="00A17672" w:rsidRPr="00830702" w:rsidRDefault="00A17672" w:rsidP="00187576">
            <w:pPr>
              <w:jc w:val="center"/>
              <w:rPr>
                <w:sz w:val="24"/>
                <w:szCs w:val="24"/>
              </w:rPr>
            </w:pPr>
            <w:r w:rsidRPr="00830702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A17672" w:rsidRPr="00830702" w:rsidRDefault="00A17672" w:rsidP="00187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17672" w:rsidRPr="00830702" w:rsidRDefault="00A17672" w:rsidP="00187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A17672" w:rsidRPr="00830702" w:rsidRDefault="00A17672" w:rsidP="00187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17" w:type="dxa"/>
            <w:vAlign w:val="center"/>
          </w:tcPr>
          <w:p w:rsidR="00A17672" w:rsidRPr="00830702" w:rsidRDefault="00A17672" w:rsidP="00187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58" w:type="dxa"/>
            <w:vAlign w:val="center"/>
          </w:tcPr>
          <w:p w:rsidR="00A17672" w:rsidRPr="00830702" w:rsidRDefault="00A17672" w:rsidP="00187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</w:tbl>
    <w:p w:rsidR="00A17672" w:rsidRPr="00830702" w:rsidRDefault="00A17672" w:rsidP="00187576">
      <w:pPr>
        <w:jc w:val="center"/>
        <w:rPr>
          <w:sz w:val="24"/>
          <w:szCs w:val="24"/>
        </w:rPr>
      </w:pPr>
    </w:p>
    <w:p w:rsidR="00A17672" w:rsidRPr="00830702" w:rsidRDefault="00A17672" w:rsidP="00A14960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17672" w:rsidRDefault="00A17672" w:rsidP="00935DA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17672" w:rsidRDefault="00A17672" w:rsidP="00935DA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17672" w:rsidRDefault="00A17672" w:rsidP="00935DA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17672" w:rsidRDefault="00A17672" w:rsidP="00935DA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17672" w:rsidRDefault="00A17672" w:rsidP="00935DA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17672" w:rsidRDefault="00A17672" w:rsidP="00935DA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17672" w:rsidRDefault="00A17672" w:rsidP="00935DA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17672" w:rsidRDefault="00A17672" w:rsidP="00935DA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17672" w:rsidRDefault="00A17672" w:rsidP="00935DA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17672" w:rsidRDefault="00A17672" w:rsidP="00935DA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17672" w:rsidRDefault="00A17672" w:rsidP="00935DA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17672" w:rsidRDefault="00A17672" w:rsidP="00935DA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17672" w:rsidRDefault="00A17672" w:rsidP="00935DA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17672" w:rsidRDefault="00A17672" w:rsidP="00935DA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17672" w:rsidRDefault="00A17672" w:rsidP="00935DA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17672" w:rsidRDefault="00A17672" w:rsidP="00935DA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17672" w:rsidRDefault="00A17672" w:rsidP="00935DA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17672" w:rsidRDefault="00A17672" w:rsidP="00935DA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17672" w:rsidRDefault="00A17672" w:rsidP="00935DA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17672" w:rsidRDefault="00A17672" w:rsidP="00935DA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17672" w:rsidRDefault="00A17672" w:rsidP="00935DA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17672" w:rsidRDefault="00A17672" w:rsidP="00935DA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17672" w:rsidRDefault="00A17672" w:rsidP="00935DA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17672" w:rsidRDefault="00A17672" w:rsidP="00935DA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17672" w:rsidRDefault="00A17672" w:rsidP="00935DA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17672" w:rsidRDefault="00A17672" w:rsidP="00935DA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17672" w:rsidRDefault="00A17672" w:rsidP="00935DA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17672" w:rsidRDefault="00A17672" w:rsidP="00935DA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17672" w:rsidRDefault="00A17672" w:rsidP="00935DA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17672" w:rsidRDefault="00A17672" w:rsidP="00935DA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17672" w:rsidRDefault="00A17672" w:rsidP="00935DA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17672" w:rsidRDefault="00A17672" w:rsidP="00935DA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17672" w:rsidRDefault="00A17672" w:rsidP="00935DA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17672" w:rsidRDefault="00A17672" w:rsidP="00935DA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A17672" w:rsidRPr="00830702" w:rsidRDefault="00A17672" w:rsidP="00935DA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30702">
        <w:rPr>
          <w:sz w:val="18"/>
          <w:szCs w:val="18"/>
        </w:rPr>
        <w:t>Приложение № 2</w:t>
      </w:r>
    </w:p>
    <w:p w:rsidR="00A17672" w:rsidRPr="00830702" w:rsidRDefault="00A17672" w:rsidP="00935DA6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30702">
        <w:rPr>
          <w:sz w:val="18"/>
          <w:szCs w:val="18"/>
        </w:rPr>
        <w:t xml:space="preserve">к подпрограмме </w:t>
      </w:r>
    </w:p>
    <w:p w:rsidR="00A17672" w:rsidRPr="00830702" w:rsidRDefault="00A17672" w:rsidP="00935DA6">
      <w:pPr>
        <w:jc w:val="right"/>
        <w:rPr>
          <w:bCs/>
          <w:sz w:val="18"/>
          <w:szCs w:val="18"/>
        </w:rPr>
      </w:pPr>
      <w:r w:rsidRPr="00830702">
        <w:rPr>
          <w:sz w:val="18"/>
          <w:szCs w:val="18"/>
        </w:rPr>
        <w:t>«</w:t>
      </w:r>
      <w:r w:rsidRPr="00830702">
        <w:rPr>
          <w:bCs/>
          <w:sz w:val="18"/>
          <w:szCs w:val="18"/>
        </w:rPr>
        <w:t>Развитие земельно-имущественных</w:t>
      </w:r>
    </w:p>
    <w:p w:rsidR="00A17672" w:rsidRPr="00830702" w:rsidRDefault="00A17672" w:rsidP="00935DA6">
      <w:pPr>
        <w:jc w:val="right"/>
        <w:rPr>
          <w:bCs/>
          <w:color w:val="FF0000"/>
          <w:sz w:val="18"/>
          <w:szCs w:val="18"/>
          <w:u w:val="single"/>
        </w:rPr>
      </w:pPr>
      <w:r w:rsidRPr="00830702">
        <w:rPr>
          <w:bCs/>
          <w:sz w:val="18"/>
          <w:szCs w:val="18"/>
        </w:rPr>
        <w:t xml:space="preserve"> отношений на территории ЗАТО городской округ Молодёжный на 2015-2019 годы</w:t>
      </w:r>
      <w:r w:rsidRPr="00830702">
        <w:rPr>
          <w:sz w:val="18"/>
          <w:szCs w:val="18"/>
        </w:rPr>
        <w:t xml:space="preserve">» </w:t>
      </w:r>
    </w:p>
    <w:p w:rsidR="00A17672" w:rsidRPr="00830702" w:rsidRDefault="00A17672" w:rsidP="00935DA6">
      <w:pPr>
        <w:widowControl w:val="0"/>
        <w:autoSpaceDE w:val="0"/>
        <w:autoSpaceDN w:val="0"/>
        <w:adjustRightInd w:val="0"/>
        <w:jc w:val="right"/>
        <w:rPr>
          <w:b/>
          <w:color w:val="FF0000"/>
          <w:sz w:val="24"/>
          <w:szCs w:val="24"/>
        </w:rPr>
      </w:pPr>
    </w:p>
    <w:p w:rsidR="00A17672" w:rsidRPr="00830702" w:rsidRDefault="00A17672" w:rsidP="00C5613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8" w:name="Par482"/>
      <w:bookmarkEnd w:id="8"/>
      <w:r w:rsidRPr="00830702">
        <w:rPr>
          <w:b/>
          <w:bCs/>
          <w:sz w:val="24"/>
          <w:szCs w:val="24"/>
        </w:rPr>
        <w:t>ПЕРЕЧЕНЬОСНОВНЫХ МЕРОПРИЯТИЙ ПОДПРОГРАММЫ</w:t>
      </w:r>
    </w:p>
    <w:p w:rsidR="00A17672" w:rsidRPr="00830702" w:rsidRDefault="00A17672" w:rsidP="00301832">
      <w:pPr>
        <w:jc w:val="center"/>
        <w:rPr>
          <w:b/>
          <w:bCs/>
          <w:sz w:val="24"/>
          <w:szCs w:val="24"/>
          <w:u w:val="single"/>
        </w:rPr>
      </w:pPr>
      <w:r w:rsidRPr="00830702">
        <w:rPr>
          <w:b/>
          <w:bCs/>
          <w:sz w:val="24"/>
          <w:szCs w:val="24"/>
          <w:u w:val="single"/>
        </w:rPr>
        <w:t>«РАЗВИТИЕ ЗЕМЕЛЬНО-ИМУЩЕСТВЕННЫХ ОТНОШЕНИЙ НА</w:t>
      </w:r>
    </w:p>
    <w:p w:rsidR="00A17672" w:rsidRPr="00830702" w:rsidRDefault="00A17672" w:rsidP="00301832">
      <w:pPr>
        <w:jc w:val="center"/>
        <w:rPr>
          <w:b/>
          <w:sz w:val="24"/>
          <w:szCs w:val="24"/>
        </w:rPr>
      </w:pPr>
      <w:r w:rsidRPr="00830702">
        <w:rPr>
          <w:b/>
          <w:bCs/>
          <w:sz w:val="24"/>
          <w:szCs w:val="24"/>
          <w:u w:val="single"/>
        </w:rPr>
        <w:t xml:space="preserve">ТЕРРИТОРИИ ЗАТО ГОРОДСКОЙ ОКРУГ МОЛОДЁЖНЫЙ» </w:t>
      </w:r>
    </w:p>
    <w:p w:rsidR="00A17672" w:rsidRPr="00830702" w:rsidRDefault="00A17672" w:rsidP="00C5613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16425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"/>
        <w:gridCol w:w="1417"/>
        <w:gridCol w:w="992"/>
        <w:gridCol w:w="993"/>
        <w:gridCol w:w="708"/>
        <w:gridCol w:w="17"/>
        <w:gridCol w:w="834"/>
        <w:gridCol w:w="17"/>
        <w:gridCol w:w="692"/>
        <w:gridCol w:w="18"/>
        <w:gridCol w:w="690"/>
        <w:gridCol w:w="20"/>
        <w:gridCol w:w="689"/>
        <w:gridCol w:w="21"/>
        <w:gridCol w:w="551"/>
        <w:gridCol w:w="137"/>
        <w:gridCol w:w="714"/>
        <w:gridCol w:w="992"/>
        <w:gridCol w:w="709"/>
        <w:gridCol w:w="708"/>
        <w:gridCol w:w="709"/>
        <w:gridCol w:w="17"/>
        <w:gridCol w:w="834"/>
        <w:gridCol w:w="17"/>
        <w:gridCol w:w="691"/>
        <w:gridCol w:w="19"/>
        <w:gridCol w:w="709"/>
        <w:gridCol w:w="1984"/>
      </w:tblGrid>
      <w:tr w:rsidR="00A17672" w:rsidRPr="0084156D" w:rsidTr="009F1E06">
        <w:tc>
          <w:tcPr>
            <w:tcW w:w="526" w:type="dxa"/>
            <w:vMerge w:val="restart"/>
          </w:tcPr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7672" w:rsidRPr="009F1E06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1E06">
              <w:rPr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</w:tcPr>
          <w:p w:rsidR="00A17672" w:rsidRPr="009F1E06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7672" w:rsidRPr="009F1E06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1E06">
              <w:rPr>
                <w:sz w:val="18"/>
                <w:szCs w:val="18"/>
              </w:rPr>
              <w:t>Цель, задачи, основные м</w:t>
            </w:r>
            <w:r w:rsidRPr="009F1E06">
              <w:rPr>
                <w:sz w:val="18"/>
                <w:szCs w:val="18"/>
              </w:rPr>
              <w:t>е</w:t>
            </w:r>
            <w:r w:rsidRPr="009F1E06">
              <w:rPr>
                <w:sz w:val="18"/>
                <w:szCs w:val="18"/>
              </w:rPr>
              <w:t>роприятия</w:t>
            </w:r>
          </w:p>
        </w:tc>
        <w:tc>
          <w:tcPr>
            <w:tcW w:w="992" w:type="dxa"/>
            <w:vMerge w:val="restart"/>
          </w:tcPr>
          <w:p w:rsidR="00A17672" w:rsidRPr="009F1E06" w:rsidRDefault="00A17672" w:rsidP="008415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17672" w:rsidRPr="009F1E06" w:rsidRDefault="00A17672" w:rsidP="008415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F1E06">
              <w:rPr>
                <w:sz w:val="18"/>
                <w:szCs w:val="18"/>
              </w:rPr>
              <w:t>Срок выполн</w:t>
            </w:r>
            <w:r w:rsidRPr="009F1E06">
              <w:rPr>
                <w:sz w:val="18"/>
                <w:szCs w:val="18"/>
              </w:rPr>
              <w:t>е</w:t>
            </w:r>
            <w:r w:rsidRPr="009F1E06">
              <w:rPr>
                <w:sz w:val="18"/>
                <w:szCs w:val="18"/>
              </w:rPr>
              <w:t>ния (год)</w:t>
            </w:r>
          </w:p>
        </w:tc>
        <w:tc>
          <w:tcPr>
            <w:tcW w:w="993" w:type="dxa"/>
            <w:vMerge w:val="restart"/>
          </w:tcPr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7672" w:rsidRPr="009F1E06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1E06">
              <w:rPr>
                <w:sz w:val="18"/>
                <w:szCs w:val="18"/>
              </w:rPr>
              <w:t>Источник финанс</w:t>
            </w:r>
            <w:r w:rsidRPr="009F1E06">
              <w:rPr>
                <w:sz w:val="18"/>
                <w:szCs w:val="18"/>
              </w:rPr>
              <w:t>и</w:t>
            </w:r>
            <w:r w:rsidRPr="009F1E06">
              <w:rPr>
                <w:sz w:val="18"/>
                <w:szCs w:val="18"/>
              </w:rPr>
              <w:t>рования</w:t>
            </w:r>
          </w:p>
        </w:tc>
        <w:tc>
          <w:tcPr>
            <w:tcW w:w="708" w:type="dxa"/>
            <w:vMerge w:val="restart"/>
          </w:tcPr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7672" w:rsidRPr="009F1E06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1E06">
              <w:rPr>
                <w:sz w:val="18"/>
                <w:szCs w:val="18"/>
              </w:rPr>
              <w:t>баз</w:t>
            </w:r>
            <w:r w:rsidRPr="009F1E06">
              <w:rPr>
                <w:sz w:val="18"/>
                <w:szCs w:val="18"/>
              </w:rPr>
              <w:t>о</w:t>
            </w:r>
            <w:r w:rsidRPr="009F1E06">
              <w:rPr>
                <w:sz w:val="18"/>
                <w:szCs w:val="18"/>
              </w:rPr>
              <w:t>вый год 2014</w:t>
            </w:r>
          </w:p>
        </w:tc>
        <w:tc>
          <w:tcPr>
            <w:tcW w:w="4400" w:type="dxa"/>
            <w:gridSpan w:val="12"/>
          </w:tcPr>
          <w:p w:rsidR="00A17672" w:rsidRPr="009F1E06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1E06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992" w:type="dxa"/>
            <w:vMerge w:val="restart"/>
          </w:tcPr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17672" w:rsidRPr="009F1E06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1E06">
              <w:rPr>
                <w:sz w:val="18"/>
                <w:szCs w:val="18"/>
              </w:rPr>
              <w:t>Ед. изм</w:t>
            </w:r>
            <w:r w:rsidRPr="009F1E06">
              <w:rPr>
                <w:sz w:val="18"/>
                <w:szCs w:val="18"/>
              </w:rPr>
              <w:t>е</w:t>
            </w:r>
            <w:r w:rsidRPr="009F1E06">
              <w:rPr>
                <w:sz w:val="18"/>
                <w:szCs w:val="18"/>
              </w:rPr>
              <w:t>рения</w:t>
            </w:r>
          </w:p>
        </w:tc>
        <w:tc>
          <w:tcPr>
            <w:tcW w:w="4413" w:type="dxa"/>
            <w:gridSpan w:val="9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Показатели  (индикаторы) результативности выполнения</w:t>
            </w:r>
          </w:p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Основных мероприятий</w:t>
            </w:r>
          </w:p>
        </w:tc>
        <w:tc>
          <w:tcPr>
            <w:tcW w:w="1984" w:type="dxa"/>
            <w:vMerge w:val="restart"/>
          </w:tcPr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Исполнители</w:t>
            </w:r>
          </w:p>
        </w:tc>
      </w:tr>
      <w:tr w:rsidR="00A17672" w:rsidRPr="0084156D" w:rsidTr="009F1E06">
        <w:tc>
          <w:tcPr>
            <w:tcW w:w="526" w:type="dxa"/>
            <w:vMerge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</w:tcPr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2015</w:t>
            </w:r>
          </w:p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</w:tcPr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2016</w:t>
            </w:r>
          </w:p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2017</w:t>
            </w:r>
          </w:p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3"/>
          </w:tcPr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2018</w:t>
            </w:r>
          </w:p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14" w:type="dxa"/>
          </w:tcPr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2019</w:t>
            </w:r>
          </w:p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2015</w:t>
            </w:r>
          </w:p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2016</w:t>
            </w:r>
          </w:p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</w:tcPr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2017</w:t>
            </w:r>
          </w:p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</w:tcPr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2018</w:t>
            </w:r>
          </w:p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8" w:type="dxa"/>
            <w:gridSpan w:val="2"/>
          </w:tcPr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2019</w:t>
            </w:r>
          </w:p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17672" w:rsidRPr="0084156D" w:rsidTr="009F1E06">
        <w:tc>
          <w:tcPr>
            <w:tcW w:w="526" w:type="dxa"/>
          </w:tcPr>
          <w:p w:rsidR="00A17672" w:rsidRPr="009F1E06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1E06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A17672" w:rsidRPr="009F1E06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1E0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A17672" w:rsidRPr="009F1E06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1E0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A17672" w:rsidRPr="009F1E06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1E06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A17672" w:rsidRPr="009F1E06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1E06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</w:tcPr>
          <w:p w:rsidR="00A17672" w:rsidRPr="009F1E06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1E06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</w:tcPr>
          <w:p w:rsidR="00A17672" w:rsidRPr="009F1E06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1E06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gridSpan w:val="2"/>
          </w:tcPr>
          <w:p w:rsidR="00A17672" w:rsidRPr="009F1E06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1E06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</w:tcPr>
          <w:p w:rsidR="00A17672" w:rsidRPr="009F1E06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1E06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3"/>
          </w:tcPr>
          <w:p w:rsidR="00A17672" w:rsidRPr="009F1E06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1E06">
              <w:rPr>
                <w:sz w:val="16"/>
                <w:szCs w:val="16"/>
              </w:rPr>
              <w:t>10</w:t>
            </w:r>
          </w:p>
        </w:tc>
        <w:tc>
          <w:tcPr>
            <w:tcW w:w="714" w:type="dxa"/>
          </w:tcPr>
          <w:p w:rsidR="00A17672" w:rsidRPr="009F1E06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1E06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A17672" w:rsidRPr="009F1E06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1E06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A17672" w:rsidRPr="009F1E06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1E06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A17672" w:rsidRPr="009F1E06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1E06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A17672" w:rsidRPr="009F1E06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1E06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gridSpan w:val="2"/>
          </w:tcPr>
          <w:p w:rsidR="00A17672" w:rsidRPr="009F1E06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1E06"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gridSpan w:val="2"/>
          </w:tcPr>
          <w:p w:rsidR="00A17672" w:rsidRPr="009F1E06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1E06">
              <w:rPr>
                <w:sz w:val="16"/>
                <w:szCs w:val="16"/>
              </w:rPr>
              <w:t>17</w:t>
            </w:r>
          </w:p>
        </w:tc>
        <w:tc>
          <w:tcPr>
            <w:tcW w:w="728" w:type="dxa"/>
            <w:gridSpan w:val="2"/>
          </w:tcPr>
          <w:p w:rsidR="00A17672" w:rsidRPr="009F1E06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1E06">
              <w:rPr>
                <w:sz w:val="16"/>
                <w:szCs w:val="16"/>
              </w:rPr>
              <w:t>18</w:t>
            </w:r>
          </w:p>
        </w:tc>
        <w:tc>
          <w:tcPr>
            <w:tcW w:w="1984" w:type="dxa"/>
          </w:tcPr>
          <w:p w:rsidR="00A17672" w:rsidRPr="009F1E06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1E06">
              <w:rPr>
                <w:sz w:val="16"/>
                <w:szCs w:val="16"/>
              </w:rPr>
              <w:t>19</w:t>
            </w:r>
          </w:p>
        </w:tc>
      </w:tr>
      <w:tr w:rsidR="00A17672" w:rsidRPr="0084156D" w:rsidTr="009F1E06">
        <w:tc>
          <w:tcPr>
            <w:tcW w:w="16425" w:type="dxa"/>
            <w:gridSpan w:val="28"/>
          </w:tcPr>
          <w:p w:rsidR="00A17672" w:rsidRPr="0084156D" w:rsidRDefault="00A17672" w:rsidP="0084156D">
            <w:pPr>
              <w:ind w:right="-83"/>
              <w:jc w:val="both"/>
              <w:rPr>
                <w:color w:val="000000"/>
                <w:sz w:val="22"/>
                <w:szCs w:val="22"/>
              </w:rPr>
            </w:pPr>
            <w:r w:rsidRPr="0084156D">
              <w:rPr>
                <w:sz w:val="20"/>
              </w:rPr>
              <w:t>Цель:</w:t>
            </w:r>
            <w:r w:rsidRPr="0084156D">
              <w:rPr>
                <w:sz w:val="22"/>
                <w:szCs w:val="22"/>
              </w:rPr>
              <w:t>Развитие имущественно-земельных отношений в</w:t>
            </w:r>
            <w:r w:rsidRPr="0084156D">
              <w:rPr>
                <w:color w:val="000000"/>
                <w:sz w:val="22"/>
                <w:szCs w:val="22"/>
              </w:rPr>
              <w:t xml:space="preserve"> ЗАТО городском округе Молодёжный Московской области</w:t>
            </w:r>
            <w:r w:rsidRPr="0084156D">
              <w:rPr>
                <w:sz w:val="22"/>
                <w:szCs w:val="22"/>
              </w:rPr>
              <w:t xml:space="preserve"> посредством создания условий для вовлечения в хозяйс</w:t>
            </w:r>
            <w:r w:rsidRPr="0084156D">
              <w:rPr>
                <w:sz w:val="22"/>
                <w:szCs w:val="22"/>
              </w:rPr>
              <w:t>т</w:t>
            </w:r>
            <w:r w:rsidRPr="0084156D">
              <w:rPr>
                <w:sz w:val="22"/>
                <w:szCs w:val="22"/>
              </w:rPr>
              <w:t>венный оборот объектов муниципального имущества, повышения эффективности управления и распоряжения муниципальным имуществом</w:t>
            </w:r>
          </w:p>
        </w:tc>
      </w:tr>
      <w:tr w:rsidR="00A17672" w:rsidRPr="0084156D" w:rsidTr="009F1E06">
        <w:tc>
          <w:tcPr>
            <w:tcW w:w="16425" w:type="dxa"/>
            <w:gridSpan w:val="28"/>
          </w:tcPr>
          <w:p w:rsidR="00A17672" w:rsidRPr="0084156D" w:rsidRDefault="00A17672" w:rsidP="0010256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156D">
              <w:rPr>
                <w:sz w:val="20"/>
              </w:rPr>
              <w:t>Задача 1:</w:t>
            </w:r>
            <w:r w:rsidRPr="0084156D">
              <w:rPr>
                <w:sz w:val="22"/>
                <w:szCs w:val="22"/>
              </w:rPr>
              <w:t>Постановка на учет объектов, имеющих признаки бесхозяйных, расположенных на территории  ЗАТО городской округ Молодёжный</w:t>
            </w:r>
          </w:p>
        </w:tc>
      </w:tr>
      <w:tr w:rsidR="00A17672" w:rsidRPr="0084156D" w:rsidTr="009F1E06">
        <w:tc>
          <w:tcPr>
            <w:tcW w:w="526" w:type="dxa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156D">
              <w:rPr>
                <w:sz w:val="20"/>
              </w:rPr>
              <w:t>1.1</w:t>
            </w:r>
          </w:p>
        </w:tc>
        <w:tc>
          <w:tcPr>
            <w:tcW w:w="1417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156D">
              <w:rPr>
                <w:sz w:val="22"/>
                <w:szCs w:val="22"/>
              </w:rPr>
              <w:t>формиров</w:t>
            </w:r>
            <w:r w:rsidRPr="0084156D">
              <w:rPr>
                <w:sz w:val="22"/>
                <w:szCs w:val="22"/>
              </w:rPr>
              <w:t>а</w:t>
            </w:r>
            <w:r w:rsidRPr="0084156D">
              <w:rPr>
                <w:sz w:val="22"/>
                <w:szCs w:val="22"/>
              </w:rPr>
              <w:t>ние пере</w:t>
            </w:r>
            <w:r w:rsidRPr="0084156D">
              <w:rPr>
                <w:sz w:val="22"/>
                <w:szCs w:val="22"/>
              </w:rPr>
              <w:t>ч</w:t>
            </w:r>
            <w:r w:rsidRPr="0084156D">
              <w:rPr>
                <w:sz w:val="22"/>
                <w:szCs w:val="22"/>
              </w:rPr>
              <w:t>ней бесх</w:t>
            </w:r>
            <w:r w:rsidRPr="0084156D">
              <w:rPr>
                <w:sz w:val="22"/>
                <w:szCs w:val="22"/>
              </w:rPr>
              <w:t>о</w:t>
            </w:r>
            <w:r w:rsidRPr="0084156D">
              <w:rPr>
                <w:sz w:val="22"/>
                <w:szCs w:val="22"/>
              </w:rPr>
              <w:t>зяйного имущества</w:t>
            </w:r>
          </w:p>
        </w:tc>
        <w:tc>
          <w:tcPr>
            <w:tcW w:w="992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2015</w:t>
            </w:r>
          </w:p>
        </w:tc>
        <w:tc>
          <w:tcPr>
            <w:tcW w:w="993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безз</w:t>
            </w:r>
            <w:r w:rsidRPr="0084156D">
              <w:rPr>
                <w:sz w:val="20"/>
              </w:rPr>
              <w:t>а</w:t>
            </w:r>
            <w:r w:rsidRPr="0084156D">
              <w:rPr>
                <w:sz w:val="20"/>
              </w:rPr>
              <w:t>тратное мер</w:t>
            </w:r>
            <w:r w:rsidRPr="0084156D">
              <w:rPr>
                <w:sz w:val="20"/>
              </w:rPr>
              <w:t>о</w:t>
            </w:r>
            <w:r w:rsidRPr="0084156D">
              <w:rPr>
                <w:sz w:val="20"/>
              </w:rPr>
              <w:t>приятие</w:t>
            </w:r>
          </w:p>
        </w:tc>
        <w:tc>
          <w:tcPr>
            <w:tcW w:w="708" w:type="dxa"/>
            <w:vAlign w:val="center"/>
          </w:tcPr>
          <w:p w:rsidR="00A17672" w:rsidRPr="0084156D" w:rsidRDefault="00A17672" w:rsidP="0062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</w:tcPr>
          <w:p w:rsidR="00A17672" w:rsidRDefault="00A17672" w:rsidP="0062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622F25">
            <w:pPr>
              <w:jc w:val="center"/>
              <w:rPr>
                <w:sz w:val="20"/>
              </w:rPr>
            </w:pPr>
          </w:p>
          <w:p w:rsidR="00A17672" w:rsidRDefault="00A17672" w:rsidP="00622F25">
            <w:pPr>
              <w:jc w:val="center"/>
              <w:rPr>
                <w:sz w:val="20"/>
              </w:rPr>
            </w:pPr>
          </w:p>
          <w:p w:rsidR="00A17672" w:rsidRPr="00622F25" w:rsidRDefault="00A17672" w:rsidP="00622F25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17672" w:rsidRPr="0084156D" w:rsidRDefault="00A17672" w:rsidP="0062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A17672" w:rsidRPr="0084156D" w:rsidRDefault="00A17672" w:rsidP="0062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17672" w:rsidRPr="0084156D" w:rsidRDefault="00A17672" w:rsidP="0062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572" w:type="dxa"/>
            <w:gridSpan w:val="2"/>
            <w:vAlign w:val="center"/>
          </w:tcPr>
          <w:p w:rsidR="00A17672" w:rsidRPr="0084156D" w:rsidRDefault="00A17672" w:rsidP="0062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17672" w:rsidRPr="0084156D" w:rsidRDefault="00A17672" w:rsidP="00622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Кол-во пере</w:t>
            </w:r>
            <w:r w:rsidRPr="0084156D">
              <w:rPr>
                <w:sz w:val="20"/>
              </w:rPr>
              <w:t>ч</w:t>
            </w:r>
            <w:r w:rsidRPr="0084156D">
              <w:rPr>
                <w:sz w:val="20"/>
              </w:rPr>
              <w:t>ней имущ</w:t>
            </w:r>
            <w:r w:rsidRPr="0084156D">
              <w:rPr>
                <w:sz w:val="20"/>
              </w:rPr>
              <w:t>е</w:t>
            </w:r>
            <w:r w:rsidRPr="0084156D">
              <w:rPr>
                <w:sz w:val="20"/>
              </w:rPr>
              <w:t>ства, ед.</w:t>
            </w:r>
          </w:p>
        </w:tc>
        <w:tc>
          <w:tcPr>
            <w:tcW w:w="709" w:type="dxa"/>
          </w:tcPr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728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A17672" w:rsidRPr="009F1E06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1E06">
              <w:rPr>
                <w:sz w:val="20"/>
              </w:rPr>
              <w:t>Администрация ЗАТО городской округ Молодёжный</w:t>
            </w:r>
          </w:p>
        </w:tc>
      </w:tr>
      <w:tr w:rsidR="00A17672" w:rsidRPr="0084156D" w:rsidTr="009F1E06">
        <w:tc>
          <w:tcPr>
            <w:tcW w:w="526" w:type="dxa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156D">
              <w:rPr>
                <w:sz w:val="20"/>
              </w:rPr>
              <w:t>1.2</w:t>
            </w:r>
          </w:p>
        </w:tc>
        <w:tc>
          <w:tcPr>
            <w:tcW w:w="1417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156D">
              <w:rPr>
                <w:sz w:val="22"/>
                <w:szCs w:val="22"/>
              </w:rPr>
              <w:t>организация меропри</w:t>
            </w:r>
            <w:r w:rsidRPr="0084156D">
              <w:rPr>
                <w:sz w:val="22"/>
                <w:szCs w:val="22"/>
              </w:rPr>
              <w:t>я</w:t>
            </w:r>
            <w:r w:rsidRPr="0084156D">
              <w:rPr>
                <w:sz w:val="22"/>
                <w:szCs w:val="22"/>
              </w:rPr>
              <w:t>тий по те</w:t>
            </w:r>
            <w:r w:rsidRPr="0084156D">
              <w:rPr>
                <w:sz w:val="22"/>
                <w:szCs w:val="22"/>
              </w:rPr>
              <w:t>х</w:t>
            </w:r>
            <w:r w:rsidRPr="0084156D">
              <w:rPr>
                <w:sz w:val="22"/>
                <w:szCs w:val="22"/>
              </w:rPr>
              <w:t>нической инвентар</w:t>
            </w:r>
            <w:r w:rsidRPr="0084156D">
              <w:rPr>
                <w:sz w:val="22"/>
                <w:szCs w:val="22"/>
              </w:rPr>
              <w:t>и</w:t>
            </w:r>
            <w:r w:rsidRPr="0084156D">
              <w:rPr>
                <w:sz w:val="22"/>
                <w:szCs w:val="22"/>
              </w:rPr>
              <w:t>зации и п</w:t>
            </w:r>
            <w:r w:rsidRPr="0084156D">
              <w:rPr>
                <w:sz w:val="22"/>
                <w:szCs w:val="22"/>
              </w:rPr>
              <w:t>о</w:t>
            </w:r>
            <w:r w:rsidRPr="0084156D">
              <w:rPr>
                <w:sz w:val="22"/>
                <w:szCs w:val="22"/>
              </w:rPr>
              <w:t>становке на кадастровый учет бесх</w:t>
            </w:r>
            <w:r w:rsidRPr="0084156D">
              <w:rPr>
                <w:sz w:val="22"/>
                <w:szCs w:val="22"/>
              </w:rPr>
              <w:t>о</w:t>
            </w:r>
            <w:r w:rsidRPr="0084156D">
              <w:rPr>
                <w:sz w:val="22"/>
                <w:szCs w:val="22"/>
              </w:rPr>
              <w:t>зяйных об</w:t>
            </w:r>
            <w:r w:rsidRPr="0084156D">
              <w:rPr>
                <w:sz w:val="22"/>
                <w:szCs w:val="22"/>
              </w:rPr>
              <w:t>ъ</w:t>
            </w:r>
            <w:r w:rsidRPr="0084156D">
              <w:rPr>
                <w:sz w:val="22"/>
                <w:szCs w:val="22"/>
              </w:rPr>
              <w:t>ектов</w:t>
            </w:r>
          </w:p>
        </w:tc>
        <w:tc>
          <w:tcPr>
            <w:tcW w:w="992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2017-2019</w:t>
            </w:r>
          </w:p>
        </w:tc>
        <w:tc>
          <w:tcPr>
            <w:tcW w:w="993" w:type="dxa"/>
            <w:vAlign w:val="center"/>
          </w:tcPr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Мес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</w:t>
            </w:r>
          </w:p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708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</w:tcPr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2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Кол-во объе</w:t>
            </w:r>
            <w:r w:rsidRPr="0084156D">
              <w:rPr>
                <w:sz w:val="20"/>
              </w:rPr>
              <w:t>к</w:t>
            </w:r>
            <w:r w:rsidRPr="0084156D">
              <w:rPr>
                <w:sz w:val="20"/>
              </w:rPr>
              <w:t>тов, ед.</w:t>
            </w:r>
          </w:p>
        </w:tc>
        <w:tc>
          <w:tcPr>
            <w:tcW w:w="709" w:type="dxa"/>
          </w:tcPr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4</w:t>
            </w:r>
          </w:p>
        </w:tc>
        <w:tc>
          <w:tcPr>
            <w:tcW w:w="728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A17672" w:rsidRPr="009F1E06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1E06">
              <w:rPr>
                <w:sz w:val="20"/>
              </w:rPr>
              <w:t>Администрация ЗАТО городской округ Молодёжный</w:t>
            </w:r>
          </w:p>
        </w:tc>
      </w:tr>
      <w:tr w:rsidR="00A17672" w:rsidRPr="0084156D" w:rsidTr="009F1E06">
        <w:tc>
          <w:tcPr>
            <w:tcW w:w="526" w:type="dxa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156D">
              <w:rPr>
                <w:sz w:val="20"/>
              </w:rPr>
              <w:t>1.3</w:t>
            </w:r>
          </w:p>
        </w:tc>
        <w:tc>
          <w:tcPr>
            <w:tcW w:w="1417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156D">
              <w:rPr>
                <w:sz w:val="22"/>
                <w:szCs w:val="22"/>
              </w:rPr>
              <w:t>формиров</w:t>
            </w:r>
            <w:r w:rsidRPr="0084156D">
              <w:rPr>
                <w:sz w:val="22"/>
                <w:szCs w:val="22"/>
              </w:rPr>
              <w:t>а</w:t>
            </w:r>
            <w:r w:rsidRPr="0084156D">
              <w:rPr>
                <w:sz w:val="22"/>
                <w:szCs w:val="22"/>
              </w:rPr>
              <w:t>ние пакета документов и обращ</w:t>
            </w:r>
            <w:r w:rsidRPr="0084156D">
              <w:rPr>
                <w:sz w:val="22"/>
                <w:szCs w:val="22"/>
              </w:rPr>
              <w:t>е</w:t>
            </w:r>
            <w:r w:rsidRPr="0084156D">
              <w:rPr>
                <w:sz w:val="22"/>
                <w:szCs w:val="22"/>
              </w:rPr>
              <w:t>ние с зая</w:t>
            </w:r>
            <w:r w:rsidRPr="0084156D">
              <w:rPr>
                <w:sz w:val="22"/>
                <w:szCs w:val="22"/>
              </w:rPr>
              <w:t>в</w:t>
            </w:r>
            <w:r w:rsidRPr="0084156D">
              <w:rPr>
                <w:sz w:val="22"/>
                <w:szCs w:val="22"/>
              </w:rPr>
              <w:t>лением о постановке на учет бе</w:t>
            </w:r>
            <w:r w:rsidRPr="0084156D">
              <w:rPr>
                <w:sz w:val="22"/>
                <w:szCs w:val="22"/>
              </w:rPr>
              <w:t>с</w:t>
            </w:r>
            <w:r w:rsidRPr="0084156D">
              <w:rPr>
                <w:sz w:val="22"/>
                <w:szCs w:val="22"/>
              </w:rPr>
              <w:t>хозяйных объектов в Управление Росреестра по Наро-Фоминск</w:t>
            </w:r>
            <w:r w:rsidRPr="0084156D">
              <w:rPr>
                <w:sz w:val="22"/>
                <w:szCs w:val="22"/>
              </w:rPr>
              <w:t>о</w:t>
            </w:r>
            <w:r w:rsidRPr="0084156D">
              <w:rPr>
                <w:sz w:val="22"/>
                <w:szCs w:val="22"/>
              </w:rPr>
              <w:t>му району Московской области</w:t>
            </w:r>
          </w:p>
        </w:tc>
        <w:tc>
          <w:tcPr>
            <w:tcW w:w="992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2017-2019</w:t>
            </w:r>
          </w:p>
        </w:tc>
        <w:tc>
          <w:tcPr>
            <w:tcW w:w="993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безз</w:t>
            </w:r>
            <w:r w:rsidRPr="0084156D">
              <w:rPr>
                <w:sz w:val="20"/>
              </w:rPr>
              <w:t>а</w:t>
            </w:r>
            <w:r w:rsidRPr="0084156D">
              <w:rPr>
                <w:sz w:val="20"/>
              </w:rPr>
              <w:t>тратное мер</w:t>
            </w:r>
            <w:r w:rsidRPr="0084156D">
              <w:rPr>
                <w:sz w:val="20"/>
              </w:rPr>
              <w:t>о</w:t>
            </w:r>
            <w:r w:rsidRPr="0084156D">
              <w:rPr>
                <w:sz w:val="20"/>
              </w:rPr>
              <w:t>приятие</w:t>
            </w:r>
          </w:p>
        </w:tc>
        <w:tc>
          <w:tcPr>
            <w:tcW w:w="708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</w:tcPr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572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Кол-во объе</w:t>
            </w:r>
            <w:r w:rsidRPr="0084156D">
              <w:rPr>
                <w:sz w:val="20"/>
              </w:rPr>
              <w:t>к</w:t>
            </w:r>
            <w:r w:rsidRPr="0084156D">
              <w:rPr>
                <w:sz w:val="20"/>
              </w:rPr>
              <w:t>тов, ед.</w:t>
            </w:r>
          </w:p>
        </w:tc>
        <w:tc>
          <w:tcPr>
            <w:tcW w:w="709" w:type="dxa"/>
          </w:tcPr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4</w:t>
            </w:r>
          </w:p>
        </w:tc>
        <w:tc>
          <w:tcPr>
            <w:tcW w:w="728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A17672" w:rsidRPr="009F1E06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1E06">
              <w:rPr>
                <w:sz w:val="20"/>
              </w:rPr>
              <w:t>Администрация ЗАТО городской округ Молодёжный</w:t>
            </w:r>
          </w:p>
        </w:tc>
      </w:tr>
      <w:tr w:rsidR="00A17672" w:rsidRPr="0084156D" w:rsidTr="009F1E06">
        <w:tc>
          <w:tcPr>
            <w:tcW w:w="526" w:type="dxa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156D">
              <w:rPr>
                <w:sz w:val="20"/>
              </w:rPr>
              <w:t>1.4</w:t>
            </w:r>
          </w:p>
        </w:tc>
        <w:tc>
          <w:tcPr>
            <w:tcW w:w="1417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156D">
              <w:rPr>
                <w:sz w:val="22"/>
                <w:szCs w:val="22"/>
              </w:rPr>
              <w:t>обращение в суд с треб</w:t>
            </w:r>
            <w:r w:rsidRPr="0084156D">
              <w:rPr>
                <w:sz w:val="22"/>
                <w:szCs w:val="22"/>
              </w:rPr>
              <w:t>о</w:t>
            </w:r>
            <w:r w:rsidRPr="0084156D">
              <w:rPr>
                <w:sz w:val="22"/>
                <w:szCs w:val="22"/>
              </w:rPr>
              <w:t>ванием о признании права мун</w:t>
            </w:r>
            <w:r w:rsidRPr="0084156D">
              <w:rPr>
                <w:sz w:val="22"/>
                <w:szCs w:val="22"/>
              </w:rPr>
              <w:t>и</w:t>
            </w:r>
            <w:r w:rsidRPr="0084156D">
              <w:rPr>
                <w:sz w:val="22"/>
                <w:szCs w:val="22"/>
              </w:rPr>
              <w:t>ципальной собственн</w:t>
            </w:r>
            <w:r w:rsidRPr="0084156D">
              <w:rPr>
                <w:sz w:val="22"/>
                <w:szCs w:val="22"/>
              </w:rPr>
              <w:t>о</w:t>
            </w:r>
            <w:r w:rsidRPr="0084156D">
              <w:rPr>
                <w:sz w:val="22"/>
                <w:szCs w:val="22"/>
              </w:rPr>
              <w:t>сти на эти объекты*</w:t>
            </w:r>
          </w:p>
        </w:tc>
        <w:tc>
          <w:tcPr>
            <w:tcW w:w="992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2017-2019</w:t>
            </w:r>
          </w:p>
        </w:tc>
        <w:tc>
          <w:tcPr>
            <w:tcW w:w="993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безз</w:t>
            </w:r>
            <w:r w:rsidRPr="0084156D">
              <w:rPr>
                <w:sz w:val="20"/>
              </w:rPr>
              <w:t>а</w:t>
            </w:r>
            <w:r w:rsidRPr="0084156D">
              <w:rPr>
                <w:sz w:val="20"/>
              </w:rPr>
              <w:t>тратное мер</w:t>
            </w:r>
            <w:r w:rsidRPr="0084156D">
              <w:rPr>
                <w:sz w:val="20"/>
              </w:rPr>
              <w:t>о</w:t>
            </w:r>
            <w:r w:rsidRPr="0084156D">
              <w:rPr>
                <w:sz w:val="20"/>
              </w:rPr>
              <w:t>приятие</w:t>
            </w:r>
          </w:p>
        </w:tc>
        <w:tc>
          <w:tcPr>
            <w:tcW w:w="708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</w:tcPr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572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Кол-во объе</w:t>
            </w:r>
            <w:r w:rsidRPr="0084156D">
              <w:rPr>
                <w:sz w:val="20"/>
              </w:rPr>
              <w:t>к</w:t>
            </w:r>
            <w:r w:rsidRPr="0084156D">
              <w:rPr>
                <w:sz w:val="20"/>
              </w:rPr>
              <w:t>тов, ед.</w:t>
            </w:r>
          </w:p>
        </w:tc>
        <w:tc>
          <w:tcPr>
            <w:tcW w:w="709" w:type="dxa"/>
          </w:tcPr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4</w:t>
            </w:r>
          </w:p>
        </w:tc>
        <w:tc>
          <w:tcPr>
            <w:tcW w:w="728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A17672" w:rsidRPr="009F1E06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1E06">
              <w:rPr>
                <w:sz w:val="20"/>
              </w:rPr>
              <w:t>Администрация ЗАТО городской округ Молодёжный</w:t>
            </w:r>
          </w:p>
        </w:tc>
      </w:tr>
      <w:tr w:rsidR="00A17672" w:rsidRPr="0084156D" w:rsidTr="009F1E06">
        <w:tc>
          <w:tcPr>
            <w:tcW w:w="526" w:type="dxa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156D">
              <w:rPr>
                <w:sz w:val="20"/>
              </w:rPr>
              <w:t>1.5</w:t>
            </w:r>
          </w:p>
        </w:tc>
        <w:tc>
          <w:tcPr>
            <w:tcW w:w="1417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156D">
              <w:rPr>
                <w:sz w:val="22"/>
                <w:szCs w:val="22"/>
              </w:rPr>
              <w:t>государс</w:t>
            </w:r>
            <w:r w:rsidRPr="0084156D">
              <w:rPr>
                <w:sz w:val="22"/>
                <w:szCs w:val="22"/>
              </w:rPr>
              <w:t>т</w:t>
            </w:r>
            <w:r w:rsidRPr="0084156D">
              <w:rPr>
                <w:sz w:val="22"/>
                <w:szCs w:val="22"/>
              </w:rPr>
              <w:t>венная р</w:t>
            </w:r>
            <w:r w:rsidRPr="0084156D">
              <w:rPr>
                <w:sz w:val="22"/>
                <w:szCs w:val="22"/>
              </w:rPr>
              <w:t>е</w:t>
            </w:r>
            <w:r w:rsidRPr="0084156D">
              <w:rPr>
                <w:sz w:val="22"/>
                <w:szCs w:val="22"/>
              </w:rPr>
              <w:t>гистрация права собс</w:t>
            </w:r>
            <w:r w:rsidRPr="0084156D">
              <w:rPr>
                <w:sz w:val="22"/>
                <w:szCs w:val="22"/>
              </w:rPr>
              <w:t>т</w:t>
            </w:r>
            <w:r w:rsidRPr="0084156D">
              <w:rPr>
                <w:sz w:val="22"/>
                <w:szCs w:val="22"/>
              </w:rPr>
              <w:t xml:space="preserve">венности </w:t>
            </w:r>
          </w:p>
        </w:tc>
        <w:tc>
          <w:tcPr>
            <w:tcW w:w="992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2017-2019</w:t>
            </w:r>
          </w:p>
        </w:tc>
        <w:tc>
          <w:tcPr>
            <w:tcW w:w="993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безз</w:t>
            </w:r>
            <w:r w:rsidRPr="0084156D">
              <w:rPr>
                <w:sz w:val="20"/>
              </w:rPr>
              <w:t>а</w:t>
            </w:r>
            <w:r w:rsidRPr="0084156D">
              <w:rPr>
                <w:sz w:val="20"/>
              </w:rPr>
              <w:t>тратное мер</w:t>
            </w:r>
            <w:r w:rsidRPr="0084156D">
              <w:rPr>
                <w:sz w:val="20"/>
              </w:rPr>
              <w:t>о</w:t>
            </w:r>
            <w:r w:rsidRPr="0084156D">
              <w:rPr>
                <w:sz w:val="20"/>
              </w:rPr>
              <w:t>приятие</w:t>
            </w:r>
          </w:p>
        </w:tc>
        <w:tc>
          <w:tcPr>
            <w:tcW w:w="708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</w:tcPr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Pr="0084156D" w:rsidRDefault="00A17672" w:rsidP="00622F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 -</w:t>
            </w:r>
          </w:p>
        </w:tc>
        <w:tc>
          <w:tcPr>
            <w:tcW w:w="709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572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Кол-во объе</w:t>
            </w:r>
            <w:r w:rsidRPr="0084156D">
              <w:rPr>
                <w:sz w:val="20"/>
              </w:rPr>
              <w:t>к</w:t>
            </w:r>
            <w:r w:rsidRPr="0084156D">
              <w:rPr>
                <w:sz w:val="20"/>
              </w:rPr>
              <w:t>тов, ед.</w:t>
            </w:r>
          </w:p>
        </w:tc>
        <w:tc>
          <w:tcPr>
            <w:tcW w:w="709" w:type="dxa"/>
          </w:tcPr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4</w:t>
            </w:r>
          </w:p>
        </w:tc>
        <w:tc>
          <w:tcPr>
            <w:tcW w:w="728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A17672" w:rsidRPr="009F1E06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1E06">
              <w:rPr>
                <w:sz w:val="20"/>
              </w:rPr>
              <w:t>Администрация ЗАТО городской округ Молодёжный</w:t>
            </w:r>
          </w:p>
        </w:tc>
      </w:tr>
      <w:tr w:rsidR="00A17672" w:rsidRPr="0084156D" w:rsidTr="009F1E06">
        <w:tc>
          <w:tcPr>
            <w:tcW w:w="526" w:type="dxa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156D">
              <w:rPr>
                <w:sz w:val="20"/>
              </w:rPr>
              <w:t>1.6</w:t>
            </w:r>
          </w:p>
        </w:tc>
        <w:tc>
          <w:tcPr>
            <w:tcW w:w="1417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156D">
              <w:rPr>
                <w:sz w:val="22"/>
                <w:szCs w:val="22"/>
              </w:rPr>
              <w:t>включение объектов в состав м</w:t>
            </w:r>
            <w:r w:rsidRPr="0084156D">
              <w:rPr>
                <w:sz w:val="22"/>
                <w:szCs w:val="22"/>
              </w:rPr>
              <w:t>у</w:t>
            </w:r>
            <w:r w:rsidRPr="0084156D">
              <w:rPr>
                <w:sz w:val="22"/>
                <w:szCs w:val="22"/>
              </w:rPr>
              <w:t>ниципал</w:t>
            </w:r>
            <w:r w:rsidRPr="0084156D">
              <w:rPr>
                <w:sz w:val="22"/>
                <w:szCs w:val="22"/>
              </w:rPr>
              <w:t>ь</w:t>
            </w:r>
            <w:r w:rsidRPr="0084156D">
              <w:rPr>
                <w:sz w:val="22"/>
                <w:szCs w:val="22"/>
              </w:rPr>
              <w:t>ной казны</w:t>
            </w:r>
          </w:p>
        </w:tc>
        <w:tc>
          <w:tcPr>
            <w:tcW w:w="992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2017-2019</w:t>
            </w:r>
          </w:p>
        </w:tc>
        <w:tc>
          <w:tcPr>
            <w:tcW w:w="993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безз</w:t>
            </w:r>
            <w:r w:rsidRPr="0084156D">
              <w:rPr>
                <w:sz w:val="20"/>
              </w:rPr>
              <w:t>а</w:t>
            </w:r>
            <w:r w:rsidRPr="0084156D">
              <w:rPr>
                <w:sz w:val="20"/>
              </w:rPr>
              <w:t>тратное мер</w:t>
            </w:r>
            <w:r w:rsidRPr="0084156D">
              <w:rPr>
                <w:sz w:val="20"/>
              </w:rPr>
              <w:t>о</w:t>
            </w:r>
            <w:r w:rsidRPr="0084156D">
              <w:rPr>
                <w:sz w:val="20"/>
              </w:rPr>
              <w:t>приятие</w:t>
            </w:r>
          </w:p>
        </w:tc>
        <w:tc>
          <w:tcPr>
            <w:tcW w:w="708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</w:tcPr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Pr="0084156D" w:rsidRDefault="00A17672" w:rsidP="00622F2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-</w:t>
            </w:r>
          </w:p>
        </w:tc>
        <w:tc>
          <w:tcPr>
            <w:tcW w:w="709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572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Кол-во объе</w:t>
            </w:r>
            <w:r w:rsidRPr="0084156D">
              <w:rPr>
                <w:sz w:val="20"/>
              </w:rPr>
              <w:t>к</w:t>
            </w:r>
            <w:r w:rsidRPr="0084156D">
              <w:rPr>
                <w:sz w:val="20"/>
              </w:rPr>
              <w:t>тов, ед.</w:t>
            </w:r>
          </w:p>
        </w:tc>
        <w:tc>
          <w:tcPr>
            <w:tcW w:w="709" w:type="dxa"/>
          </w:tcPr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4</w:t>
            </w:r>
          </w:p>
        </w:tc>
        <w:tc>
          <w:tcPr>
            <w:tcW w:w="728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A17672" w:rsidRPr="009F1E06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1E06">
              <w:rPr>
                <w:sz w:val="20"/>
              </w:rPr>
              <w:t>Администрация ЗАТО городской округ Молодёжный</w:t>
            </w:r>
          </w:p>
        </w:tc>
      </w:tr>
      <w:tr w:rsidR="00A17672" w:rsidRPr="0084156D" w:rsidTr="009F1E06">
        <w:tc>
          <w:tcPr>
            <w:tcW w:w="526" w:type="dxa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156D">
              <w:rPr>
                <w:sz w:val="20"/>
              </w:rPr>
              <w:t>1.7</w:t>
            </w:r>
          </w:p>
        </w:tc>
        <w:tc>
          <w:tcPr>
            <w:tcW w:w="1417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156D">
              <w:rPr>
                <w:sz w:val="22"/>
                <w:szCs w:val="22"/>
              </w:rPr>
              <w:t>выполнение работ по</w:t>
            </w:r>
            <w:r>
              <w:rPr>
                <w:sz w:val="22"/>
                <w:szCs w:val="22"/>
              </w:rPr>
              <w:t xml:space="preserve"> </w:t>
            </w:r>
            <w:r w:rsidRPr="0084156D">
              <w:rPr>
                <w:sz w:val="22"/>
                <w:szCs w:val="22"/>
              </w:rPr>
              <w:t>ремонту, имеющих признаки бесхозя</w:t>
            </w:r>
            <w:r w:rsidRPr="0084156D">
              <w:rPr>
                <w:sz w:val="22"/>
                <w:szCs w:val="22"/>
              </w:rPr>
              <w:t>й</w:t>
            </w:r>
            <w:r w:rsidRPr="0084156D">
              <w:rPr>
                <w:sz w:val="22"/>
                <w:szCs w:val="22"/>
              </w:rPr>
              <w:t>ных*</w:t>
            </w:r>
          </w:p>
        </w:tc>
        <w:tc>
          <w:tcPr>
            <w:tcW w:w="992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2017-2019</w:t>
            </w:r>
          </w:p>
        </w:tc>
        <w:tc>
          <w:tcPr>
            <w:tcW w:w="993" w:type="dxa"/>
            <w:vAlign w:val="center"/>
          </w:tcPr>
          <w:p w:rsidR="00A17672" w:rsidRPr="0084156D" w:rsidRDefault="00A17672" w:rsidP="0071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безз</w:t>
            </w:r>
            <w:r w:rsidRPr="0084156D">
              <w:rPr>
                <w:sz w:val="20"/>
              </w:rPr>
              <w:t>а</w:t>
            </w:r>
            <w:r w:rsidRPr="0084156D">
              <w:rPr>
                <w:sz w:val="20"/>
              </w:rPr>
              <w:t>тратное мер</w:t>
            </w:r>
            <w:r w:rsidRPr="0084156D">
              <w:rPr>
                <w:sz w:val="20"/>
              </w:rPr>
              <w:t>о</w:t>
            </w:r>
            <w:r w:rsidRPr="0084156D">
              <w:rPr>
                <w:sz w:val="20"/>
              </w:rPr>
              <w:t>приятие</w:t>
            </w:r>
          </w:p>
        </w:tc>
        <w:tc>
          <w:tcPr>
            <w:tcW w:w="708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17672" w:rsidRPr="0084156D" w:rsidRDefault="00A17672" w:rsidP="0071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A17672" w:rsidRPr="0084156D" w:rsidRDefault="00A17672" w:rsidP="0071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17672" w:rsidRPr="0084156D" w:rsidRDefault="00A17672" w:rsidP="0071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72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Кол-во объе</w:t>
            </w:r>
            <w:r w:rsidRPr="0084156D">
              <w:rPr>
                <w:sz w:val="20"/>
              </w:rPr>
              <w:t>к</w:t>
            </w:r>
            <w:r w:rsidRPr="0084156D">
              <w:rPr>
                <w:sz w:val="20"/>
              </w:rPr>
              <w:t>тов, ед.</w:t>
            </w:r>
          </w:p>
        </w:tc>
        <w:tc>
          <w:tcPr>
            <w:tcW w:w="709" w:type="dxa"/>
            <w:vAlign w:val="center"/>
          </w:tcPr>
          <w:p w:rsidR="00A17672" w:rsidRPr="0084156D" w:rsidRDefault="00A17672" w:rsidP="0071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4</w:t>
            </w:r>
          </w:p>
        </w:tc>
        <w:tc>
          <w:tcPr>
            <w:tcW w:w="728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A17672" w:rsidRPr="009F1E06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1E06">
              <w:rPr>
                <w:sz w:val="20"/>
              </w:rPr>
              <w:t>Администрация ЗАТО городской округ Молодёжный</w:t>
            </w:r>
          </w:p>
        </w:tc>
      </w:tr>
      <w:tr w:rsidR="00A17672" w:rsidRPr="0084156D" w:rsidTr="009F1E06">
        <w:tc>
          <w:tcPr>
            <w:tcW w:w="526" w:type="dxa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A17672" w:rsidRPr="0070526A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526A">
              <w:rPr>
                <w:sz w:val="22"/>
                <w:szCs w:val="22"/>
              </w:rPr>
              <w:t>Итого по 1 разделу:</w:t>
            </w:r>
          </w:p>
        </w:tc>
        <w:tc>
          <w:tcPr>
            <w:tcW w:w="992" w:type="dxa"/>
            <w:vAlign w:val="center"/>
          </w:tcPr>
          <w:p w:rsidR="00A17672" w:rsidRPr="0070526A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A17672" w:rsidRPr="0070526A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7672" w:rsidRPr="0070526A" w:rsidRDefault="00A17672" w:rsidP="0071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17672" w:rsidRPr="00830702" w:rsidRDefault="00A17672" w:rsidP="00714D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17672" w:rsidRPr="00830702" w:rsidRDefault="00A17672" w:rsidP="00714D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30702">
              <w:rPr>
                <w:b/>
                <w:sz w:val="20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A17672" w:rsidRPr="00830702" w:rsidRDefault="00A17672" w:rsidP="00714D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30702">
              <w:rPr>
                <w:b/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17672" w:rsidRPr="00830702" w:rsidRDefault="00A17672" w:rsidP="00714D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30702">
              <w:rPr>
                <w:b/>
                <w:sz w:val="20"/>
              </w:rPr>
              <w:t>-</w:t>
            </w:r>
          </w:p>
        </w:tc>
        <w:tc>
          <w:tcPr>
            <w:tcW w:w="572" w:type="dxa"/>
            <w:gridSpan w:val="2"/>
            <w:vAlign w:val="center"/>
          </w:tcPr>
          <w:p w:rsidR="00A17672" w:rsidRPr="00830702" w:rsidRDefault="00A17672" w:rsidP="00714D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17672" w:rsidRPr="00830702" w:rsidRDefault="00A17672" w:rsidP="00714D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17672" w:rsidRPr="0070526A" w:rsidRDefault="00A17672" w:rsidP="0071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A17672" w:rsidRPr="0070526A" w:rsidRDefault="00A17672" w:rsidP="0071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7672" w:rsidRPr="0070526A" w:rsidRDefault="00A17672" w:rsidP="0071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526A"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7672" w:rsidRPr="0070526A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526A"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17672" w:rsidRPr="0070526A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526A"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A17672" w:rsidRPr="0070526A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526A">
              <w:rPr>
                <w:sz w:val="20"/>
              </w:rPr>
              <w:t>4</w:t>
            </w:r>
          </w:p>
        </w:tc>
        <w:tc>
          <w:tcPr>
            <w:tcW w:w="728" w:type="dxa"/>
            <w:gridSpan w:val="2"/>
            <w:vAlign w:val="center"/>
          </w:tcPr>
          <w:p w:rsidR="00A17672" w:rsidRPr="0070526A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526A">
              <w:rPr>
                <w:sz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A17672" w:rsidRPr="00FE30A0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A17672" w:rsidRPr="0084156D" w:rsidTr="009F1E06">
        <w:tc>
          <w:tcPr>
            <w:tcW w:w="16425" w:type="dxa"/>
            <w:gridSpan w:val="28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156D">
              <w:rPr>
                <w:bCs/>
                <w:sz w:val="22"/>
                <w:szCs w:val="22"/>
              </w:rPr>
              <w:t>Задача 2: Выполнение кадастровых работ по земельным участкам в целях регистрации права собственности на земельные участки за муниципальным образованием ЗАТО городской округ Молодёжный, а также участками государственная собственность на которые не разграничена</w:t>
            </w:r>
          </w:p>
        </w:tc>
      </w:tr>
      <w:tr w:rsidR="00A17672" w:rsidRPr="0084156D" w:rsidTr="009F1E06">
        <w:tc>
          <w:tcPr>
            <w:tcW w:w="526" w:type="dxa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156D">
              <w:rPr>
                <w:sz w:val="20"/>
              </w:rPr>
              <w:t>2.1</w:t>
            </w:r>
          </w:p>
        </w:tc>
        <w:tc>
          <w:tcPr>
            <w:tcW w:w="1417" w:type="dxa"/>
            <w:vAlign w:val="center"/>
          </w:tcPr>
          <w:p w:rsidR="00A17672" w:rsidRPr="00427EAA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EAA">
              <w:rPr>
                <w:sz w:val="22"/>
                <w:szCs w:val="22"/>
              </w:rPr>
              <w:t>организация проведения открытого аукциона на право з</w:t>
            </w:r>
            <w:r w:rsidRPr="00427EAA">
              <w:rPr>
                <w:sz w:val="22"/>
                <w:szCs w:val="22"/>
              </w:rPr>
              <w:t>а</w:t>
            </w:r>
            <w:r w:rsidRPr="00427EAA">
              <w:rPr>
                <w:sz w:val="22"/>
                <w:szCs w:val="22"/>
              </w:rPr>
              <w:t>ключения муниц</w:t>
            </w:r>
            <w:r w:rsidRPr="00427EAA">
              <w:rPr>
                <w:sz w:val="22"/>
                <w:szCs w:val="22"/>
              </w:rPr>
              <w:t>и</w:t>
            </w:r>
            <w:r w:rsidRPr="00427EAA">
              <w:rPr>
                <w:sz w:val="22"/>
                <w:szCs w:val="22"/>
              </w:rPr>
              <w:t>пального контракта на выполн</w:t>
            </w:r>
            <w:r w:rsidRPr="00427EAA">
              <w:rPr>
                <w:sz w:val="22"/>
                <w:szCs w:val="22"/>
              </w:rPr>
              <w:t>е</w:t>
            </w:r>
            <w:r w:rsidRPr="00427EAA">
              <w:rPr>
                <w:sz w:val="22"/>
                <w:szCs w:val="22"/>
              </w:rPr>
              <w:t>ние кадас</w:t>
            </w:r>
            <w:r w:rsidRPr="00427EAA">
              <w:rPr>
                <w:sz w:val="22"/>
                <w:szCs w:val="22"/>
              </w:rPr>
              <w:t>т</w:t>
            </w:r>
            <w:r w:rsidRPr="00427EAA">
              <w:rPr>
                <w:sz w:val="22"/>
                <w:szCs w:val="22"/>
              </w:rPr>
              <w:t>ровых работ</w:t>
            </w:r>
          </w:p>
        </w:tc>
        <w:tc>
          <w:tcPr>
            <w:tcW w:w="992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2015-2019</w:t>
            </w:r>
          </w:p>
        </w:tc>
        <w:tc>
          <w:tcPr>
            <w:tcW w:w="993" w:type="dxa"/>
            <w:vAlign w:val="center"/>
          </w:tcPr>
          <w:p w:rsidR="00A17672" w:rsidRDefault="00A17672" w:rsidP="0071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</w:t>
            </w:r>
          </w:p>
          <w:p w:rsidR="00A17672" w:rsidRPr="0084156D" w:rsidRDefault="00A17672" w:rsidP="0071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725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</w:tcPr>
          <w:p w:rsidR="00A17672" w:rsidRPr="0083070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A17672" w:rsidRPr="0083070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A17672" w:rsidRPr="0083070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A17672" w:rsidRPr="0083070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A17672" w:rsidRPr="0083070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A17672" w:rsidRPr="0083070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A17672" w:rsidRPr="00830702" w:rsidRDefault="00A17672" w:rsidP="00167E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812</w:t>
            </w:r>
          </w:p>
        </w:tc>
        <w:tc>
          <w:tcPr>
            <w:tcW w:w="710" w:type="dxa"/>
            <w:gridSpan w:val="2"/>
            <w:vAlign w:val="center"/>
          </w:tcPr>
          <w:p w:rsidR="00A17672" w:rsidRPr="0083070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269</w:t>
            </w:r>
          </w:p>
        </w:tc>
        <w:tc>
          <w:tcPr>
            <w:tcW w:w="710" w:type="dxa"/>
            <w:gridSpan w:val="2"/>
            <w:vAlign w:val="center"/>
          </w:tcPr>
          <w:p w:rsidR="00A17672" w:rsidRPr="0083070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A17672" w:rsidRPr="0083070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551" w:type="dxa"/>
            <w:vAlign w:val="center"/>
          </w:tcPr>
          <w:p w:rsidR="00A17672" w:rsidRPr="0083070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A17672" w:rsidRPr="0083070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243</w:t>
            </w:r>
          </w:p>
        </w:tc>
        <w:tc>
          <w:tcPr>
            <w:tcW w:w="992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Кол-во объе</w:t>
            </w:r>
            <w:r w:rsidRPr="0084156D">
              <w:rPr>
                <w:sz w:val="20"/>
              </w:rPr>
              <w:t>к</w:t>
            </w:r>
            <w:r w:rsidRPr="0084156D">
              <w:rPr>
                <w:sz w:val="20"/>
              </w:rPr>
              <w:t>тов, ед.</w:t>
            </w:r>
          </w:p>
        </w:tc>
        <w:tc>
          <w:tcPr>
            <w:tcW w:w="709" w:type="dxa"/>
            <w:vAlign w:val="center"/>
          </w:tcPr>
          <w:p w:rsidR="00A17672" w:rsidRDefault="00A17672" w:rsidP="0071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26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0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A17672" w:rsidRPr="009F1E06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1E06">
              <w:rPr>
                <w:sz w:val="20"/>
              </w:rPr>
              <w:t>Администрация ЗАТО городской округ Молодёжный</w:t>
            </w:r>
          </w:p>
        </w:tc>
      </w:tr>
      <w:tr w:rsidR="00A17672" w:rsidRPr="0084156D" w:rsidTr="009F1E06">
        <w:tc>
          <w:tcPr>
            <w:tcW w:w="526" w:type="dxa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417" w:type="dxa"/>
            <w:vAlign w:val="center"/>
          </w:tcPr>
          <w:p w:rsidR="00A17672" w:rsidRPr="002D7691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691">
              <w:rPr>
                <w:sz w:val="22"/>
                <w:szCs w:val="22"/>
              </w:rPr>
              <w:t>согласов</w:t>
            </w:r>
            <w:r w:rsidRPr="002D7691">
              <w:rPr>
                <w:sz w:val="22"/>
                <w:szCs w:val="22"/>
              </w:rPr>
              <w:t>а</w:t>
            </w:r>
            <w:r w:rsidRPr="002D7691">
              <w:rPr>
                <w:sz w:val="22"/>
                <w:szCs w:val="22"/>
              </w:rPr>
              <w:t>ние меж</w:t>
            </w:r>
            <w:r w:rsidRPr="002D7691">
              <w:rPr>
                <w:sz w:val="22"/>
                <w:szCs w:val="22"/>
              </w:rPr>
              <w:t>е</w:t>
            </w:r>
            <w:r w:rsidRPr="002D7691">
              <w:rPr>
                <w:sz w:val="22"/>
                <w:szCs w:val="22"/>
              </w:rPr>
              <w:t>вых планов с Министе</w:t>
            </w:r>
            <w:r w:rsidRPr="002D7691">
              <w:rPr>
                <w:sz w:val="22"/>
                <w:szCs w:val="22"/>
              </w:rPr>
              <w:t>р</w:t>
            </w:r>
            <w:r w:rsidRPr="002D7691">
              <w:rPr>
                <w:sz w:val="22"/>
                <w:szCs w:val="22"/>
              </w:rPr>
              <w:t>ством об</w:t>
            </w:r>
            <w:r w:rsidRPr="002D7691">
              <w:rPr>
                <w:sz w:val="22"/>
                <w:szCs w:val="22"/>
              </w:rPr>
              <w:t>о</w:t>
            </w:r>
            <w:r w:rsidRPr="002D7691">
              <w:rPr>
                <w:sz w:val="22"/>
                <w:szCs w:val="22"/>
              </w:rPr>
              <w:t>роны Ро</w:t>
            </w:r>
            <w:r w:rsidRPr="002D7691">
              <w:rPr>
                <w:sz w:val="22"/>
                <w:szCs w:val="22"/>
              </w:rPr>
              <w:t>с</w:t>
            </w:r>
            <w:r w:rsidRPr="002D7691">
              <w:rPr>
                <w:sz w:val="22"/>
                <w:szCs w:val="22"/>
              </w:rPr>
              <w:t>сийской Федерации на земел</w:t>
            </w:r>
            <w:r w:rsidRPr="002D7691">
              <w:rPr>
                <w:sz w:val="22"/>
                <w:szCs w:val="22"/>
              </w:rPr>
              <w:t>ь</w:t>
            </w:r>
            <w:r w:rsidRPr="002D7691">
              <w:rPr>
                <w:sz w:val="22"/>
                <w:szCs w:val="22"/>
              </w:rPr>
              <w:t>ные участки собстве</w:t>
            </w:r>
            <w:r w:rsidRPr="002D7691">
              <w:rPr>
                <w:sz w:val="22"/>
                <w:szCs w:val="22"/>
              </w:rPr>
              <w:t>н</w:t>
            </w:r>
            <w:r w:rsidRPr="002D7691">
              <w:rPr>
                <w:sz w:val="22"/>
                <w:szCs w:val="22"/>
              </w:rPr>
              <w:t>ность на которые н</w:t>
            </w:r>
            <w:r w:rsidRPr="002D7691">
              <w:rPr>
                <w:sz w:val="22"/>
                <w:szCs w:val="22"/>
              </w:rPr>
              <w:t>е</w:t>
            </w:r>
            <w:r w:rsidRPr="002D7691">
              <w:rPr>
                <w:sz w:val="22"/>
                <w:szCs w:val="22"/>
              </w:rPr>
              <w:t>разгран</w:t>
            </w:r>
            <w:r w:rsidRPr="002D7691">
              <w:rPr>
                <w:sz w:val="22"/>
                <w:szCs w:val="22"/>
              </w:rPr>
              <w:t>и</w:t>
            </w:r>
            <w:r w:rsidRPr="002D7691">
              <w:rPr>
                <w:sz w:val="22"/>
                <w:szCs w:val="22"/>
              </w:rPr>
              <w:t>ченна</w:t>
            </w:r>
          </w:p>
        </w:tc>
        <w:tc>
          <w:tcPr>
            <w:tcW w:w="992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2015-2019</w:t>
            </w:r>
          </w:p>
        </w:tc>
        <w:tc>
          <w:tcPr>
            <w:tcW w:w="993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безз</w:t>
            </w:r>
            <w:r w:rsidRPr="0084156D">
              <w:rPr>
                <w:sz w:val="20"/>
              </w:rPr>
              <w:t>а</w:t>
            </w:r>
            <w:r w:rsidRPr="0084156D">
              <w:rPr>
                <w:sz w:val="20"/>
              </w:rPr>
              <w:t>тратное мер</w:t>
            </w:r>
            <w:r w:rsidRPr="0084156D">
              <w:rPr>
                <w:sz w:val="20"/>
              </w:rPr>
              <w:t>о</w:t>
            </w:r>
            <w:r w:rsidRPr="0084156D">
              <w:rPr>
                <w:sz w:val="20"/>
              </w:rPr>
              <w:t>приятие</w:t>
            </w:r>
          </w:p>
        </w:tc>
        <w:tc>
          <w:tcPr>
            <w:tcW w:w="725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17672" w:rsidRDefault="00A17672" w:rsidP="0071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1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Кол-во объе</w:t>
            </w:r>
            <w:r w:rsidRPr="0084156D">
              <w:rPr>
                <w:sz w:val="20"/>
              </w:rPr>
              <w:t>к</w:t>
            </w:r>
            <w:r w:rsidRPr="0084156D">
              <w:rPr>
                <w:sz w:val="20"/>
              </w:rPr>
              <w:t>тов, ед.</w:t>
            </w:r>
          </w:p>
        </w:tc>
        <w:tc>
          <w:tcPr>
            <w:tcW w:w="709" w:type="dxa"/>
            <w:vAlign w:val="center"/>
          </w:tcPr>
          <w:p w:rsidR="00A17672" w:rsidRDefault="00A17672" w:rsidP="0071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26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0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A17672" w:rsidRPr="009F1E06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1E06">
              <w:rPr>
                <w:sz w:val="20"/>
              </w:rPr>
              <w:t>Администрация ЗАТО городской округ Молодёжный</w:t>
            </w:r>
          </w:p>
        </w:tc>
      </w:tr>
      <w:tr w:rsidR="00A17672" w:rsidRPr="0084156D" w:rsidTr="009F1E06">
        <w:trPr>
          <w:trHeight w:val="1835"/>
        </w:trPr>
        <w:tc>
          <w:tcPr>
            <w:tcW w:w="526" w:type="dxa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417" w:type="dxa"/>
            <w:vAlign w:val="center"/>
          </w:tcPr>
          <w:p w:rsidR="00A17672" w:rsidRPr="0084156D" w:rsidRDefault="00A17672" w:rsidP="00200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7691">
              <w:rPr>
                <w:sz w:val="22"/>
                <w:szCs w:val="22"/>
              </w:rPr>
              <w:t>постановка земельных участков  на государс</w:t>
            </w:r>
            <w:r w:rsidRPr="002D7691">
              <w:rPr>
                <w:sz w:val="22"/>
                <w:szCs w:val="22"/>
              </w:rPr>
              <w:t>т</w:t>
            </w:r>
            <w:r w:rsidRPr="002D7691">
              <w:rPr>
                <w:sz w:val="22"/>
                <w:szCs w:val="22"/>
              </w:rPr>
              <w:t>венный к</w:t>
            </w:r>
            <w:r w:rsidRPr="002D7691">
              <w:rPr>
                <w:sz w:val="22"/>
                <w:szCs w:val="22"/>
              </w:rPr>
              <w:t>а</w:t>
            </w:r>
            <w:r w:rsidRPr="002D7691">
              <w:rPr>
                <w:sz w:val="22"/>
                <w:szCs w:val="22"/>
              </w:rPr>
              <w:t>дастро</w:t>
            </w:r>
            <w:r>
              <w:rPr>
                <w:sz w:val="22"/>
                <w:szCs w:val="22"/>
              </w:rPr>
              <w:t>вый учет</w:t>
            </w:r>
          </w:p>
        </w:tc>
        <w:tc>
          <w:tcPr>
            <w:tcW w:w="992" w:type="dxa"/>
            <w:vAlign w:val="center"/>
          </w:tcPr>
          <w:p w:rsidR="00A17672" w:rsidRPr="0084156D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2015-2019</w:t>
            </w:r>
          </w:p>
        </w:tc>
        <w:tc>
          <w:tcPr>
            <w:tcW w:w="993" w:type="dxa"/>
            <w:vAlign w:val="center"/>
          </w:tcPr>
          <w:p w:rsidR="00A17672" w:rsidRPr="0084156D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безз</w:t>
            </w:r>
            <w:r w:rsidRPr="0084156D">
              <w:rPr>
                <w:sz w:val="20"/>
              </w:rPr>
              <w:t>а</w:t>
            </w:r>
            <w:r w:rsidRPr="0084156D">
              <w:rPr>
                <w:sz w:val="20"/>
              </w:rPr>
              <w:t>тратное мер</w:t>
            </w:r>
            <w:r w:rsidRPr="0084156D">
              <w:rPr>
                <w:sz w:val="20"/>
              </w:rPr>
              <w:t>о</w:t>
            </w:r>
            <w:r w:rsidRPr="0084156D">
              <w:rPr>
                <w:sz w:val="20"/>
              </w:rPr>
              <w:t>приятие</w:t>
            </w:r>
          </w:p>
        </w:tc>
        <w:tc>
          <w:tcPr>
            <w:tcW w:w="725" w:type="dxa"/>
            <w:gridSpan w:val="2"/>
            <w:vAlign w:val="center"/>
          </w:tcPr>
          <w:p w:rsidR="00A17672" w:rsidRPr="0084156D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17672" w:rsidRDefault="00A17672" w:rsidP="0071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gridSpan w:val="2"/>
            <w:vAlign w:val="center"/>
          </w:tcPr>
          <w:p w:rsidR="00A17672" w:rsidRPr="0084156D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gridSpan w:val="2"/>
            <w:vAlign w:val="center"/>
          </w:tcPr>
          <w:p w:rsidR="00A17672" w:rsidRPr="0084156D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gridSpan w:val="2"/>
            <w:vAlign w:val="center"/>
          </w:tcPr>
          <w:p w:rsidR="00A17672" w:rsidRPr="0084156D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1" w:type="dxa"/>
            <w:vAlign w:val="center"/>
          </w:tcPr>
          <w:p w:rsidR="00A17672" w:rsidRPr="0084156D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17672" w:rsidRPr="0084156D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17672" w:rsidRPr="0084156D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Кол-во объе</w:t>
            </w:r>
            <w:r w:rsidRPr="0084156D">
              <w:rPr>
                <w:sz w:val="20"/>
              </w:rPr>
              <w:t>к</w:t>
            </w:r>
            <w:r w:rsidRPr="0084156D">
              <w:rPr>
                <w:sz w:val="20"/>
              </w:rPr>
              <w:t>тов, ед.</w:t>
            </w:r>
          </w:p>
        </w:tc>
        <w:tc>
          <w:tcPr>
            <w:tcW w:w="709" w:type="dxa"/>
            <w:vAlign w:val="center"/>
          </w:tcPr>
          <w:p w:rsidR="00A17672" w:rsidRDefault="00A17672" w:rsidP="0071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7672" w:rsidRPr="0084156D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26" w:type="dxa"/>
            <w:gridSpan w:val="2"/>
            <w:vAlign w:val="center"/>
          </w:tcPr>
          <w:p w:rsidR="00A17672" w:rsidRPr="0084156D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A17672" w:rsidRPr="0084156D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0" w:type="dxa"/>
            <w:gridSpan w:val="2"/>
            <w:vAlign w:val="center"/>
          </w:tcPr>
          <w:p w:rsidR="00A17672" w:rsidRPr="0084156D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A17672" w:rsidRPr="0084156D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A17672" w:rsidRPr="009F1E06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1E06">
              <w:rPr>
                <w:sz w:val="20"/>
              </w:rPr>
              <w:t>Администрация ЗАТО городской округ Молодёжный</w:t>
            </w:r>
          </w:p>
        </w:tc>
      </w:tr>
      <w:tr w:rsidR="00A17672" w:rsidRPr="0084156D" w:rsidTr="009F1E06">
        <w:tc>
          <w:tcPr>
            <w:tcW w:w="526" w:type="dxa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1417" w:type="dxa"/>
            <w:vAlign w:val="center"/>
          </w:tcPr>
          <w:p w:rsidR="00A17672" w:rsidRPr="002D7691" w:rsidRDefault="00A17672" w:rsidP="00200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691">
              <w:rPr>
                <w:sz w:val="22"/>
                <w:szCs w:val="22"/>
              </w:rPr>
              <w:t>государс</w:t>
            </w:r>
            <w:r w:rsidRPr="002D7691">
              <w:rPr>
                <w:sz w:val="22"/>
                <w:szCs w:val="22"/>
              </w:rPr>
              <w:t>т</w:t>
            </w:r>
            <w:r w:rsidRPr="002D7691">
              <w:rPr>
                <w:sz w:val="22"/>
                <w:szCs w:val="22"/>
              </w:rPr>
              <w:t>венная р</w:t>
            </w:r>
            <w:r w:rsidRPr="002D7691">
              <w:rPr>
                <w:sz w:val="22"/>
                <w:szCs w:val="22"/>
              </w:rPr>
              <w:t>е</w:t>
            </w:r>
            <w:r w:rsidRPr="002D7691">
              <w:rPr>
                <w:sz w:val="22"/>
                <w:szCs w:val="22"/>
              </w:rPr>
              <w:t>гистрация права собс</w:t>
            </w:r>
            <w:r w:rsidRPr="002D7691">
              <w:rPr>
                <w:sz w:val="22"/>
                <w:szCs w:val="22"/>
              </w:rPr>
              <w:t>т</w:t>
            </w:r>
            <w:r w:rsidRPr="002D7691">
              <w:rPr>
                <w:sz w:val="22"/>
                <w:szCs w:val="22"/>
              </w:rPr>
              <w:t xml:space="preserve">венности на земельные участки </w:t>
            </w:r>
          </w:p>
        </w:tc>
        <w:tc>
          <w:tcPr>
            <w:tcW w:w="992" w:type="dxa"/>
            <w:vAlign w:val="center"/>
          </w:tcPr>
          <w:p w:rsidR="00A17672" w:rsidRPr="0084156D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2015-2019</w:t>
            </w:r>
          </w:p>
        </w:tc>
        <w:tc>
          <w:tcPr>
            <w:tcW w:w="993" w:type="dxa"/>
            <w:vAlign w:val="center"/>
          </w:tcPr>
          <w:p w:rsidR="00A17672" w:rsidRPr="0084156D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безз</w:t>
            </w:r>
            <w:r w:rsidRPr="0084156D">
              <w:rPr>
                <w:sz w:val="20"/>
              </w:rPr>
              <w:t>а</w:t>
            </w:r>
            <w:r w:rsidRPr="0084156D">
              <w:rPr>
                <w:sz w:val="20"/>
              </w:rPr>
              <w:t>тратное мер</w:t>
            </w:r>
            <w:r w:rsidRPr="0084156D">
              <w:rPr>
                <w:sz w:val="20"/>
              </w:rPr>
              <w:t>о</w:t>
            </w:r>
            <w:r w:rsidRPr="0084156D">
              <w:rPr>
                <w:sz w:val="20"/>
              </w:rPr>
              <w:t>приятие</w:t>
            </w:r>
          </w:p>
        </w:tc>
        <w:tc>
          <w:tcPr>
            <w:tcW w:w="725" w:type="dxa"/>
            <w:gridSpan w:val="2"/>
            <w:vAlign w:val="center"/>
          </w:tcPr>
          <w:p w:rsidR="00A17672" w:rsidRPr="0084156D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17672" w:rsidRDefault="00A17672" w:rsidP="0071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gridSpan w:val="2"/>
            <w:vAlign w:val="center"/>
          </w:tcPr>
          <w:p w:rsidR="00A17672" w:rsidRPr="0084156D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gridSpan w:val="2"/>
            <w:vAlign w:val="center"/>
          </w:tcPr>
          <w:p w:rsidR="00A17672" w:rsidRPr="0084156D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gridSpan w:val="2"/>
            <w:vAlign w:val="center"/>
          </w:tcPr>
          <w:p w:rsidR="00A17672" w:rsidRPr="0084156D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1" w:type="dxa"/>
            <w:vAlign w:val="center"/>
          </w:tcPr>
          <w:p w:rsidR="00A17672" w:rsidRPr="0084156D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17672" w:rsidRPr="0084156D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17672" w:rsidRPr="0084156D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Кол-во объе</w:t>
            </w:r>
            <w:r w:rsidRPr="0084156D">
              <w:rPr>
                <w:sz w:val="20"/>
              </w:rPr>
              <w:t>к</w:t>
            </w:r>
            <w:r w:rsidRPr="0084156D">
              <w:rPr>
                <w:sz w:val="20"/>
              </w:rPr>
              <w:t>тов, ед.</w:t>
            </w:r>
          </w:p>
        </w:tc>
        <w:tc>
          <w:tcPr>
            <w:tcW w:w="709" w:type="dxa"/>
            <w:vAlign w:val="center"/>
          </w:tcPr>
          <w:p w:rsidR="00A17672" w:rsidRDefault="00A17672" w:rsidP="0071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7672" w:rsidRPr="0084156D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26" w:type="dxa"/>
            <w:gridSpan w:val="2"/>
            <w:vAlign w:val="center"/>
          </w:tcPr>
          <w:p w:rsidR="00A17672" w:rsidRPr="0084156D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A17672" w:rsidRPr="0084156D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0" w:type="dxa"/>
            <w:gridSpan w:val="2"/>
            <w:vAlign w:val="center"/>
          </w:tcPr>
          <w:p w:rsidR="00A17672" w:rsidRPr="0084156D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A17672" w:rsidRPr="0084156D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A17672" w:rsidRPr="009F1E06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1E06">
              <w:rPr>
                <w:sz w:val="20"/>
              </w:rPr>
              <w:t>Администрация ЗАТО городской округ Молодёжный</w:t>
            </w:r>
          </w:p>
        </w:tc>
      </w:tr>
      <w:tr w:rsidR="00A17672" w:rsidRPr="0084156D" w:rsidTr="009F1E06">
        <w:tc>
          <w:tcPr>
            <w:tcW w:w="526" w:type="dxa"/>
          </w:tcPr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A17672" w:rsidRPr="0070526A" w:rsidRDefault="00A17672" w:rsidP="00200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526A">
              <w:rPr>
                <w:sz w:val="22"/>
                <w:szCs w:val="22"/>
              </w:rPr>
              <w:t>Итого по 2 разделу</w:t>
            </w:r>
          </w:p>
        </w:tc>
        <w:tc>
          <w:tcPr>
            <w:tcW w:w="992" w:type="dxa"/>
            <w:vAlign w:val="center"/>
          </w:tcPr>
          <w:p w:rsidR="00A17672" w:rsidRPr="0070526A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A17672" w:rsidRPr="0070526A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A17672" w:rsidRPr="0070526A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17672" w:rsidRPr="00830702" w:rsidRDefault="00A17672" w:rsidP="00167E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812</w:t>
            </w:r>
          </w:p>
        </w:tc>
        <w:tc>
          <w:tcPr>
            <w:tcW w:w="710" w:type="dxa"/>
            <w:gridSpan w:val="2"/>
            <w:vAlign w:val="center"/>
          </w:tcPr>
          <w:p w:rsidR="00A17672" w:rsidRPr="00830702" w:rsidRDefault="00A17672" w:rsidP="00167E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269</w:t>
            </w:r>
          </w:p>
        </w:tc>
        <w:tc>
          <w:tcPr>
            <w:tcW w:w="710" w:type="dxa"/>
            <w:gridSpan w:val="2"/>
            <w:vAlign w:val="center"/>
          </w:tcPr>
          <w:p w:rsidR="00A17672" w:rsidRPr="00830702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A17672" w:rsidRPr="00830702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551" w:type="dxa"/>
            <w:vAlign w:val="center"/>
          </w:tcPr>
          <w:p w:rsidR="00A17672" w:rsidRPr="00830702" w:rsidRDefault="00A17672" w:rsidP="002761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A17672" w:rsidRPr="00830702" w:rsidRDefault="00A17672" w:rsidP="002761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243</w:t>
            </w:r>
          </w:p>
        </w:tc>
        <w:tc>
          <w:tcPr>
            <w:tcW w:w="992" w:type="dxa"/>
            <w:vAlign w:val="center"/>
          </w:tcPr>
          <w:p w:rsidR="00A17672" w:rsidRPr="0070526A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A17672" w:rsidRPr="0070526A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A17672" w:rsidRPr="0070526A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526A">
              <w:rPr>
                <w:sz w:val="20"/>
              </w:rPr>
              <w:t>12</w:t>
            </w:r>
          </w:p>
        </w:tc>
        <w:tc>
          <w:tcPr>
            <w:tcW w:w="726" w:type="dxa"/>
            <w:gridSpan w:val="2"/>
            <w:vAlign w:val="center"/>
          </w:tcPr>
          <w:p w:rsidR="00A17672" w:rsidRPr="0070526A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526A">
              <w:rPr>
                <w:sz w:val="20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A17672" w:rsidRPr="0070526A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526A">
              <w:rPr>
                <w:sz w:val="20"/>
              </w:rPr>
              <w:t>6</w:t>
            </w:r>
          </w:p>
        </w:tc>
        <w:tc>
          <w:tcPr>
            <w:tcW w:w="710" w:type="dxa"/>
            <w:gridSpan w:val="2"/>
            <w:vAlign w:val="center"/>
          </w:tcPr>
          <w:p w:rsidR="00A17672" w:rsidRPr="0070526A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526A">
              <w:rPr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A17672" w:rsidRPr="0070526A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0526A">
              <w:rPr>
                <w:sz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A17672" w:rsidRPr="0084156D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17672" w:rsidRPr="0084156D" w:rsidTr="009F1E06">
        <w:tc>
          <w:tcPr>
            <w:tcW w:w="16425" w:type="dxa"/>
            <w:gridSpan w:val="28"/>
          </w:tcPr>
          <w:p w:rsidR="00A17672" w:rsidRPr="0084156D" w:rsidRDefault="00A17672" w:rsidP="002002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3.</w:t>
            </w:r>
            <w:r w:rsidRPr="00200251">
              <w:rPr>
                <w:sz w:val="22"/>
                <w:szCs w:val="22"/>
              </w:rPr>
              <w:t>Обеспечение повышения эффективности использования муниципального имущества</w:t>
            </w:r>
          </w:p>
        </w:tc>
      </w:tr>
      <w:tr w:rsidR="00A17672" w:rsidRPr="0084156D" w:rsidTr="009F1E06">
        <w:tc>
          <w:tcPr>
            <w:tcW w:w="526" w:type="dxa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417" w:type="dxa"/>
            <w:vAlign w:val="center"/>
          </w:tcPr>
          <w:p w:rsidR="00A17672" w:rsidRPr="0084156D" w:rsidRDefault="00A17672" w:rsidP="002002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0251">
              <w:rPr>
                <w:sz w:val="22"/>
                <w:szCs w:val="22"/>
              </w:rPr>
              <w:t>выявление муниц</w:t>
            </w:r>
            <w:r w:rsidRPr="00200251">
              <w:rPr>
                <w:sz w:val="22"/>
                <w:szCs w:val="22"/>
              </w:rPr>
              <w:t>и</w:t>
            </w:r>
            <w:r w:rsidRPr="00200251">
              <w:rPr>
                <w:sz w:val="22"/>
                <w:szCs w:val="22"/>
              </w:rPr>
              <w:t>пального имущества, не испол</w:t>
            </w:r>
            <w:r w:rsidRPr="00200251">
              <w:rPr>
                <w:sz w:val="22"/>
                <w:szCs w:val="22"/>
              </w:rPr>
              <w:t>ь</w:t>
            </w:r>
            <w:r w:rsidRPr="00200251">
              <w:rPr>
                <w:sz w:val="22"/>
                <w:szCs w:val="22"/>
              </w:rPr>
              <w:t>зуемого для  решения вопросов местного значе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992" w:type="dxa"/>
            <w:vAlign w:val="center"/>
          </w:tcPr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2015-2019</w:t>
            </w: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17672" w:rsidRPr="0084156D" w:rsidRDefault="00A17672" w:rsidP="0020025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безз</w:t>
            </w:r>
            <w:r w:rsidRPr="0084156D">
              <w:rPr>
                <w:sz w:val="20"/>
              </w:rPr>
              <w:t>а</w:t>
            </w:r>
            <w:r w:rsidRPr="0084156D">
              <w:rPr>
                <w:sz w:val="20"/>
              </w:rPr>
              <w:t>тратное мер</w:t>
            </w:r>
            <w:r w:rsidRPr="0084156D">
              <w:rPr>
                <w:sz w:val="20"/>
              </w:rPr>
              <w:t>о</w:t>
            </w:r>
            <w:r w:rsidRPr="0084156D">
              <w:rPr>
                <w:sz w:val="20"/>
              </w:rPr>
              <w:t>приятие</w:t>
            </w:r>
          </w:p>
        </w:tc>
        <w:tc>
          <w:tcPr>
            <w:tcW w:w="725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17672" w:rsidRDefault="00A17672" w:rsidP="0071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1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Кол-во объе</w:t>
            </w:r>
            <w:r w:rsidRPr="0084156D">
              <w:rPr>
                <w:sz w:val="20"/>
              </w:rPr>
              <w:t>к</w:t>
            </w:r>
            <w:r w:rsidRPr="0084156D">
              <w:rPr>
                <w:sz w:val="20"/>
              </w:rPr>
              <w:t>тов, ед.</w:t>
            </w:r>
          </w:p>
        </w:tc>
        <w:tc>
          <w:tcPr>
            <w:tcW w:w="709" w:type="dxa"/>
            <w:vAlign w:val="center"/>
          </w:tcPr>
          <w:p w:rsidR="00A17672" w:rsidRDefault="00A17672" w:rsidP="0071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6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A17672" w:rsidRPr="009F1E06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1E06">
              <w:rPr>
                <w:sz w:val="20"/>
              </w:rPr>
              <w:t>Администрация ЗАТО городской округ Молодёжный</w:t>
            </w:r>
          </w:p>
        </w:tc>
      </w:tr>
      <w:tr w:rsidR="00A17672" w:rsidRPr="0084156D" w:rsidTr="009F1E06">
        <w:tc>
          <w:tcPr>
            <w:tcW w:w="526" w:type="dxa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417" w:type="dxa"/>
            <w:vAlign w:val="center"/>
          </w:tcPr>
          <w:p w:rsidR="00A17672" w:rsidRPr="00200251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0251">
              <w:rPr>
                <w:sz w:val="22"/>
                <w:szCs w:val="22"/>
              </w:rPr>
              <w:t>организация проведения аукционов на право заключения договоров аренды в отношении имущества</w:t>
            </w:r>
          </w:p>
        </w:tc>
        <w:tc>
          <w:tcPr>
            <w:tcW w:w="992" w:type="dxa"/>
            <w:vAlign w:val="center"/>
          </w:tcPr>
          <w:p w:rsidR="00A17672" w:rsidRDefault="00A17672" w:rsidP="00FE3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2015-2019</w:t>
            </w:r>
          </w:p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безз</w:t>
            </w:r>
            <w:r w:rsidRPr="0084156D">
              <w:rPr>
                <w:sz w:val="20"/>
              </w:rPr>
              <w:t>а</w:t>
            </w:r>
            <w:r w:rsidRPr="0084156D">
              <w:rPr>
                <w:sz w:val="20"/>
              </w:rPr>
              <w:t>тратное мер</w:t>
            </w:r>
            <w:r w:rsidRPr="0084156D">
              <w:rPr>
                <w:sz w:val="20"/>
              </w:rPr>
              <w:t>о</w:t>
            </w:r>
            <w:r w:rsidRPr="0084156D">
              <w:rPr>
                <w:sz w:val="20"/>
              </w:rPr>
              <w:t>приятие</w:t>
            </w:r>
          </w:p>
        </w:tc>
        <w:tc>
          <w:tcPr>
            <w:tcW w:w="725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17672" w:rsidRDefault="00A17672" w:rsidP="0071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1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Кол-во объе</w:t>
            </w:r>
            <w:r w:rsidRPr="0084156D">
              <w:rPr>
                <w:sz w:val="20"/>
              </w:rPr>
              <w:t>к</w:t>
            </w:r>
            <w:r w:rsidRPr="0084156D">
              <w:rPr>
                <w:sz w:val="20"/>
              </w:rPr>
              <w:t>тов, ед.</w:t>
            </w:r>
          </w:p>
        </w:tc>
        <w:tc>
          <w:tcPr>
            <w:tcW w:w="709" w:type="dxa"/>
            <w:vAlign w:val="center"/>
          </w:tcPr>
          <w:p w:rsidR="00A17672" w:rsidRDefault="00A17672" w:rsidP="0071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6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A17672" w:rsidRPr="009F1E06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F1E06">
              <w:rPr>
                <w:sz w:val="20"/>
              </w:rPr>
              <w:t>Администрация ЗАТО городской округ Молодёжный</w:t>
            </w:r>
          </w:p>
        </w:tc>
      </w:tr>
      <w:tr w:rsidR="00A17672" w:rsidRPr="0084156D" w:rsidTr="009F1E06">
        <w:tc>
          <w:tcPr>
            <w:tcW w:w="526" w:type="dxa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417" w:type="dxa"/>
            <w:vAlign w:val="center"/>
          </w:tcPr>
          <w:p w:rsidR="00A17672" w:rsidRPr="00200251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0251">
              <w:rPr>
                <w:sz w:val="22"/>
                <w:szCs w:val="22"/>
              </w:rPr>
              <w:t>обеспечение сохранн</w:t>
            </w:r>
            <w:r w:rsidRPr="00200251">
              <w:rPr>
                <w:sz w:val="22"/>
                <w:szCs w:val="22"/>
              </w:rPr>
              <w:t>о</w:t>
            </w:r>
            <w:r w:rsidRPr="00200251">
              <w:rPr>
                <w:sz w:val="22"/>
                <w:szCs w:val="22"/>
              </w:rPr>
              <w:t>сти, учета и эффекти</w:t>
            </w:r>
            <w:r w:rsidRPr="00200251">
              <w:rPr>
                <w:sz w:val="22"/>
                <w:szCs w:val="22"/>
              </w:rPr>
              <w:t>в</w:t>
            </w:r>
            <w:r w:rsidRPr="00200251">
              <w:rPr>
                <w:sz w:val="22"/>
                <w:szCs w:val="22"/>
              </w:rPr>
              <w:t>ного и</w:t>
            </w:r>
            <w:r w:rsidRPr="00200251">
              <w:rPr>
                <w:sz w:val="22"/>
                <w:szCs w:val="22"/>
              </w:rPr>
              <w:t>с</w:t>
            </w:r>
            <w:r w:rsidRPr="00200251">
              <w:rPr>
                <w:sz w:val="22"/>
                <w:szCs w:val="22"/>
              </w:rPr>
              <w:t>пользования имущества муниц</w:t>
            </w:r>
            <w:r w:rsidRPr="00200251">
              <w:rPr>
                <w:sz w:val="22"/>
                <w:szCs w:val="22"/>
              </w:rPr>
              <w:t>и</w:t>
            </w:r>
            <w:r w:rsidRPr="00200251">
              <w:rPr>
                <w:sz w:val="22"/>
                <w:szCs w:val="22"/>
              </w:rPr>
              <w:t>пальной казны</w:t>
            </w:r>
          </w:p>
        </w:tc>
        <w:tc>
          <w:tcPr>
            <w:tcW w:w="992" w:type="dxa"/>
            <w:vAlign w:val="center"/>
          </w:tcPr>
          <w:p w:rsidR="00A17672" w:rsidRDefault="00A17672" w:rsidP="00FE30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2015-2019</w:t>
            </w:r>
          </w:p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A17672" w:rsidRPr="0084156D" w:rsidRDefault="00A17672" w:rsidP="00970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156D">
              <w:rPr>
                <w:sz w:val="20"/>
              </w:rPr>
              <w:t>безз</w:t>
            </w:r>
            <w:r w:rsidRPr="0084156D">
              <w:rPr>
                <w:sz w:val="20"/>
              </w:rPr>
              <w:t>а</w:t>
            </w:r>
            <w:r w:rsidRPr="0084156D">
              <w:rPr>
                <w:sz w:val="20"/>
              </w:rPr>
              <w:t>тратное мер</w:t>
            </w:r>
            <w:r w:rsidRPr="0084156D">
              <w:rPr>
                <w:sz w:val="20"/>
              </w:rPr>
              <w:t>о</w:t>
            </w:r>
            <w:r w:rsidRPr="0084156D">
              <w:rPr>
                <w:sz w:val="20"/>
              </w:rPr>
              <w:t>приятие</w:t>
            </w:r>
          </w:p>
        </w:tc>
        <w:tc>
          <w:tcPr>
            <w:tcW w:w="725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17672" w:rsidRPr="0084156D" w:rsidRDefault="00A17672" w:rsidP="0071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1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bottom"/>
          </w:tcPr>
          <w:p w:rsidR="00A17672" w:rsidRPr="0084156D" w:rsidRDefault="00A17672" w:rsidP="0071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6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A17672" w:rsidRPr="00FE30A0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ЗАТО городской округ Молодё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ный</w:t>
            </w:r>
          </w:p>
        </w:tc>
      </w:tr>
      <w:tr w:rsidR="00A17672" w:rsidRPr="0084156D" w:rsidTr="009F1E06">
        <w:tc>
          <w:tcPr>
            <w:tcW w:w="526" w:type="dxa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3 разделу</w:t>
            </w:r>
          </w:p>
        </w:tc>
        <w:tc>
          <w:tcPr>
            <w:tcW w:w="992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5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17672" w:rsidRDefault="00A17672" w:rsidP="009D4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1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6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7672" w:rsidRPr="0084156D" w:rsidTr="009F1E06">
        <w:tc>
          <w:tcPr>
            <w:tcW w:w="526" w:type="dxa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A17672" w:rsidRPr="00830702" w:rsidRDefault="00A17672" w:rsidP="00FE30A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30702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5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</w:tcPr>
          <w:p w:rsidR="00A17672" w:rsidRPr="00830702" w:rsidRDefault="00A17672" w:rsidP="009F1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812</w:t>
            </w:r>
          </w:p>
        </w:tc>
        <w:tc>
          <w:tcPr>
            <w:tcW w:w="710" w:type="dxa"/>
            <w:gridSpan w:val="2"/>
            <w:vAlign w:val="center"/>
          </w:tcPr>
          <w:p w:rsidR="00A17672" w:rsidRPr="0083070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269</w:t>
            </w:r>
          </w:p>
        </w:tc>
        <w:tc>
          <w:tcPr>
            <w:tcW w:w="710" w:type="dxa"/>
            <w:gridSpan w:val="2"/>
            <w:vAlign w:val="center"/>
          </w:tcPr>
          <w:p w:rsidR="00A17672" w:rsidRPr="0083070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A17672" w:rsidRPr="0083070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551" w:type="dxa"/>
            <w:vAlign w:val="center"/>
          </w:tcPr>
          <w:p w:rsidR="00A17672" w:rsidRPr="00830702" w:rsidRDefault="00A17672" w:rsidP="002761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A17672" w:rsidRPr="00830702" w:rsidRDefault="00A17672" w:rsidP="002761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243</w:t>
            </w:r>
          </w:p>
        </w:tc>
        <w:tc>
          <w:tcPr>
            <w:tcW w:w="992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A17672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6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0" w:type="dxa"/>
            <w:gridSpan w:val="2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A17672" w:rsidRPr="0084156D" w:rsidRDefault="00A17672" w:rsidP="00841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17672" w:rsidRDefault="00A17672" w:rsidP="00C5613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17672" w:rsidRDefault="00A17672" w:rsidP="0060349E">
      <w:pPr>
        <w:rPr>
          <w:szCs w:val="28"/>
        </w:rPr>
      </w:pPr>
    </w:p>
    <w:p w:rsidR="00A17672" w:rsidRPr="00830702" w:rsidRDefault="00A17672" w:rsidP="00883FB2">
      <w:pPr>
        <w:rPr>
          <w:sz w:val="22"/>
          <w:szCs w:val="22"/>
        </w:rPr>
      </w:pPr>
      <w:r w:rsidRPr="00830702">
        <w:rPr>
          <w:sz w:val="22"/>
          <w:szCs w:val="22"/>
        </w:rPr>
        <w:t>*мероприятия проводимые по мере необходимости</w:t>
      </w:r>
    </w:p>
    <w:p w:rsidR="00A17672" w:rsidRPr="00830702" w:rsidRDefault="00A17672" w:rsidP="00F52337">
      <w:pPr>
        <w:rPr>
          <w:sz w:val="22"/>
          <w:szCs w:val="22"/>
        </w:rPr>
      </w:pPr>
    </w:p>
    <w:p w:rsidR="00A17672" w:rsidRDefault="00A17672" w:rsidP="00F52337">
      <w:pPr>
        <w:rPr>
          <w:szCs w:val="28"/>
        </w:rPr>
      </w:pPr>
    </w:p>
    <w:p w:rsidR="00A17672" w:rsidRDefault="00A17672" w:rsidP="00F52337">
      <w:pPr>
        <w:rPr>
          <w:szCs w:val="28"/>
        </w:rPr>
      </w:pPr>
    </w:p>
    <w:p w:rsidR="00A17672" w:rsidRDefault="00A17672" w:rsidP="00F52337">
      <w:pPr>
        <w:rPr>
          <w:szCs w:val="28"/>
        </w:rPr>
      </w:pPr>
    </w:p>
    <w:p w:rsidR="00A17672" w:rsidRDefault="00A17672" w:rsidP="00F52337">
      <w:pPr>
        <w:rPr>
          <w:szCs w:val="28"/>
        </w:rPr>
      </w:pPr>
    </w:p>
    <w:p w:rsidR="00A17672" w:rsidRDefault="00A17672" w:rsidP="00F52337">
      <w:pPr>
        <w:rPr>
          <w:szCs w:val="28"/>
        </w:rPr>
      </w:pPr>
    </w:p>
    <w:p w:rsidR="00A17672" w:rsidRDefault="00A17672" w:rsidP="00F52337">
      <w:pPr>
        <w:rPr>
          <w:szCs w:val="28"/>
        </w:rPr>
      </w:pPr>
    </w:p>
    <w:p w:rsidR="00A17672" w:rsidRDefault="00A17672" w:rsidP="00F52337">
      <w:pPr>
        <w:rPr>
          <w:szCs w:val="28"/>
        </w:rPr>
      </w:pPr>
    </w:p>
    <w:p w:rsidR="00A17672" w:rsidRDefault="00A17672" w:rsidP="00F52337">
      <w:pPr>
        <w:rPr>
          <w:szCs w:val="28"/>
        </w:rPr>
      </w:pPr>
    </w:p>
    <w:p w:rsidR="00A17672" w:rsidRDefault="00A17672" w:rsidP="00F52337">
      <w:pPr>
        <w:rPr>
          <w:szCs w:val="28"/>
        </w:rPr>
      </w:pPr>
    </w:p>
    <w:p w:rsidR="00A17672" w:rsidRDefault="00A17672" w:rsidP="00F52337">
      <w:pPr>
        <w:rPr>
          <w:szCs w:val="28"/>
        </w:rPr>
      </w:pPr>
    </w:p>
    <w:p w:rsidR="00A17672" w:rsidRDefault="00A17672" w:rsidP="00F52337">
      <w:pPr>
        <w:rPr>
          <w:szCs w:val="28"/>
        </w:rPr>
      </w:pPr>
    </w:p>
    <w:p w:rsidR="00A17672" w:rsidRDefault="00A17672" w:rsidP="00F52337">
      <w:pPr>
        <w:rPr>
          <w:szCs w:val="28"/>
        </w:rPr>
      </w:pPr>
    </w:p>
    <w:p w:rsidR="00A17672" w:rsidRDefault="00A17672" w:rsidP="00F52337">
      <w:pPr>
        <w:rPr>
          <w:szCs w:val="28"/>
        </w:rPr>
      </w:pPr>
    </w:p>
    <w:sectPr w:rsidR="00A17672" w:rsidSect="00830702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672" w:rsidRDefault="00A17672" w:rsidP="00372B26">
      <w:r>
        <w:separator/>
      </w:r>
    </w:p>
  </w:endnote>
  <w:endnote w:type="continuationSeparator" w:id="1">
    <w:p w:rsidR="00A17672" w:rsidRDefault="00A17672" w:rsidP="00372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672" w:rsidRDefault="00A17672" w:rsidP="00372B26">
      <w:r>
        <w:separator/>
      </w:r>
    </w:p>
  </w:footnote>
  <w:footnote w:type="continuationSeparator" w:id="1">
    <w:p w:rsidR="00A17672" w:rsidRDefault="00A17672" w:rsidP="00372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C4F5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F4AB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AF87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8A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508C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CCBE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5EE2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EA80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86C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2A7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0780F"/>
    <w:multiLevelType w:val="hybridMultilevel"/>
    <w:tmpl w:val="59CC4FA8"/>
    <w:lvl w:ilvl="0" w:tplc="F9409C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6D65D4"/>
    <w:multiLevelType w:val="multilevel"/>
    <w:tmpl w:val="C62617D0"/>
    <w:lvl w:ilvl="0">
      <w:start w:val="1"/>
      <w:numFmt w:val="decimal"/>
      <w:lvlText w:val="%1."/>
      <w:lvlJc w:val="left"/>
      <w:pPr>
        <w:tabs>
          <w:tab w:val="num" w:pos="9000"/>
        </w:tabs>
        <w:ind w:left="90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160"/>
        </w:tabs>
        <w:ind w:left="11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1880"/>
        </w:tabs>
        <w:ind w:left="11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2600"/>
        </w:tabs>
        <w:ind w:left="12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3320"/>
        </w:tabs>
        <w:ind w:left="13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040"/>
        </w:tabs>
        <w:ind w:left="14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760"/>
        </w:tabs>
        <w:ind w:left="14760" w:hanging="180"/>
      </w:pPr>
      <w:rPr>
        <w:rFonts w:cs="Times New Roman"/>
      </w:rPr>
    </w:lvl>
  </w:abstractNum>
  <w:abstractNum w:abstractNumId="12">
    <w:nsid w:val="2EB22D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F2E1591"/>
    <w:multiLevelType w:val="hybridMultilevel"/>
    <w:tmpl w:val="FDB6E7C8"/>
    <w:lvl w:ilvl="0" w:tplc="F9409CB8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D5C6B"/>
    <w:multiLevelType w:val="hybridMultilevel"/>
    <w:tmpl w:val="D436B4A6"/>
    <w:lvl w:ilvl="0" w:tplc="36F4A030">
      <w:start w:val="5"/>
      <w:numFmt w:val="decimal"/>
      <w:lvlText w:val="%1."/>
      <w:lvlJc w:val="left"/>
      <w:pPr>
        <w:tabs>
          <w:tab w:val="num" w:pos="9000"/>
        </w:tabs>
        <w:ind w:left="90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1160"/>
        </w:tabs>
        <w:ind w:left="11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1880"/>
        </w:tabs>
        <w:ind w:left="11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2600"/>
        </w:tabs>
        <w:ind w:left="12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3320"/>
        </w:tabs>
        <w:ind w:left="13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4040"/>
        </w:tabs>
        <w:ind w:left="14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4760"/>
        </w:tabs>
        <w:ind w:left="14760" w:hanging="180"/>
      </w:pPr>
      <w:rPr>
        <w:rFonts w:cs="Times New Roman"/>
      </w:rPr>
    </w:lvl>
  </w:abstractNum>
  <w:abstractNum w:abstractNumId="15">
    <w:nsid w:val="4EE32406"/>
    <w:multiLevelType w:val="hybridMultilevel"/>
    <w:tmpl w:val="48C62552"/>
    <w:lvl w:ilvl="0" w:tplc="F9409CB8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945687E"/>
    <w:multiLevelType w:val="hybridMultilevel"/>
    <w:tmpl w:val="49723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0879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C0621CB"/>
    <w:multiLevelType w:val="hybridMultilevel"/>
    <w:tmpl w:val="299E13A4"/>
    <w:lvl w:ilvl="0" w:tplc="F9409C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A188C"/>
    <w:multiLevelType w:val="hybridMultilevel"/>
    <w:tmpl w:val="333E56AA"/>
    <w:lvl w:ilvl="0" w:tplc="DA8CB996">
      <w:start w:val="5"/>
      <w:numFmt w:val="decimal"/>
      <w:lvlText w:val="%1."/>
      <w:lvlJc w:val="left"/>
      <w:pPr>
        <w:ind w:left="90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760" w:hanging="180"/>
      </w:pPr>
      <w:rPr>
        <w:rFonts w:cs="Times New Roman"/>
      </w:rPr>
    </w:lvl>
  </w:abstractNum>
  <w:abstractNum w:abstractNumId="20">
    <w:nsid w:val="626E715A"/>
    <w:multiLevelType w:val="hybridMultilevel"/>
    <w:tmpl w:val="C0C6F5D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93E44"/>
    <w:multiLevelType w:val="hybridMultilevel"/>
    <w:tmpl w:val="823C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CF3E02"/>
    <w:multiLevelType w:val="hybridMultilevel"/>
    <w:tmpl w:val="11A2E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227E3B"/>
    <w:multiLevelType w:val="hybridMultilevel"/>
    <w:tmpl w:val="66682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2"/>
  </w:num>
  <w:num w:numId="15">
    <w:abstractNumId w:val="19"/>
  </w:num>
  <w:num w:numId="16">
    <w:abstractNumId w:val="18"/>
  </w:num>
  <w:num w:numId="17">
    <w:abstractNumId w:val="13"/>
  </w:num>
  <w:num w:numId="18">
    <w:abstractNumId w:val="10"/>
  </w:num>
  <w:num w:numId="19">
    <w:abstractNumId w:val="15"/>
  </w:num>
  <w:num w:numId="20">
    <w:abstractNumId w:val="22"/>
  </w:num>
  <w:num w:numId="21">
    <w:abstractNumId w:val="21"/>
  </w:num>
  <w:num w:numId="22">
    <w:abstractNumId w:val="16"/>
  </w:num>
  <w:num w:numId="23">
    <w:abstractNumId w:val="2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F22"/>
    <w:rsid w:val="00000731"/>
    <w:rsid w:val="00002186"/>
    <w:rsid w:val="00002B8F"/>
    <w:rsid w:val="000107B5"/>
    <w:rsid w:val="000123F4"/>
    <w:rsid w:val="00014627"/>
    <w:rsid w:val="0001664F"/>
    <w:rsid w:val="00027AB1"/>
    <w:rsid w:val="00031596"/>
    <w:rsid w:val="00033DE3"/>
    <w:rsid w:val="000349EB"/>
    <w:rsid w:val="00034A00"/>
    <w:rsid w:val="000407CD"/>
    <w:rsid w:val="00041832"/>
    <w:rsid w:val="000428CF"/>
    <w:rsid w:val="00045049"/>
    <w:rsid w:val="00045850"/>
    <w:rsid w:val="00045EEB"/>
    <w:rsid w:val="00047211"/>
    <w:rsid w:val="0005095D"/>
    <w:rsid w:val="0005287A"/>
    <w:rsid w:val="00056917"/>
    <w:rsid w:val="00057C15"/>
    <w:rsid w:val="00063607"/>
    <w:rsid w:val="00063DB1"/>
    <w:rsid w:val="000730EC"/>
    <w:rsid w:val="00074F6F"/>
    <w:rsid w:val="0007720D"/>
    <w:rsid w:val="0008019B"/>
    <w:rsid w:val="0008043E"/>
    <w:rsid w:val="000934F2"/>
    <w:rsid w:val="000938AD"/>
    <w:rsid w:val="00096955"/>
    <w:rsid w:val="00096F86"/>
    <w:rsid w:val="0009789C"/>
    <w:rsid w:val="000B11F4"/>
    <w:rsid w:val="000B2606"/>
    <w:rsid w:val="000B4C86"/>
    <w:rsid w:val="000B6DBD"/>
    <w:rsid w:val="000C1E10"/>
    <w:rsid w:val="000C4A90"/>
    <w:rsid w:val="000C5EFE"/>
    <w:rsid w:val="000C7319"/>
    <w:rsid w:val="000C7963"/>
    <w:rsid w:val="000D2D47"/>
    <w:rsid w:val="000D2D86"/>
    <w:rsid w:val="000D30AC"/>
    <w:rsid w:val="000D4DC6"/>
    <w:rsid w:val="000D4F65"/>
    <w:rsid w:val="000D50FF"/>
    <w:rsid w:val="000E4059"/>
    <w:rsid w:val="000E4141"/>
    <w:rsid w:val="000E4988"/>
    <w:rsid w:val="000F07EB"/>
    <w:rsid w:val="000F159B"/>
    <w:rsid w:val="000F274B"/>
    <w:rsid w:val="000F6DED"/>
    <w:rsid w:val="00101AB0"/>
    <w:rsid w:val="001023CB"/>
    <w:rsid w:val="00102562"/>
    <w:rsid w:val="00102D41"/>
    <w:rsid w:val="00103963"/>
    <w:rsid w:val="001054E7"/>
    <w:rsid w:val="00105A83"/>
    <w:rsid w:val="00106D0A"/>
    <w:rsid w:val="00113FB3"/>
    <w:rsid w:val="00114B5C"/>
    <w:rsid w:val="00120793"/>
    <w:rsid w:val="001248A6"/>
    <w:rsid w:val="001266B3"/>
    <w:rsid w:val="00127FE8"/>
    <w:rsid w:val="00130553"/>
    <w:rsid w:val="001308E3"/>
    <w:rsid w:val="001336FA"/>
    <w:rsid w:val="0013450B"/>
    <w:rsid w:val="00136826"/>
    <w:rsid w:val="00136A11"/>
    <w:rsid w:val="00137A58"/>
    <w:rsid w:val="00143F8C"/>
    <w:rsid w:val="00146C0A"/>
    <w:rsid w:val="0014797F"/>
    <w:rsid w:val="001536E4"/>
    <w:rsid w:val="0015413B"/>
    <w:rsid w:val="00155288"/>
    <w:rsid w:val="00155B4D"/>
    <w:rsid w:val="00155DAE"/>
    <w:rsid w:val="001566E1"/>
    <w:rsid w:val="00161C07"/>
    <w:rsid w:val="00163E18"/>
    <w:rsid w:val="00166BE2"/>
    <w:rsid w:val="00167EA0"/>
    <w:rsid w:val="00172C17"/>
    <w:rsid w:val="00175564"/>
    <w:rsid w:val="0018075B"/>
    <w:rsid w:val="00180C10"/>
    <w:rsid w:val="00183B09"/>
    <w:rsid w:val="00187576"/>
    <w:rsid w:val="00190F18"/>
    <w:rsid w:val="0019310F"/>
    <w:rsid w:val="00194899"/>
    <w:rsid w:val="001969ED"/>
    <w:rsid w:val="00197276"/>
    <w:rsid w:val="001A009C"/>
    <w:rsid w:val="001A1A7B"/>
    <w:rsid w:val="001B1C8E"/>
    <w:rsid w:val="001C02A3"/>
    <w:rsid w:val="001C0B4D"/>
    <w:rsid w:val="001C1A46"/>
    <w:rsid w:val="001C66CE"/>
    <w:rsid w:val="001D1A10"/>
    <w:rsid w:val="001D4450"/>
    <w:rsid w:val="001D5383"/>
    <w:rsid w:val="001E178B"/>
    <w:rsid w:val="001E236F"/>
    <w:rsid w:val="001E3DAE"/>
    <w:rsid w:val="001E7115"/>
    <w:rsid w:val="001F1188"/>
    <w:rsid w:val="001F5DCA"/>
    <w:rsid w:val="001F663B"/>
    <w:rsid w:val="001F7922"/>
    <w:rsid w:val="00200251"/>
    <w:rsid w:val="00201589"/>
    <w:rsid w:val="0020176D"/>
    <w:rsid w:val="00202F68"/>
    <w:rsid w:val="0020374F"/>
    <w:rsid w:val="00205A28"/>
    <w:rsid w:val="00206638"/>
    <w:rsid w:val="00207CEE"/>
    <w:rsid w:val="00211315"/>
    <w:rsid w:val="00212BE1"/>
    <w:rsid w:val="002138E2"/>
    <w:rsid w:val="0021562D"/>
    <w:rsid w:val="00216DDF"/>
    <w:rsid w:val="00222A1F"/>
    <w:rsid w:val="00232504"/>
    <w:rsid w:val="00233DDE"/>
    <w:rsid w:val="00240A9C"/>
    <w:rsid w:val="00242CA4"/>
    <w:rsid w:val="00242F8C"/>
    <w:rsid w:val="002515EC"/>
    <w:rsid w:val="00251632"/>
    <w:rsid w:val="002527DF"/>
    <w:rsid w:val="00252F6A"/>
    <w:rsid w:val="0025343B"/>
    <w:rsid w:val="00253B0E"/>
    <w:rsid w:val="002553C7"/>
    <w:rsid w:val="00264890"/>
    <w:rsid w:val="002650A4"/>
    <w:rsid w:val="00265323"/>
    <w:rsid w:val="00266FB9"/>
    <w:rsid w:val="00272466"/>
    <w:rsid w:val="0027575C"/>
    <w:rsid w:val="0027616A"/>
    <w:rsid w:val="00276716"/>
    <w:rsid w:val="00285367"/>
    <w:rsid w:val="00286BCE"/>
    <w:rsid w:val="00292DE6"/>
    <w:rsid w:val="002A5425"/>
    <w:rsid w:val="002B0D3C"/>
    <w:rsid w:val="002B75C5"/>
    <w:rsid w:val="002B7790"/>
    <w:rsid w:val="002C3338"/>
    <w:rsid w:val="002C47F1"/>
    <w:rsid w:val="002C5172"/>
    <w:rsid w:val="002C5390"/>
    <w:rsid w:val="002C6510"/>
    <w:rsid w:val="002C6E63"/>
    <w:rsid w:val="002D0E0C"/>
    <w:rsid w:val="002D6782"/>
    <w:rsid w:val="002D7691"/>
    <w:rsid w:val="002E2D8D"/>
    <w:rsid w:val="002E5D1A"/>
    <w:rsid w:val="002E71A6"/>
    <w:rsid w:val="002E7D47"/>
    <w:rsid w:val="002F2C09"/>
    <w:rsid w:val="002F2E54"/>
    <w:rsid w:val="002F3806"/>
    <w:rsid w:val="002F4064"/>
    <w:rsid w:val="002F4261"/>
    <w:rsid w:val="002F5968"/>
    <w:rsid w:val="002F637C"/>
    <w:rsid w:val="002F6501"/>
    <w:rsid w:val="002F6DF0"/>
    <w:rsid w:val="002F7342"/>
    <w:rsid w:val="00301832"/>
    <w:rsid w:val="00301A7D"/>
    <w:rsid w:val="00302805"/>
    <w:rsid w:val="00303D78"/>
    <w:rsid w:val="003050F5"/>
    <w:rsid w:val="00305682"/>
    <w:rsid w:val="003059FE"/>
    <w:rsid w:val="00307BDB"/>
    <w:rsid w:val="00307C67"/>
    <w:rsid w:val="00310FB2"/>
    <w:rsid w:val="00311192"/>
    <w:rsid w:val="00311D23"/>
    <w:rsid w:val="00312191"/>
    <w:rsid w:val="003169BF"/>
    <w:rsid w:val="00321BE8"/>
    <w:rsid w:val="00322D31"/>
    <w:rsid w:val="0032351A"/>
    <w:rsid w:val="00326AAC"/>
    <w:rsid w:val="00330E02"/>
    <w:rsid w:val="00332758"/>
    <w:rsid w:val="00337B39"/>
    <w:rsid w:val="00341F97"/>
    <w:rsid w:val="003433E8"/>
    <w:rsid w:val="00344FB4"/>
    <w:rsid w:val="00345130"/>
    <w:rsid w:val="003454DF"/>
    <w:rsid w:val="00346931"/>
    <w:rsid w:val="003470BE"/>
    <w:rsid w:val="003479E2"/>
    <w:rsid w:val="00355A1A"/>
    <w:rsid w:val="003570C5"/>
    <w:rsid w:val="00360B92"/>
    <w:rsid w:val="0036259D"/>
    <w:rsid w:val="00367BAF"/>
    <w:rsid w:val="003717C6"/>
    <w:rsid w:val="00372B26"/>
    <w:rsid w:val="00380FA3"/>
    <w:rsid w:val="003831C1"/>
    <w:rsid w:val="003837EF"/>
    <w:rsid w:val="00387FD0"/>
    <w:rsid w:val="0039058D"/>
    <w:rsid w:val="00392470"/>
    <w:rsid w:val="00393689"/>
    <w:rsid w:val="00394633"/>
    <w:rsid w:val="003A2899"/>
    <w:rsid w:val="003A2E53"/>
    <w:rsid w:val="003A411E"/>
    <w:rsid w:val="003A4D81"/>
    <w:rsid w:val="003A6057"/>
    <w:rsid w:val="003A6BE1"/>
    <w:rsid w:val="003B1FD9"/>
    <w:rsid w:val="003B24CD"/>
    <w:rsid w:val="003B25E8"/>
    <w:rsid w:val="003B4F7F"/>
    <w:rsid w:val="003B552E"/>
    <w:rsid w:val="003B62A3"/>
    <w:rsid w:val="003C1603"/>
    <w:rsid w:val="003C2240"/>
    <w:rsid w:val="003C5284"/>
    <w:rsid w:val="003C5914"/>
    <w:rsid w:val="003C676C"/>
    <w:rsid w:val="003C7E20"/>
    <w:rsid w:val="003D508D"/>
    <w:rsid w:val="003D76A8"/>
    <w:rsid w:val="003E1497"/>
    <w:rsid w:val="003E21D4"/>
    <w:rsid w:val="003E3783"/>
    <w:rsid w:val="003E5606"/>
    <w:rsid w:val="003E5DB1"/>
    <w:rsid w:val="003F0157"/>
    <w:rsid w:val="003F1590"/>
    <w:rsid w:val="003F1C44"/>
    <w:rsid w:val="003F3DC8"/>
    <w:rsid w:val="003F4894"/>
    <w:rsid w:val="003F542F"/>
    <w:rsid w:val="003F5C53"/>
    <w:rsid w:val="00401B6B"/>
    <w:rsid w:val="00403853"/>
    <w:rsid w:val="0040404D"/>
    <w:rsid w:val="00412B87"/>
    <w:rsid w:val="004137FF"/>
    <w:rsid w:val="00414F22"/>
    <w:rsid w:val="004152A0"/>
    <w:rsid w:val="00416781"/>
    <w:rsid w:val="00425B68"/>
    <w:rsid w:val="00427EAA"/>
    <w:rsid w:val="00432B27"/>
    <w:rsid w:val="00437158"/>
    <w:rsid w:val="00443097"/>
    <w:rsid w:val="00446562"/>
    <w:rsid w:val="00450A28"/>
    <w:rsid w:val="00451BE6"/>
    <w:rsid w:val="00455D21"/>
    <w:rsid w:val="00455D59"/>
    <w:rsid w:val="004577EE"/>
    <w:rsid w:val="00460DE8"/>
    <w:rsid w:val="00466A64"/>
    <w:rsid w:val="00466D96"/>
    <w:rsid w:val="004670EF"/>
    <w:rsid w:val="00467772"/>
    <w:rsid w:val="004678F6"/>
    <w:rsid w:val="0047184D"/>
    <w:rsid w:val="004731B6"/>
    <w:rsid w:val="0047327D"/>
    <w:rsid w:val="00474111"/>
    <w:rsid w:val="00475C98"/>
    <w:rsid w:val="00475F87"/>
    <w:rsid w:val="004762C2"/>
    <w:rsid w:val="00476568"/>
    <w:rsid w:val="0047715F"/>
    <w:rsid w:val="00483BCB"/>
    <w:rsid w:val="00487F07"/>
    <w:rsid w:val="00487F9B"/>
    <w:rsid w:val="00491887"/>
    <w:rsid w:val="00492E31"/>
    <w:rsid w:val="004939B6"/>
    <w:rsid w:val="004A69C4"/>
    <w:rsid w:val="004B01C6"/>
    <w:rsid w:val="004B11B5"/>
    <w:rsid w:val="004B3D1B"/>
    <w:rsid w:val="004B4869"/>
    <w:rsid w:val="004B4902"/>
    <w:rsid w:val="004B5A0E"/>
    <w:rsid w:val="004B73DD"/>
    <w:rsid w:val="004C1604"/>
    <w:rsid w:val="004C2E84"/>
    <w:rsid w:val="004C392F"/>
    <w:rsid w:val="004C7BA6"/>
    <w:rsid w:val="004D2FFC"/>
    <w:rsid w:val="004D4699"/>
    <w:rsid w:val="004D475E"/>
    <w:rsid w:val="004E28EE"/>
    <w:rsid w:val="004E2E12"/>
    <w:rsid w:val="004E5FF2"/>
    <w:rsid w:val="004E79C5"/>
    <w:rsid w:val="004F0D18"/>
    <w:rsid w:val="00500FE2"/>
    <w:rsid w:val="0050482E"/>
    <w:rsid w:val="00511A26"/>
    <w:rsid w:val="00512317"/>
    <w:rsid w:val="00514EB5"/>
    <w:rsid w:val="00516F69"/>
    <w:rsid w:val="005173B1"/>
    <w:rsid w:val="00517400"/>
    <w:rsid w:val="00520BDB"/>
    <w:rsid w:val="00522279"/>
    <w:rsid w:val="00527F25"/>
    <w:rsid w:val="005300C9"/>
    <w:rsid w:val="00530EB3"/>
    <w:rsid w:val="00534DC5"/>
    <w:rsid w:val="0053685E"/>
    <w:rsid w:val="00540BA7"/>
    <w:rsid w:val="0054360F"/>
    <w:rsid w:val="005458E2"/>
    <w:rsid w:val="0054616A"/>
    <w:rsid w:val="00546AC8"/>
    <w:rsid w:val="0055541D"/>
    <w:rsid w:val="00562295"/>
    <w:rsid w:val="00562BF0"/>
    <w:rsid w:val="00565660"/>
    <w:rsid w:val="0056757D"/>
    <w:rsid w:val="00573498"/>
    <w:rsid w:val="0057403E"/>
    <w:rsid w:val="005758CD"/>
    <w:rsid w:val="00576C56"/>
    <w:rsid w:val="00580DA8"/>
    <w:rsid w:val="00582E1C"/>
    <w:rsid w:val="00582EF8"/>
    <w:rsid w:val="005847EA"/>
    <w:rsid w:val="00584927"/>
    <w:rsid w:val="00592FCD"/>
    <w:rsid w:val="00593B0C"/>
    <w:rsid w:val="005966F5"/>
    <w:rsid w:val="00597CF6"/>
    <w:rsid w:val="005A0963"/>
    <w:rsid w:val="005A300E"/>
    <w:rsid w:val="005A3125"/>
    <w:rsid w:val="005A4A95"/>
    <w:rsid w:val="005A54B1"/>
    <w:rsid w:val="005A55E3"/>
    <w:rsid w:val="005B22F2"/>
    <w:rsid w:val="005B2F45"/>
    <w:rsid w:val="005B410F"/>
    <w:rsid w:val="005B6673"/>
    <w:rsid w:val="005B6ECA"/>
    <w:rsid w:val="005B7ED0"/>
    <w:rsid w:val="005C2EF4"/>
    <w:rsid w:val="005C457B"/>
    <w:rsid w:val="005C5B93"/>
    <w:rsid w:val="005D2494"/>
    <w:rsid w:val="005D26BE"/>
    <w:rsid w:val="005D3D1A"/>
    <w:rsid w:val="005D436C"/>
    <w:rsid w:val="005E05D4"/>
    <w:rsid w:val="005E0E23"/>
    <w:rsid w:val="005E15FC"/>
    <w:rsid w:val="005E2DA1"/>
    <w:rsid w:val="005E425B"/>
    <w:rsid w:val="005E43D8"/>
    <w:rsid w:val="005E6E52"/>
    <w:rsid w:val="005E7266"/>
    <w:rsid w:val="005E7828"/>
    <w:rsid w:val="005F064A"/>
    <w:rsid w:val="005F2E36"/>
    <w:rsid w:val="005F364E"/>
    <w:rsid w:val="005F4782"/>
    <w:rsid w:val="005F69C1"/>
    <w:rsid w:val="005F774F"/>
    <w:rsid w:val="005F7C59"/>
    <w:rsid w:val="0060146A"/>
    <w:rsid w:val="00601DFA"/>
    <w:rsid w:val="0060349E"/>
    <w:rsid w:val="00607837"/>
    <w:rsid w:val="006100E3"/>
    <w:rsid w:val="00610DAD"/>
    <w:rsid w:val="0061294D"/>
    <w:rsid w:val="0061455A"/>
    <w:rsid w:val="00615DB4"/>
    <w:rsid w:val="00622F25"/>
    <w:rsid w:val="00624A04"/>
    <w:rsid w:val="00624C92"/>
    <w:rsid w:val="0062568D"/>
    <w:rsid w:val="006256F1"/>
    <w:rsid w:val="006258EB"/>
    <w:rsid w:val="00625E48"/>
    <w:rsid w:val="0062680A"/>
    <w:rsid w:val="00626CBA"/>
    <w:rsid w:val="00627B72"/>
    <w:rsid w:val="006331ED"/>
    <w:rsid w:val="00636909"/>
    <w:rsid w:val="00643D33"/>
    <w:rsid w:val="00645528"/>
    <w:rsid w:val="00647D8F"/>
    <w:rsid w:val="00650594"/>
    <w:rsid w:val="00651EAC"/>
    <w:rsid w:val="006528EA"/>
    <w:rsid w:val="00653C63"/>
    <w:rsid w:val="00653EA8"/>
    <w:rsid w:val="006549F9"/>
    <w:rsid w:val="00661402"/>
    <w:rsid w:val="0066151B"/>
    <w:rsid w:val="006618C7"/>
    <w:rsid w:val="006620C3"/>
    <w:rsid w:val="00664EFB"/>
    <w:rsid w:val="00671B57"/>
    <w:rsid w:val="00673E25"/>
    <w:rsid w:val="0067458C"/>
    <w:rsid w:val="006811A5"/>
    <w:rsid w:val="006948DE"/>
    <w:rsid w:val="00697926"/>
    <w:rsid w:val="006A0997"/>
    <w:rsid w:val="006A12BF"/>
    <w:rsid w:val="006A1BBE"/>
    <w:rsid w:val="006A275E"/>
    <w:rsid w:val="006A3ADC"/>
    <w:rsid w:val="006A564A"/>
    <w:rsid w:val="006A564D"/>
    <w:rsid w:val="006A597C"/>
    <w:rsid w:val="006B0C9E"/>
    <w:rsid w:val="006B100A"/>
    <w:rsid w:val="006B193A"/>
    <w:rsid w:val="006B30ED"/>
    <w:rsid w:val="006B64F0"/>
    <w:rsid w:val="006B7B8E"/>
    <w:rsid w:val="006C1F36"/>
    <w:rsid w:val="006C2052"/>
    <w:rsid w:val="006D44D0"/>
    <w:rsid w:val="006D4919"/>
    <w:rsid w:val="006E05F0"/>
    <w:rsid w:val="006E2DBB"/>
    <w:rsid w:val="006E51A8"/>
    <w:rsid w:val="006E53C5"/>
    <w:rsid w:val="006E6A07"/>
    <w:rsid w:val="006E6B94"/>
    <w:rsid w:val="006E6CE2"/>
    <w:rsid w:val="006E6D36"/>
    <w:rsid w:val="006F526E"/>
    <w:rsid w:val="006F6823"/>
    <w:rsid w:val="006F6C74"/>
    <w:rsid w:val="007016C9"/>
    <w:rsid w:val="00702FF5"/>
    <w:rsid w:val="00703501"/>
    <w:rsid w:val="0070526A"/>
    <w:rsid w:val="007052B5"/>
    <w:rsid w:val="00707449"/>
    <w:rsid w:val="00707505"/>
    <w:rsid w:val="00710092"/>
    <w:rsid w:val="00710DF9"/>
    <w:rsid w:val="00713A09"/>
    <w:rsid w:val="00713A9A"/>
    <w:rsid w:val="007143F7"/>
    <w:rsid w:val="00714DD1"/>
    <w:rsid w:val="0071528C"/>
    <w:rsid w:val="00723A74"/>
    <w:rsid w:val="007241A7"/>
    <w:rsid w:val="007271C2"/>
    <w:rsid w:val="00727DC5"/>
    <w:rsid w:val="0073565F"/>
    <w:rsid w:val="00735A46"/>
    <w:rsid w:val="00737583"/>
    <w:rsid w:val="00740D4F"/>
    <w:rsid w:val="00740FB5"/>
    <w:rsid w:val="007412DA"/>
    <w:rsid w:val="00745020"/>
    <w:rsid w:val="00746D57"/>
    <w:rsid w:val="007476FD"/>
    <w:rsid w:val="00747FEE"/>
    <w:rsid w:val="00751D12"/>
    <w:rsid w:val="00752C94"/>
    <w:rsid w:val="00752FC2"/>
    <w:rsid w:val="00753EF7"/>
    <w:rsid w:val="00756834"/>
    <w:rsid w:val="00757636"/>
    <w:rsid w:val="007608B3"/>
    <w:rsid w:val="00760936"/>
    <w:rsid w:val="007637FC"/>
    <w:rsid w:val="00765228"/>
    <w:rsid w:val="0076577E"/>
    <w:rsid w:val="00766484"/>
    <w:rsid w:val="00766D08"/>
    <w:rsid w:val="00767123"/>
    <w:rsid w:val="00773BAD"/>
    <w:rsid w:val="007772A0"/>
    <w:rsid w:val="00781480"/>
    <w:rsid w:val="007823A4"/>
    <w:rsid w:val="007843E3"/>
    <w:rsid w:val="00787041"/>
    <w:rsid w:val="00787483"/>
    <w:rsid w:val="00792B53"/>
    <w:rsid w:val="00793752"/>
    <w:rsid w:val="007A0168"/>
    <w:rsid w:val="007A046B"/>
    <w:rsid w:val="007A6502"/>
    <w:rsid w:val="007A6978"/>
    <w:rsid w:val="007A74EC"/>
    <w:rsid w:val="007A753A"/>
    <w:rsid w:val="007B13A8"/>
    <w:rsid w:val="007B279A"/>
    <w:rsid w:val="007B47CB"/>
    <w:rsid w:val="007B646B"/>
    <w:rsid w:val="007C3CD4"/>
    <w:rsid w:val="007C5866"/>
    <w:rsid w:val="007C5D2D"/>
    <w:rsid w:val="007C5E1B"/>
    <w:rsid w:val="007C76A8"/>
    <w:rsid w:val="007C7E80"/>
    <w:rsid w:val="007D0A47"/>
    <w:rsid w:val="007D4C40"/>
    <w:rsid w:val="007D5486"/>
    <w:rsid w:val="007D6A00"/>
    <w:rsid w:val="007E02FF"/>
    <w:rsid w:val="007E0E99"/>
    <w:rsid w:val="007E3020"/>
    <w:rsid w:val="007E34BF"/>
    <w:rsid w:val="007E4E10"/>
    <w:rsid w:val="007E6A40"/>
    <w:rsid w:val="007E7DC1"/>
    <w:rsid w:val="007F1C0F"/>
    <w:rsid w:val="007F2FB1"/>
    <w:rsid w:val="007F4C7F"/>
    <w:rsid w:val="007F79DE"/>
    <w:rsid w:val="007F7C21"/>
    <w:rsid w:val="00800682"/>
    <w:rsid w:val="00800C2C"/>
    <w:rsid w:val="008017B0"/>
    <w:rsid w:val="008078FA"/>
    <w:rsid w:val="008125C7"/>
    <w:rsid w:val="008129C7"/>
    <w:rsid w:val="008168B7"/>
    <w:rsid w:val="00817245"/>
    <w:rsid w:val="0082081C"/>
    <w:rsid w:val="00821F6D"/>
    <w:rsid w:val="008223DA"/>
    <w:rsid w:val="0082709F"/>
    <w:rsid w:val="00827741"/>
    <w:rsid w:val="00830702"/>
    <w:rsid w:val="00835D2C"/>
    <w:rsid w:val="00840382"/>
    <w:rsid w:val="0084156D"/>
    <w:rsid w:val="00841E02"/>
    <w:rsid w:val="0084350A"/>
    <w:rsid w:val="00843C9C"/>
    <w:rsid w:val="00844C55"/>
    <w:rsid w:val="00845960"/>
    <w:rsid w:val="00846D5A"/>
    <w:rsid w:val="008520B0"/>
    <w:rsid w:val="0085228F"/>
    <w:rsid w:val="008555EB"/>
    <w:rsid w:val="008601EA"/>
    <w:rsid w:val="00860487"/>
    <w:rsid w:val="00861445"/>
    <w:rsid w:val="00864BF9"/>
    <w:rsid w:val="00864EC1"/>
    <w:rsid w:val="0086627F"/>
    <w:rsid w:val="00867195"/>
    <w:rsid w:val="00871E27"/>
    <w:rsid w:val="0087202A"/>
    <w:rsid w:val="008727D2"/>
    <w:rsid w:val="0087609D"/>
    <w:rsid w:val="0087623F"/>
    <w:rsid w:val="00876C7F"/>
    <w:rsid w:val="00881DC9"/>
    <w:rsid w:val="008820A5"/>
    <w:rsid w:val="00883FB2"/>
    <w:rsid w:val="00887112"/>
    <w:rsid w:val="0089127B"/>
    <w:rsid w:val="0089478A"/>
    <w:rsid w:val="008A0BC9"/>
    <w:rsid w:val="008A5EB8"/>
    <w:rsid w:val="008A7C30"/>
    <w:rsid w:val="008B1FDB"/>
    <w:rsid w:val="008B2F84"/>
    <w:rsid w:val="008B5154"/>
    <w:rsid w:val="008B5161"/>
    <w:rsid w:val="008C0D93"/>
    <w:rsid w:val="008C13EF"/>
    <w:rsid w:val="008C6E08"/>
    <w:rsid w:val="008C703C"/>
    <w:rsid w:val="008D1091"/>
    <w:rsid w:val="008D1B09"/>
    <w:rsid w:val="008D219E"/>
    <w:rsid w:val="008D2223"/>
    <w:rsid w:val="008D3B33"/>
    <w:rsid w:val="008E2368"/>
    <w:rsid w:val="008E43F2"/>
    <w:rsid w:val="008E4A56"/>
    <w:rsid w:val="008F101A"/>
    <w:rsid w:val="008F5EBC"/>
    <w:rsid w:val="00904C47"/>
    <w:rsid w:val="00904F99"/>
    <w:rsid w:val="00907BE1"/>
    <w:rsid w:val="009145F3"/>
    <w:rsid w:val="009170CD"/>
    <w:rsid w:val="0092282E"/>
    <w:rsid w:val="00922B6C"/>
    <w:rsid w:val="00925164"/>
    <w:rsid w:val="00927F56"/>
    <w:rsid w:val="00930E9A"/>
    <w:rsid w:val="009337A4"/>
    <w:rsid w:val="009350B0"/>
    <w:rsid w:val="00935DA6"/>
    <w:rsid w:val="00935E97"/>
    <w:rsid w:val="009362C8"/>
    <w:rsid w:val="009402BB"/>
    <w:rsid w:val="0095038D"/>
    <w:rsid w:val="009528C2"/>
    <w:rsid w:val="009534ED"/>
    <w:rsid w:val="0095543E"/>
    <w:rsid w:val="00957798"/>
    <w:rsid w:val="00960328"/>
    <w:rsid w:val="009612B8"/>
    <w:rsid w:val="00961397"/>
    <w:rsid w:val="00962841"/>
    <w:rsid w:val="00963E07"/>
    <w:rsid w:val="009647D8"/>
    <w:rsid w:val="00964A76"/>
    <w:rsid w:val="00964AE4"/>
    <w:rsid w:val="00966A82"/>
    <w:rsid w:val="009708B1"/>
    <w:rsid w:val="00974384"/>
    <w:rsid w:val="00974937"/>
    <w:rsid w:val="0097729B"/>
    <w:rsid w:val="00977446"/>
    <w:rsid w:val="00977748"/>
    <w:rsid w:val="00977899"/>
    <w:rsid w:val="00983517"/>
    <w:rsid w:val="00983CD1"/>
    <w:rsid w:val="00984E8D"/>
    <w:rsid w:val="00985682"/>
    <w:rsid w:val="009862EC"/>
    <w:rsid w:val="0099278A"/>
    <w:rsid w:val="00993879"/>
    <w:rsid w:val="00994D24"/>
    <w:rsid w:val="009956CD"/>
    <w:rsid w:val="009A0A63"/>
    <w:rsid w:val="009A6D52"/>
    <w:rsid w:val="009A6FC5"/>
    <w:rsid w:val="009A7911"/>
    <w:rsid w:val="009B097E"/>
    <w:rsid w:val="009B397D"/>
    <w:rsid w:val="009B4E1B"/>
    <w:rsid w:val="009B5B5C"/>
    <w:rsid w:val="009B6220"/>
    <w:rsid w:val="009B6EDE"/>
    <w:rsid w:val="009C08F1"/>
    <w:rsid w:val="009C27C4"/>
    <w:rsid w:val="009C5C58"/>
    <w:rsid w:val="009C685A"/>
    <w:rsid w:val="009C6B0D"/>
    <w:rsid w:val="009C749D"/>
    <w:rsid w:val="009D193B"/>
    <w:rsid w:val="009D4F20"/>
    <w:rsid w:val="009D57D7"/>
    <w:rsid w:val="009D62C6"/>
    <w:rsid w:val="009D6DB7"/>
    <w:rsid w:val="009E199D"/>
    <w:rsid w:val="009E1EA2"/>
    <w:rsid w:val="009E2283"/>
    <w:rsid w:val="009E3044"/>
    <w:rsid w:val="009E372F"/>
    <w:rsid w:val="009E3D1E"/>
    <w:rsid w:val="009E6CD9"/>
    <w:rsid w:val="009E78D9"/>
    <w:rsid w:val="009F068B"/>
    <w:rsid w:val="009F1E06"/>
    <w:rsid w:val="009F4102"/>
    <w:rsid w:val="009F6398"/>
    <w:rsid w:val="009F7FBD"/>
    <w:rsid w:val="00A00F7F"/>
    <w:rsid w:val="00A02E0A"/>
    <w:rsid w:val="00A04AD0"/>
    <w:rsid w:val="00A056D2"/>
    <w:rsid w:val="00A06A37"/>
    <w:rsid w:val="00A06A8E"/>
    <w:rsid w:val="00A10739"/>
    <w:rsid w:val="00A10A3E"/>
    <w:rsid w:val="00A11631"/>
    <w:rsid w:val="00A116CD"/>
    <w:rsid w:val="00A13A90"/>
    <w:rsid w:val="00A13C48"/>
    <w:rsid w:val="00A14960"/>
    <w:rsid w:val="00A17582"/>
    <w:rsid w:val="00A17672"/>
    <w:rsid w:val="00A2021F"/>
    <w:rsid w:val="00A21676"/>
    <w:rsid w:val="00A22804"/>
    <w:rsid w:val="00A23F1F"/>
    <w:rsid w:val="00A27075"/>
    <w:rsid w:val="00A27C6A"/>
    <w:rsid w:val="00A27D57"/>
    <w:rsid w:val="00A31BD8"/>
    <w:rsid w:val="00A32043"/>
    <w:rsid w:val="00A33353"/>
    <w:rsid w:val="00A33FEA"/>
    <w:rsid w:val="00A35894"/>
    <w:rsid w:val="00A36A11"/>
    <w:rsid w:val="00A37B67"/>
    <w:rsid w:val="00A423FA"/>
    <w:rsid w:val="00A50785"/>
    <w:rsid w:val="00A54C15"/>
    <w:rsid w:val="00A6505E"/>
    <w:rsid w:val="00A67FFE"/>
    <w:rsid w:val="00A72D76"/>
    <w:rsid w:val="00A7442D"/>
    <w:rsid w:val="00A7560E"/>
    <w:rsid w:val="00A7752E"/>
    <w:rsid w:val="00A77AC9"/>
    <w:rsid w:val="00A824B3"/>
    <w:rsid w:val="00A82617"/>
    <w:rsid w:val="00A845A7"/>
    <w:rsid w:val="00A84804"/>
    <w:rsid w:val="00A84BBF"/>
    <w:rsid w:val="00A85556"/>
    <w:rsid w:val="00A86DD8"/>
    <w:rsid w:val="00A93E01"/>
    <w:rsid w:val="00A953C6"/>
    <w:rsid w:val="00A955FC"/>
    <w:rsid w:val="00A95B83"/>
    <w:rsid w:val="00A96D53"/>
    <w:rsid w:val="00AA22E3"/>
    <w:rsid w:val="00AA2377"/>
    <w:rsid w:val="00AA68BC"/>
    <w:rsid w:val="00AA74B4"/>
    <w:rsid w:val="00AA75BC"/>
    <w:rsid w:val="00AB3259"/>
    <w:rsid w:val="00AB4FD4"/>
    <w:rsid w:val="00AB4FEE"/>
    <w:rsid w:val="00AB664B"/>
    <w:rsid w:val="00AB713D"/>
    <w:rsid w:val="00AC0DD9"/>
    <w:rsid w:val="00AC16A7"/>
    <w:rsid w:val="00AC5F6C"/>
    <w:rsid w:val="00AC69A1"/>
    <w:rsid w:val="00AD06A0"/>
    <w:rsid w:val="00AD077D"/>
    <w:rsid w:val="00AD176A"/>
    <w:rsid w:val="00AD4240"/>
    <w:rsid w:val="00AD43A2"/>
    <w:rsid w:val="00AD6736"/>
    <w:rsid w:val="00AD770E"/>
    <w:rsid w:val="00AE10BA"/>
    <w:rsid w:val="00AE1CA2"/>
    <w:rsid w:val="00AE319C"/>
    <w:rsid w:val="00AE3C6D"/>
    <w:rsid w:val="00AE4F96"/>
    <w:rsid w:val="00AF2399"/>
    <w:rsid w:val="00AF266C"/>
    <w:rsid w:val="00AF5F42"/>
    <w:rsid w:val="00AF611A"/>
    <w:rsid w:val="00B02B8B"/>
    <w:rsid w:val="00B04889"/>
    <w:rsid w:val="00B053B7"/>
    <w:rsid w:val="00B06A3C"/>
    <w:rsid w:val="00B07EA3"/>
    <w:rsid w:val="00B10639"/>
    <w:rsid w:val="00B10933"/>
    <w:rsid w:val="00B12D2B"/>
    <w:rsid w:val="00B141FA"/>
    <w:rsid w:val="00B155C8"/>
    <w:rsid w:val="00B204B8"/>
    <w:rsid w:val="00B21CA9"/>
    <w:rsid w:val="00B23F96"/>
    <w:rsid w:val="00B2576C"/>
    <w:rsid w:val="00B26C08"/>
    <w:rsid w:val="00B30825"/>
    <w:rsid w:val="00B3349A"/>
    <w:rsid w:val="00B35C86"/>
    <w:rsid w:val="00B36035"/>
    <w:rsid w:val="00B36932"/>
    <w:rsid w:val="00B42965"/>
    <w:rsid w:val="00B43E0B"/>
    <w:rsid w:val="00B46CFD"/>
    <w:rsid w:val="00B47D71"/>
    <w:rsid w:val="00B501E2"/>
    <w:rsid w:val="00B51B01"/>
    <w:rsid w:val="00B56922"/>
    <w:rsid w:val="00B56BA3"/>
    <w:rsid w:val="00B573D4"/>
    <w:rsid w:val="00B60E37"/>
    <w:rsid w:val="00B6192E"/>
    <w:rsid w:val="00B64A0F"/>
    <w:rsid w:val="00B66177"/>
    <w:rsid w:val="00B66B53"/>
    <w:rsid w:val="00B67803"/>
    <w:rsid w:val="00B67E9C"/>
    <w:rsid w:val="00B71211"/>
    <w:rsid w:val="00B72526"/>
    <w:rsid w:val="00B725E4"/>
    <w:rsid w:val="00B72E03"/>
    <w:rsid w:val="00B73623"/>
    <w:rsid w:val="00B7475D"/>
    <w:rsid w:val="00B75588"/>
    <w:rsid w:val="00B76228"/>
    <w:rsid w:val="00B7785B"/>
    <w:rsid w:val="00B77F30"/>
    <w:rsid w:val="00B809D8"/>
    <w:rsid w:val="00B80EDF"/>
    <w:rsid w:val="00B838A1"/>
    <w:rsid w:val="00B85530"/>
    <w:rsid w:val="00B94911"/>
    <w:rsid w:val="00B95A22"/>
    <w:rsid w:val="00B96A53"/>
    <w:rsid w:val="00B96EBE"/>
    <w:rsid w:val="00BA52A5"/>
    <w:rsid w:val="00BB15D2"/>
    <w:rsid w:val="00BC12B5"/>
    <w:rsid w:val="00BC1815"/>
    <w:rsid w:val="00BC1EEC"/>
    <w:rsid w:val="00BC2F95"/>
    <w:rsid w:val="00BC3A2D"/>
    <w:rsid w:val="00BC45E7"/>
    <w:rsid w:val="00BC6C94"/>
    <w:rsid w:val="00BC7B16"/>
    <w:rsid w:val="00BD1FFF"/>
    <w:rsid w:val="00BD203D"/>
    <w:rsid w:val="00BD43D3"/>
    <w:rsid w:val="00BD4702"/>
    <w:rsid w:val="00BD5C68"/>
    <w:rsid w:val="00BE0158"/>
    <w:rsid w:val="00BE13BD"/>
    <w:rsid w:val="00BE1466"/>
    <w:rsid w:val="00BE3357"/>
    <w:rsid w:val="00BE3954"/>
    <w:rsid w:val="00BE7DFD"/>
    <w:rsid w:val="00BF114E"/>
    <w:rsid w:val="00BF2FAA"/>
    <w:rsid w:val="00BF47E3"/>
    <w:rsid w:val="00BF5244"/>
    <w:rsid w:val="00BF572F"/>
    <w:rsid w:val="00BF5731"/>
    <w:rsid w:val="00BF63A4"/>
    <w:rsid w:val="00C0021E"/>
    <w:rsid w:val="00C0135E"/>
    <w:rsid w:val="00C01900"/>
    <w:rsid w:val="00C03E32"/>
    <w:rsid w:val="00C04554"/>
    <w:rsid w:val="00C06F61"/>
    <w:rsid w:val="00C0781C"/>
    <w:rsid w:val="00C07985"/>
    <w:rsid w:val="00C10B22"/>
    <w:rsid w:val="00C12EF8"/>
    <w:rsid w:val="00C145F0"/>
    <w:rsid w:val="00C15F2E"/>
    <w:rsid w:val="00C172C3"/>
    <w:rsid w:val="00C206AD"/>
    <w:rsid w:val="00C21DC3"/>
    <w:rsid w:val="00C21F29"/>
    <w:rsid w:val="00C22D39"/>
    <w:rsid w:val="00C2712A"/>
    <w:rsid w:val="00C30098"/>
    <w:rsid w:val="00C31E80"/>
    <w:rsid w:val="00C3266C"/>
    <w:rsid w:val="00C33B75"/>
    <w:rsid w:val="00C342E5"/>
    <w:rsid w:val="00C41454"/>
    <w:rsid w:val="00C417CF"/>
    <w:rsid w:val="00C42646"/>
    <w:rsid w:val="00C4270D"/>
    <w:rsid w:val="00C429E6"/>
    <w:rsid w:val="00C43842"/>
    <w:rsid w:val="00C43D80"/>
    <w:rsid w:val="00C4749F"/>
    <w:rsid w:val="00C52ABB"/>
    <w:rsid w:val="00C559BE"/>
    <w:rsid w:val="00C55C31"/>
    <w:rsid w:val="00C56138"/>
    <w:rsid w:val="00C57C33"/>
    <w:rsid w:val="00C602EA"/>
    <w:rsid w:val="00C62DF7"/>
    <w:rsid w:val="00C666FB"/>
    <w:rsid w:val="00C72021"/>
    <w:rsid w:val="00C74A05"/>
    <w:rsid w:val="00C77744"/>
    <w:rsid w:val="00C80354"/>
    <w:rsid w:val="00C837B6"/>
    <w:rsid w:val="00C84B86"/>
    <w:rsid w:val="00C864F0"/>
    <w:rsid w:val="00C90AF6"/>
    <w:rsid w:val="00C93309"/>
    <w:rsid w:val="00C93C34"/>
    <w:rsid w:val="00C9471D"/>
    <w:rsid w:val="00C95AAE"/>
    <w:rsid w:val="00C960D2"/>
    <w:rsid w:val="00C97338"/>
    <w:rsid w:val="00C973D3"/>
    <w:rsid w:val="00CA0FD5"/>
    <w:rsid w:val="00CA2E14"/>
    <w:rsid w:val="00CA50FB"/>
    <w:rsid w:val="00CA5198"/>
    <w:rsid w:val="00CA5A70"/>
    <w:rsid w:val="00CA5FF0"/>
    <w:rsid w:val="00CA6B40"/>
    <w:rsid w:val="00CB0C6A"/>
    <w:rsid w:val="00CB3430"/>
    <w:rsid w:val="00CB4EC3"/>
    <w:rsid w:val="00CB710A"/>
    <w:rsid w:val="00CC1A65"/>
    <w:rsid w:val="00CC3736"/>
    <w:rsid w:val="00CC57B8"/>
    <w:rsid w:val="00CC7AD2"/>
    <w:rsid w:val="00CD246A"/>
    <w:rsid w:val="00CD3BA7"/>
    <w:rsid w:val="00CD7B03"/>
    <w:rsid w:val="00CE6D2F"/>
    <w:rsid w:val="00CF0E79"/>
    <w:rsid w:val="00CF4527"/>
    <w:rsid w:val="00CF7212"/>
    <w:rsid w:val="00CF7AE5"/>
    <w:rsid w:val="00CF7FBE"/>
    <w:rsid w:val="00D01A50"/>
    <w:rsid w:val="00D02B26"/>
    <w:rsid w:val="00D0471D"/>
    <w:rsid w:val="00D05C96"/>
    <w:rsid w:val="00D05F05"/>
    <w:rsid w:val="00D0660C"/>
    <w:rsid w:val="00D07520"/>
    <w:rsid w:val="00D10246"/>
    <w:rsid w:val="00D11606"/>
    <w:rsid w:val="00D11647"/>
    <w:rsid w:val="00D1450D"/>
    <w:rsid w:val="00D14519"/>
    <w:rsid w:val="00D14D99"/>
    <w:rsid w:val="00D169CB"/>
    <w:rsid w:val="00D16D20"/>
    <w:rsid w:val="00D17CED"/>
    <w:rsid w:val="00D17D6F"/>
    <w:rsid w:val="00D21786"/>
    <w:rsid w:val="00D228DC"/>
    <w:rsid w:val="00D22C01"/>
    <w:rsid w:val="00D2397D"/>
    <w:rsid w:val="00D24183"/>
    <w:rsid w:val="00D3166B"/>
    <w:rsid w:val="00D34B0D"/>
    <w:rsid w:val="00D34CD5"/>
    <w:rsid w:val="00D354CA"/>
    <w:rsid w:val="00D35650"/>
    <w:rsid w:val="00D36824"/>
    <w:rsid w:val="00D370BC"/>
    <w:rsid w:val="00D40A72"/>
    <w:rsid w:val="00D42D0F"/>
    <w:rsid w:val="00D43AC2"/>
    <w:rsid w:val="00D4704A"/>
    <w:rsid w:val="00D51AA0"/>
    <w:rsid w:val="00D5470A"/>
    <w:rsid w:val="00D548E2"/>
    <w:rsid w:val="00D570C8"/>
    <w:rsid w:val="00D57B23"/>
    <w:rsid w:val="00D57C4C"/>
    <w:rsid w:val="00D61FE6"/>
    <w:rsid w:val="00D6579C"/>
    <w:rsid w:val="00D66F8F"/>
    <w:rsid w:val="00D70050"/>
    <w:rsid w:val="00D720A6"/>
    <w:rsid w:val="00D737F6"/>
    <w:rsid w:val="00D74980"/>
    <w:rsid w:val="00D7618A"/>
    <w:rsid w:val="00D77457"/>
    <w:rsid w:val="00D832AA"/>
    <w:rsid w:val="00D85745"/>
    <w:rsid w:val="00D9124A"/>
    <w:rsid w:val="00D9168D"/>
    <w:rsid w:val="00D91EF9"/>
    <w:rsid w:val="00D92A8F"/>
    <w:rsid w:val="00D93212"/>
    <w:rsid w:val="00D941F2"/>
    <w:rsid w:val="00DA084D"/>
    <w:rsid w:val="00DA49F1"/>
    <w:rsid w:val="00DA5C79"/>
    <w:rsid w:val="00DB5D03"/>
    <w:rsid w:val="00DB5ECC"/>
    <w:rsid w:val="00DB6445"/>
    <w:rsid w:val="00DB6792"/>
    <w:rsid w:val="00DB7F16"/>
    <w:rsid w:val="00DC0D88"/>
    <w:rsid w:val="00DC1CB0"/>
    <w:rsid w:val="00DC1E70"/>
    <w:rsid w:val="00DC5374"/>
    <w:rsid w:val="00DD5074"/>
    <w:rsid w:val="00DD784C"/>
    <w:rsid w:val="00DE03E4"/>
    <w:rsid w:val="00DE051F"/>
    <w:rsid w:val="00DE45D6"/>
    <w:rsid w:val="00DE5AC3"/>
    <w:rsid w:val="00DE7A59"/>
    <w:rsid w:val="00DF004F"/>
    <w:rsid w:val="00DF4345"/>
    <w:rsid w:val="00DF58B1"/>
    <w:rsid w:val="00E01F27"/>
    <w:rsid w:val="00E02168"/>
    <w:rsid w:val="00E0268B"/>
    <w:rsid w:val="00E03266"/>
    <w:rsid w:val="00E04D5C"/>
    <w:rsid w:val="00E05CC4"/>
    <w:rsid w:val="00E10FC1"/>
    <w:rsid w:val="00E146C0"/>
    <w:rsid w:val="00E1566F"/>
    <w:rsid w:val="00E17066"/>
    <w:rsid w:val="00E17E05"/>
    <w:rsid w:val="00E20B30"/>
    <w:rsid w:val="00E2240F"/>
    <w:rsid w:val="00E23006"/>
    <w:rsid w:val="00E270C2"/>
    <w:rsid w:val="00E31324"/>
    <w:rsid w:val="00E32221"/>
    <w:rsid w:val="00E325E9"/>
    <w:rsid w:val="00E332A8"/>
    <w:rsid w:val="00E34083"/>
    <w:rsid w:val="00E37AA0"/>
    <w:rsid w:val="00E40172"/>
    <w:rsid w:val="00E408B3"/>
    <w:rsid w:val="00E445D8"/>
    <w:rsid w:val="00E45791"/>
    <w:rsid w:val="00E46C72"/>
    <w:rsid w:val="00E5091D"/>
    <w:rsid w:val="00E50FB4"/>
    <w:rsid w:val="00E51AFC"/>
    <w:rsid w:val="00E521ED"/>
    <w:rsid w:val="00E53A44"/>
    <w:rsid w:val="00E5447A"/>
    <w:rsid w:val="00E56FF9"/>
    <w:rsid w:val="00E575AD"/>
    <w:rsid w:val="00E60D86"/>
    <w:rsid w:val="00E62788"/>
    <w:rsid w:val="00E629CD"/>
    <w:rsid w:val="00E63E82"/>
    <w:rsid w:val="00E64A4A"/>
    <w:rsid w:val="00E72ADD"/>
    <w:rsid w:val="00E73062"/>
    <w:rsid w:val="00E75941"/>
    <w:rsid w:val="00E764B5"/>
    <w:rsid w:val="00E77B62"/>
    <w:rsid w:val="00E80412"/>
    <w:rsid w:val="00E819D0"/>
    <w:rsid w:val="00E8248E"/>
    <w:rsid w:val="00E83232"/>
    <w:rsid w:val="00E8359F"/>
    <w:rsid w:val="00E84117"/>
    <w:rsid w:val="00E85BC1"/>
    <w:rsid w:val="00E9003B"/>
    <w:rsid w:val="00E913DC"/>
    <w:rsid w:val="00E91A36"/>
    <w:rsid w:val="00E934D5"/>
    <w:rsid w:val="00E93F2F"/>
    <w:rsid w:val="00E945A1"/>
    <w:rsid w:val="00E9500E"/>
    <w:rsid w:val="00E96579"/>
    <w:rsid w:val="00E96D1E"/>
    <w:rsid w:val="00E97D5C"/>
    <w:rsid w:val="00EA119A"/>
    <w:rsid w:val="00EA16E4"/>
    <w:rsid w:val="00EA17BC"/>
    <w:rsid w:val="00EA1B2F"/>
    <w:rsid w:val="00EA55B7"/>
    <w:rsid w:val="00EA73B4"/>
    <w:rsid w:val="00EB0026"/>
    <w:rsid w:val="00EB0B2F"/>
    <w:rsid w:val="00EB18D5"/>
    <w:rsid w:val="00EB2C10"/>
    <w:rsid w:val="00EB4207"/>
    <w:rsid w:val="00EC371A"/>
    <w:rsid w:val="00EC3E6B"/>
    <w:rsid w:val="00EC5DA5"/>
    <w:rsid w:val="00EC6670"/>
    <w:rsid w:val="00EC685E"/>
    <w:rsid w:val="00EC7A15"/>
    <w:rsid w:val="00ED2993"/>
    <w:rsid w:val="00ED2B0F"/>
    <w:rsid w:val="00ED2CFC"/>
    <w:rsid w:val="00ED3997"/>
    <w:rsid w:val="00ED3F27"/>
    <w:rsid w:val="00ED5C9B"/>
    <w:rsid w:val="00EE09C4"/>
    <w:rsid w:val="00EE31A0"/>
    <w:rsid w:val="00EE76C6"/>
    <w:rsid w:val="00EF0609"/>
    <w:rsid w:val="00EF0D22"/>
    <w:rsid w:val="00EF2C56"/>
    <w:rsid w:val="00EF5855"/>
    <w:rsid w:val="00EF5884"/>
    <w:rsid w:val="00EF6556"/>
    <w:rsid w:val="00EF6D55"/>
    <w:rsid w:val="00F001DB"/>
    <w:rsid w:val="00F00DE8"/>
    <w:rsid w:val="00F02D0F"/>
    <w:rsid w:val="00F02F9C"/>
    <w:rsid w:val="00F06439"/>
    <w:rsid w:val="00F07551"/>
    <w:rsid w:val="00F07D57"/>
    <w:rsid w:val="00F11B69"/>
    <w:rsid w:val="00F1234E"/>
    <w:rsid w:val="00F13BA2"/>
    <w:rsid w:val="00F15D8F"/>
    <w:rsid w:val="00F15E7C"/>
    <w:rsid w:val="00F21875"/>
    <w:rsid w:val="00F24025"/>
    <w:rsid w:val="00F30D6A"/>
    <w:rsid w:val="00F34CDF"/>
    <w:rsid w:val="00F3510E"/>
    <w:rsid w:val="00F353B9"/>
    <w:rsid w:val="00F432FC"/>
    <w:rsid w:val="00F43E65"/>
    <w:rsid w:val="00F45CDD"/>
    <w:rsid w:val="00F46085"/>
    <w:rsid w:val="00F52337"/>
    <w:rsid w:val="00F53515"/>
    <w:rsid w:val="00F54E94"/>
    <w:rsid w:val="00F56ADB"/>
    <w:rsid w:val="00F61116"/>
    <w:rsid w:val="00F63D52"/>
    <w:rsid w:val="00F65FD1"/>
    <w:rsid w:val="00F66083"/>
    <w:rsid w:val="00F67E2B"/>
    <w:rsid w:val="00F7121F"/>
    <w:rsid w:val="00F726FC"/>
    <w:rsid w:val="00F77488"/>
    <w:rsid w:val="00F77655"/>
    <w:rsid w:val="00F801E0"/>
    <w:rsid w:val="00F854E7"/>
    <w:rsid w:val="00F86860"/>
    <w:rsid w:val="00F879A2"/>
    <w:rsid w:val="00F9043C"/>
    <w:rsid w:val="00F9147E"/>
    <w:rsid w:val="00F93F43"/>
    <w:rsid w:val="00F9504A"/>
    <w:rsid w:val="00F96BEA"/>
    <w:rsid w:val="00FA0745"/>
    <w:rsid w:val="00FA3328"/>
    <w:rsid w:val="00FB14A9"/>
    <w:rsid w:val="00FB34D5"/>
    <w:rsid w:val="00FB3D0C"/>
    <w:rsid w:val="00FB551D"/>
    <w:rsid w:val="00FB6057"/>
    <w:rsid w:val="00FB7D73"/>
    <w:rsid w:val="00FC0C04"/>
    <w:rsid w:val="00FC523A"/>
    <w:rsid w:val="00FC5A1E"/>
    <w:rsid w:val="00FD3CE8"/>
    <w:rsid w:val="00FD7352"/>
    <w:rsid w:val="00FE2415"/>
    <w:rsid w:val="00FE30A0"/>
    <w:rsid w:val="00FE41D3"/>
    <w:rsid w:val="00FE4ECB"/>
    <w:rsid w:val="00FF0FEE"/>
    <w:rsid w:val="00FF223C"/>
    <w:rsid w:val="00FF25B0"/>
    <w:rsid w:val="00FF3BE3"/>
    <w:rsid w:val="00FF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22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4F22"/>
    <w:pPr>
      <w:keepNext/>
      <w:ind w:right="-521" w:hanging="567"/>
      <w:jc w:val="both"/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4F22"/>
    <w:rPr>
      <w:rFonts w:eastAsia="Times New Roman" w:cs="Times New Roman"/>
      <w:b/>
      <w:sz w:val="20"/>
      <w:lang w:eastAsia="ru-RU"/>
    </w:rPr>
  </w:style>
  <w:style w:type="paragraph" w:customStyle="1" w:styleId="ConsNormal">
    <w:name w:val="ConsNormal"/>
    <w:uiPriority w:val="99"/>
    <w:rsid w:val="00DC537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DC5374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uiPriority w:val="99"/>
    <w:rsid w:val="00DC537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paragraph" w:styleId="PlainText">
    <w:name w:val="Plain Text"/>
    <w:basedOn w:val="Normal"/>
    <w:link w:val="PlainTextChar"/>
    <w:uiPriority w:val="99"/>
    <w:rsid w:val="00DC5374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C5374"/>
    <w:rPr>
      <w:rFonts w:ascii="Courier New" w:hAnsi="Courier New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608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6085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F9147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8"/>
    </w:rPr>
  </w:style>
  <w:style w:type="paragraph" w:customStyle="1" w:styleId="ConsPlusNormal">
    <w:name w:val="ConsPlusNormal"/>
    <w:uiPriority w:val="99"/>
    <w:rsid w:val="00647D8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link w:val="ConsPlusTitle0"/>
    <w:uiPriority w:val="99"/>
    <w:rsid w:val="00D6579C"/>
    <w:pPr>
      <w:widowControl w:val="0"/>
      <w:autoSpaceDE w:val="0"/>
      <w:autoSpaceDN w:val="0"/>
      <w:adjustRightInd w:val="0"/>
    </w:pPr>
    <w:rPr>
      <w:rFonts w:ascii="Arial" w:hAnsi="Arial"/>
      <w:b/>
      <w:sz w:val="20"/>
      <w:szCs w:val="20"/>
    </w:rPr>
  </w:style>
  <w:style w:type="paragraph" w:customStyle="1" w:styleId="ConsPlusNonformat">
    <w:name w:val="ConsPlusNonformat"/>
    <w:uiPriority w:val="99"/>
    <w:rsid w:val="00E819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BE3357"/>
    <w:rPr>
      <w:rFonts w:cs="Times New Roman"/>
      <w:color w:val="0000FF"/>
      <w:u w:val="single"/>
    </w:rPr>
  </w:style>
  <w:style w:type="paragraph" w:customStyle="1" w:styleId="Style3">
    <w:name w:val="Style3"/>
    <w:basedOn w:val="Normal"/>
    <w:uiPriority w:val="99"/>
    <w:rsid w:val="0051740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17400"/>
    <w:rPr>
      <w:rFonts w:ascii="Times New Roman" w:hAnsi="Times New Roman"/>
      <w:b/>
      <w:spacing w:val="30"/>
      <w:sz w:val="16"/>
    </w:rPr>
  </w:style>
  <w:style w:type="character" w:customStyle="1" w:styleId="ConsPlusTitle0">
    <w:name w:val="ConsPlusTitle Знак"/>
    <w:link w:val="ConsPlusTitle"/>
    <w:uiPriority w:val="99"/>
    <w:locked/>
    <w:rsid w:val="00747FEE"/>
    <w:rPr>
      <w:rFonts w:ascii="Arial" w:hAnsi="Arial"/>
      <w:b/>
      <w:lang w:val="ru-RU" w:eastAsia="ru-RU"/>
    </w:rPr>
  </w:style>
  <w:style w:type="paragraph" w:customStyle="1" w:styleId="ConsPlusCell">
    <w:name w:val="ConsPlusCell"/>
    <w:uiPriority w:val="99"/>
    <w:rsid w:val="00EC5DA5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styleId="FootnoteReference">
    <w:name w:val="footnote reference"/>
    <w:basedOn w:val="DefaultParagraphFont"/>
    <w:uiPriority w:val="99"/>
    <w:rsid w:val="00372B26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372B26"/>
    <w:pPr>
      <w:ind w:firstLine="720"/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72B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E13BD"/>
    <w:pPr>
      <w:ind w:left="708"/>
    </w:pPr>
  </w:style>
  <w:style w:type="character" w:customStyle="1" w:styleId="w3001">
    <w:name w:val="w3001"/>
    <w:basedOn w:val="DefaultParagraphFont"/>
    <w:uiPriority w:val="99"/>
    <w:rsid w:val="00592FCD"/>
    <w:rPr>
      <w:rFonts w:cs="Times New Roman"/>
    </w:rPr>
  </w:style>
  <w:style w:type="paragraph" w:customStyle="1" w:styleId="consplusnormal0">
    <w:name w:val="consplusnormal"/>
    <w:basedOn w:val="Normal"/>
    <w:uiPriority w:val="99"/>
    <w:rsid w:val="00C666FB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EE09C4"/>
    <w:rPr>
      <w:sz w:val="28"/>
      <w:szCs w:val="20"/>
    </w:rPr>
  </w:style>
  <w:style w:type="paragraph" w:customStyle="1" w:styleId="Default">
    <w:name w:val="Default"/>
    <w:uiPriority w:val="99"/>
    <w:rsid w:val="00974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22F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2F25"/>
    <w:rPr>
      <w:rFonts w:eastAsia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622F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2F25"/>
    <w:rPr>
      <w:rFonts w:eastAsia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8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50272;fld=134;dst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2888</TotalTime>
  <Pages>17</Pages>
  <Words>5002</Words>
  <Characters>28515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Belash</dc:creator>
  <cp:keywords/>
  <dc:description/>
  <cp:lastModifiedBy>Admin</cp:lastModifiedBy>
  <cp:revision>57</cp:revision>
  <cp:lastPrinted>2014-10-03T13:18:00Z</cp:lastPrinted>
  <dcterms:created xsi:type="dcterms:W3CDTF">2013-09-23T11:31:00Z</dcterms:created>
  <dcterms:modified xsi:type="dcterms:W3CDTF">2015-12-16T07:30:00Z</dcterms:modified>
</cp:coreProperties>
</file>