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B1" w:rsidRPr="00BC1CB1" w:rsidRDefault="00BC1CB1" w:rsidP="00BC1CB1">
      <w:pPr>
        <w:jc w:val="center"/>
        <w:rPr>
          <w:rFonts w:ascii="Arial" w:hAnsi="Arial" w:cs="Arial"/>
          <w:b/>
          <w:sz w:val="28"/>
          <w:szCs w:val="28"/>
        </w:rPr>
      </w:pPr>
      <w:r w:rsidRPr="00BC1CB1">
        <w:rPr>
          <w:rFonts w:ascii="Arial" w:hAnsi="Arial" w:cs="Arial"/>
          <w:b/>
          <w:sz w:val="28"/>
          <w:szCs w:val="28"/>
        </w:rPr>
        <w:t>АДМИНИСТРАЦИЯ</w:t>
      </w:r>
    </w:p>
    <w:p w:rsidR="00BC1CB1" w:rsidRPr="00BC1CB1" w:rsidRDefault="00BC1CB1" w:rsidP="00BC1CB1">
      <w:pPr>
        <w:jc w:val="center"/>
        <w:rPr>
          <w:rFonts w:ascii="Arial" w:hAnsi="Arial" w:cs="Arial"/>
          <w:b/>
          <w:sz w:val="28"/>
          <w:szCs w:val="28"/>
        </w:rPr>
      </w:pPr>
      <w:r w:rsidRPr="00BC1CB1">
        <w:rPr>
          <w:rFonts w:ascii="Arial" w:hAnsi="Arial" w:cs="Arial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BC1CB1" w:rsidRPr="00BC1CB1" w:rsidRDefault="00BC1CB1" w:rsidP="00BC1CB1">
      <w:pPr>
        <w:jc w:val="center"/>
        <w:rPr>
          <w:rFonts w:ascii="Arial" w:hAnsi="Arial" w:cs="Arial"/>
          <w:b/>
          <w:sz w:val="28"/>
          <w:szCs w:val="28"/>
        </w:rPr>
      </w:pPr>
      <w:r w:rsidRPr="00BC1CB1">
        <w:rPr>
          <w:rFonts w:ascii="Arial" w:hAnsi="Arial" w:cs="Arial"/>
          <w:b/>
          <w:sz w:val="28"/>
          <w:szCs w:val="28"/>
        </w:rPr>
        <w:t>МОСКОВСКОЙ ОБЛАСТИ</w:t>
      </w:r>
    </w:p>
    <w:p w:rsidR="00BC1CB1" w:rsidRPr="00BC1CB1" w:rsidRDefault="00BC1CB1" w:rsidP="00BC1CB1">
      <w:pPr>
        <w:jc w:val="center"/>
        <w:rPr>
          <w:rFonts w:ascii="Arial" w:hAnsi="Arial" w:cs="Arial"/>
          <w:b/>
        </w:rPr>
      </w:pPr>
    </w:p>
    <w:p w:rsidR="00BC1CB1" w:rsidRPr="00BC1CB1" w:rsidRDefault="00BC1CB1" w:rsidP="00BC1CB1">
      <w:pPr>
        <w:rPr>
          <w:rFonts w:ascii="Arial" w:hAnsi="Arial" w:cs="Arial"/>
          <w:sz w:val="24"/>
          <w:szCs w:val="24"/>
        </w:rPr>
      </w:pPr>
      <w:r w:rsidRPr="00BC1CB1">
        <w:rPr>
          <w:rFonts w:ascii="Arial" w:hAnsi="Arial" w:cs="Arial"/>
          <w:sz w:val="24"/>
          <w:szCs w:val="24"/>
        </w:rPr>
        <w:t>пос. Молодёжный</w:t>
      </w:r>
    </w:p>
    <w:p w:rsidR="00BC1CB1" w:rsidRPr="00BC1CB1" w:rsidRDefault="00BC1CB1" w:rsidP="00BC1CB1">
      <w:pPr>
        <w:jc w:val="center"/>
        <w:rPr>
          <w:rFonts w:ascii="Arial" w:hAnsi="Arial" w:cs="Arial"/>
          <w:b/>
          <w:sz w:val="28"/>
          <w:szCs w:val="28"/>
        </w:rPr>
      </w:pPr>
    </w:p>
    <w:p w:rsidR="00BC1CB1" w:rsidRPr="00BC1CB1" w:rsidRDefault="00BC1CB1" w:rsidP="00BC1CB1">
      <w:pPr>
        <w:jc w:val="center"/>
        <w:rPr>
          <w:rFonts w:ascii="Arial" w:hAnsi="Arial" w:cs="Arial"/>
          <w:b/>
          <w:sz w:val="28"/>
          <w:szCs w:val="28"/>
        </w:rPr>
      </w:pPr>
      <w:r w:rsidRPr="00BC1CB1">
        <w:rPr>
          <w:rFonts w:ascii="Arial" w:hAnsi="Arial" w:cs="Arial"/>
          <w:b/>
          <w:sz w:val="28"/>
          <w:szCs w:val="28"/>
        </w:rPr>
        <w:t>ПОСТАНОВЛЕНИЕ</w:t>
      </w:r>
    </w:p>
    <w:p w:rsidR="00BC1CB1" w:rsidRPr="00BC1CB1" w:rsidRDefault="00BC1CB1" w:rsidP="00BC1CB1">
      <w:pPr>
        <w:jc w:val="center"/>
        <w:rPr>
          <w:rFonts w:ascii="Arial" w:hAnsi="Arial" w:cs="Arial"/>
          <w:b/>
        </w:rPr>
      </w:pPr>
    </w:p>
    <w:p w:rsidR="00BC1CB1" w:rsidRPr="00BC1CB1" w:rsidRDefault="00BC1CB1" w:rsidP="00BC1CB1">
      <w:pPr>
        <w:tabs>
          <w:tab w:val="left" w:pos="5103"/>
        </w:tabs>
        <w:rPr>
          <w:rFonts w:ascii="Arial" w:hAnsi="Arial" w:cs="Arial"/>
          <w:sz w:val="24"/>
          <w:szCs w:val="24"/>
          <w:u w:val="single"/>
        </w:rPr>
      </w:pPr>
      <w:r w:rsidRPr="00BC1CB1">
        <w:rPr>
          <w:rFonts w:ascii="Arial" w:hAnsi="Arial" w:cs="Arial"/>
          <w:sz w:val="24"/>
          <w:szCs w:val="24"/>
        </w:rPr>
        <w:t xml:space="preserve">14.11.2022 года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BC1CB1">
        <w:rPr>
          <w:rFonts w:ascii="Arial" w:hAnsi="Arial" w:cs="Arial"/>
          <w:sz w:val="24"/>
          <w:szCs w:val="24"/>
        </w:rPr>
        <w:t>№ 300</w:t>
      </w:r>
    </w:p>
    <w:p w:rsidR="00BC1CB1" w:rsidRPr="00BC1CB1" w:rsidRDefault="00BC1CB1" w:rsidP="00BC1CB1">
      <w:pPr>
        <w:rPr>
          <w:rFonts w:ascii="Arial" w:hAnsi="Arial" w:cs="Arial"/>
        </w:rPr>
      </w:pPr>
    </w:p>
    <w:p w:rsidR="00BC1CB1" w:rsidRPr="00BC1CB1" w:rsidRDefault="00BC1CB1" w:rsidP="00BC1CB1">
      <w:pPr>
        <w:jc w:val="both"/>
        <w:rPr>
          <w:rFonts w:ascii="Arial" w:hAnsi="Arial" w:cs="Arial"/>
          <w:sz w:val="24"/>
          <w:szCs w:val="24"/>
        </w:rPr>
      </w:pPr>
      <w:r w:rsidRPr="00BC1CB1">
        <w:rPr>
          <w:rFonts w:ascii="Arial" w:hAnsi="Arial" w:cs="Arial"/>
          <w:sz w:val="24"/>
          <w:szCs w:val="24"/>
        </w:rPr>
        <w:t xml:space="preserve">                     Об утверждении муниципальной программы «Цифровое муниципальное образование» на 2023-2027 годы</w:t>
      </w:r>
    </w:p>
    <w:p w:rsidR="00BC1CB1" w:rsidRPr="00BC1CB1" w:rsidRDefault="00BC1CB1" w:rsidP="00BC1CB1">
      <w:pPr>
        <w:rPr>
          <w:rFonts w:ascii="Arial" w:hAnsi="Arial" w:cs="Arial"/>
          <w:b/>
          <w:sz w:val="24"/>
          <w:szCs w:val="24"/>
        </w:rPr>
      </w:pPr>
    </w:p>
    <w:p w:rsidR="00BC1CB1" w:rsidRPr="00BC1CB1" w:rsidRDefault="00BC1CB1" w:rsidP="00BC1CB1">
      <w:pPr>
        <w:ind w:left="142"/>
        <w:jc w:val="both"/>
        <w:rPr>
          <w:rFonts w:ascii="Arial" w:hAnsi="Arial" w:cs="Arial"/>
          <w:sz w:val="24"/>
          <w:szCs w:val="24"/>
        </w:rPr>
      </w:pPr>
      <w:r w:rsidRPr="00BC1CB1">
        <w:rPr>
          <w:rFonts w:ascii="Arial" w:hAnsi="Arial" w:cs="Arial"/>
          <w:b/>
          <w:sz w:val="24"/>
          <w:szCs w:val="24"/>
        </w:rPr>
        <w:t xml:space="preserve">  </w:t>
      </w:r>
      <w:r w:rsidRPr="00BC1CB1">
        <w:rPr>
          <w:rFonts w:ascii="Arial" w:hAnsi="Arial" w:cs="Arial"/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 w:rsidRPr="00BC1CB1">
        <w:rPr>
          <w:rFonts w:ascii="Arial" w:hAnsi="Arial" w:cs="Arial"/>
          <w:bCs/>
          <w:sz w:val="24"/>
          <w:szCs w:val="24"/>
        </w:rPr>
        <w:t>от 17.10.2022 №261 «Об утверждении Перечня муниципальных программ ЗАТО городской округ Молодёжный Московской области, реализация которых планируется с 2023 года»</w:t>
      </w:r>
      <w:r w:rsidRPr="00BC1CB1">
        <w:rPr>
          <w:rFonts w:ascii="Arial" w:hAnsi="Arial" w:cs="Arial"/>
          <w:sz w:val="24"/>
          <w:szCs w:val="24"/>
        </w:rPr>
        <w:t xml:space="preserve">, руководствуясь Уставом ЗАТО городской округ Молодёжный, </w:t>
      </w:r>
    </w:p>
    <w:p w:rsidR="00BC1CB1" w:rsidRPr="00BC1CB1" w:rsidRDefault="00BC1CB1" w:rsidP="00BC1CB1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BC1CB1" w:rsidRPr="00BC1CB1" w:rsidRDefault="00BC1CB1" w:rsidP="00BC1CB1">
      <w:pPr>
        <w:jc w:val="center"/>
        <w:rPr>
          <w:rFonts w:ascii="Arial" w:hAnsi="Arial" w:cs="Arial"/>
          <w:b/>
          <w:sz w:val="24"/>
          <w:szCs w:val="24"/>
        </w:rPr>
      </w:pPr>
      <w:r w:rsidRPr="00BC1CB1">
        <w:rPr>
          <w:rFonts w:ascii="Arial" w:hAnsi="Arial" w:cs="Arial"/>
          <w:b/>
          <w:sz w:val="24"/>
          <w:szCs w:val="24"/>
        </w:rPr>
        <w:t>ПОСТАНОВЛЯЮ:</w:t>
      </w:r>
    </w:p>
    <w:p w:rsidR="00BC1CB1" w:rsidRPr="00BC1CB1" w:rsidRDefault="00BC1CB1" w:rsidP="00BC1CB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BC1CB1" w:rsidRPr="00BC1CB1" w:rsidRDefault="00BC1CB1" w:rsidP="00BC1CB1">
      <w:pPr>
        <w:jc w:val="both"/>
        <w:rPr>
          <w:rFonts w:ascii="Arial" w:hAnsi="Arial" w:cs="Arial"/>
          <w:sz w:val="24"/>
          <w:szCs w:val="24"/>
        </w:rPr>
      </w:pPr>
      <w:r w:rsidRPr="00BC1CB1">
        <w:rPr>
          <w:rFonts w:ascii="Arial" w:hAnsi="Arial" w:cs="Arial"/>
          <w:sz w:val="24"/>
          <w:szCs w:val="24"/>
        </w:rPr>
        <w:tab/>
        <w:t>1.Утвердить муниципальную программу «Цифровое муниципальное образование» на 2023-2027 годы (прилагается).</w:t>
      </w:r>
    </w:p>
    <w:p w:rsidR="00BC1CB1" w:rsidRPr="00BC1CB1" w:rsidRDefault="00BC1CB1" w:rsidP="00BC1CB1">
      <w:pPr>
        <w:jc w:val="both"/>
        <w:rPr>
          <w:rFonts w:ascii="Arial" w:hAnsi="Arial" w:cs="Arial"/>
          <w:sz w:val="24"/>
          <w:szCs w:val="24"/>
        </w:rPr>
      </w:pPr>
      <w:r w:rsidRPr="00BC1CB1">
        <w:rPr>
          <w:rFonts w:ascii="Arial" w:hAnsi="Arial" w:cs="Arial"/>
          <w:sz w:val="24"/>
          <w:szCs w:val="24"/>
        </w:rPr>
        <w:t xml:space="preserve">            2. Настоящее Постановление вступает в законную силу со дня официального опубликования и распространяется на правоотношения, возникшие с 01.01.2023 года.</w:t>
      </w:r>
    </w:p>
    <w:p w:rsidR="00BC1CB1" w:rsidRPr="00BC1CB1" w:rsidRDefault="00BC1CB1" w:rsidP="00BC1CB1">
      <w:pPr>
        <w:pStyle w:val="affff"/>
        <w:ind w:firstLine="708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BC1CB1">
        <w:rPr>
          <w:rFonts w:ascii="Arial" w:hAnsi="Arial" w:cs="Arial"/>
          <w:color w:val="000000"/>
          <w:kern w:val="28"/>
          <w:sz w:val="24"/>
          <w:szCs w:val="24"/>
        </w:rPr>
        <w:t>3. Опубликовать настоящее постановление в информационном вестнике Администрации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</w:t>
      </w:r>
      <w:proofErr w:type="gramStart"/>
      <w:r w:rsidRPr="00BC1CB1">
        <w:rPr>
          <w:rFonts w:ascii="Arial" w:hAnsi="Arial" w:cs="Arial"/>
          <w:color w:val="000000"/>
          <w:kern w:val="28"/>
          <w:sz w:val="24"/>
          <w:szCs w:val="24"/>
        </w:rPr>
        <w:t xml:space="preserve">Интернет»  </w:t>
      </w:r>
      <w:hyperlink r:id="rId8" w:history="1">
        <w:r w:rsidRPr="00BC1CB1">
          <w:rPr>
            <w:rStyle w:val="affffa"/>
            <w:rFonts w:ascii="Arial" w:hAnsi="Arial" w:cs="Arial"/>
            <w:kern w:val="28"/>
            <w:sz w:val="24"/>
            <w:szCs w:val="24"/>
          </w:rPr>
          <w:t>https://молодёжный.рф</w:t>
        </w:r>
        <w:proofErr w:type="gramEnd"/>
      </w:hyperlink>
      <w:r w:rsidRPr="00BC1CB1">
        <w:rPr>
          <w:rFonts w:ascii="Arial" w:hAnsi="Arial" w:cs="Arial"/>
          <w:color w:val="000000"/>
          <w:kern w:val="28"/>
          <w:sz w:val="24"/>
          <w:szCs w:val="24"/>
        </w:rPr>
        <w:t xml:space="preserve"> . </w:t>
      </w:r>
    </w:p>
    <w:p w:rsidR="00BC1CB1" w:rsidRPr="00BC1CB1" w:rsidRDefault="00BC1CB1" w:rsidP="00BC1CB1">
      <w:pPr>
        <w:pStyle w:val="affff"/>
        <w:ind w:firstLine="708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BC1CB1">
        <w:rPr>
          <w:rFonts w:ascii="Arial" w:hAnsi="Arial" w:cs="Arial"/>
          <w:color w:val="000000"/>
          <w:kern w:val="28"/>
          <w:sz w:val="24"/>
          <w:szCs w:val="24"/>
        </w:rPr>
        <w:t>4. Контроль за исполнением настоящего постановления оставляю за собой.</w:t>
      </w:r>
    </w:p>
    <w:p w:rsidR="00BC1CB1" w:rsidRPr="00BC1CB1" w:rsidRDefault="00BC1CB1" w:rsidP="00BC1CB1">
      <w:pPr>
        <w:jc w:val="both"/>
        <w:rPr>
          <w:rFonts w:ascii="Arial" w:hAnsi="Arial" w:cs="Arial"/>
          <w:sz w:val="24"/>
          <w:szCs w:val="24"/>
        </w:rPr>
      </w:pPr>
    </w:p>
    <w:p w:rsidR="00BC1CB1" w:rsidRPr="00BC1CB1" w:rsidRDefault="00BC1CB1" w:rsidP="00BC1CB1">
      <w:pPr>
        <w:jc w:val="both"/>
        <w:rPr>
          <w:rFonts w:ascii="Arial" w:hAnsi="Arial" w:cs="Arial"/>
          <w:sz w:val="24"/>
          <w:szCs w:val="24"/>
        </w:rPr>
      </w:pPr>
    </w:p>
    <w:p w:rsidR="00BC1CB1" w:rsidRPr="00BC1CB1" w:rsidRDefault="00BC1CB1" w:rsidP="00BC1CB1">
      <w:pPr>
        <w:rPr>
          <w:rFonts w:ascii="Arial" w:hAnsi="Arial" w:cs="Arial"/>
          <w:sz w:val="24"/>
          <w:szCs w:val="24"/>
        </w:rPr>
      </w:pPr>
    </w:p>
    <w:p w:rsidR="00BC1CB1" w:rsidRPr="00BC1CB1" w:rsidRDefault="00BC1CB1" w:rsidP="00BC1CB1">
      <w:pPr>
        <w:rPr>
          <w:rFonts w:ascii="Arial" w:hAnsi="Arial" w:cs="Arial"/>
          <w:sz w:val="24"/>
          <w:szCs w:val="24"/>
        </w:rPr>
      </w:pPr>
      <w:r w:rsidRPr="00BC1CB1">
        <w:rPr>
          <w:rFonts w:ascii="Arial" w:hAnsi="Arial" w:cs="Arial"/>
          <w:sz w:val="24"/>
          <w:szCs w:val="24"/>
        </w:rPr>
        <w:t xml:space="preserve">ВРИО </w:t>
      </w:r>
      <w:proofErr w:type="gramStart"/>
      <w:r w:rsidRPr="00BC1CB1">
        <w:rPr>
          <w:rFonts w:ascii="Arial" w:hAnsi="Arial" w:cs="Arial"/>
          <w:sz w:val="24"/>
          <w:szCs w:val="24"/>
        </w:rPr>
        <w:t>Главы</w:t>
      </w:r>
      <w:proofErr w:type="gramEnd"/>
      <w:r w:rsidRPr="00BC1CB1">
        <w:rPr>
          <w:rFonts w:ascii="Arial" w:hAnsi="Arial" w:cs="Arial"/>
          <w:sz w:val="24"/>
          <w:szCs w:val="24"/>
        </w:rPr>
        <w:t xml:space="preserve"> ЗАТО городской округ Молодёжный </w:t>
      </w:r>
    </w:p>
    <w:p w:rsidR="00BC1CB1" w:rsidRPr="00BC1CB1" w:rsidRDefault="00BC1CB1" w:rsidP="00BC1CB1">
      <w:pPr>
        <w:rPr>
          <w:rFonts w:ascii="Arial" w:hAnsi="Arial" w:cs="Arial"/>
          <w:sz w:val="24"/>
          <w:szCs w:val="24"/>
        </w:rPr>
        <w:sectPr w:rsidR="00BC1CB1" w:rsidRPr="00BC1CB1" w:rsidSect="00BC1C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C1CB1">
        <w:rPr>
          <w:rFonts w:ascii="Arial" w:hAnsi="Arial" w:cs="Arial"/>
          <w:sz w:val="24"/>
          <w:szCs w:val="24"/>
        </w:rPr>
        <w:t>Московской области</w:t>
      </w:r>
      <w:r w:rsidRPr="00BC1CB1">
        <w:rPr>
          <w:rFonts w:ascii="Arial" w:hAnsi="Arial" w:cs="Arial"/>
          <w:sz w:val="24"/>
          <w:szCs w:val="24"/>
        </w:rPr>
        <w:tab/>
      </w:r>
      <w:r w:rsidRPr="00BC1CB1">
        <w:rPr>
          <w:rFonts w:ascii="Arial" w:hAnsi="Arial" w:cs="Arial"/>
          <w:sz w:val="24"/>
          <w:szCs w:val="24"/>
        </w:rPr>
        <w:tab/>
      </w:r>
      <w:r w:rsidRPr="00BC1CB1">
        <w:rPr>
          <w:rFonts w:ascii="Arial" w:hAnsi="Arial" w:cs="Arial"/>
          <w:sz w:val="24"/>
          <w:szCs w:val="24"/>
        </w:rPr>
        <w:tab/>
      </w:r>
      <w:r w:rsidRPr="00BC1CB1">
        <w:rPr>
          <w:rFonts w:ascii="Arial" w:hAnsi="Arial" w:cs="Arial"/>
          <w:sz w:val="24"/>
          <w:szCs w:val="24"/>
        </w:rPr>
        <w:tab/>
      </w:r>
      <w:r w:rsidRPr="00BC1CB1">
        <w:rPr>
          <w:rFonts w:ascii="Arial" w:hAnsi="Arial" w:cs="Arial"/>
          <w:sz w:val="24"/>
          <w:szCs w:val="24"/>
        </w:rPr>
        <w:tab/>
      </w:r>
      <w:r w:rsidRPr="00BC1CB1">
        <w:rPr>
          <w:rFonts w:ascii="Arial" w:hAnsi="Arial" w:cs="Arial"/>
          <w:sz w:val="24"/>
          <w:szCs w:val="24"/>
        </w:rPr>
        <w:tab/>
      </w:r>
      <w:r w:rsidRPr="00BC1CB1">
        <w:rPr>
          <w:rFonts w:ascii="Arial" w:hAnsi="Arial" w:cs="Arial"/>
          <w:sz w:val="24"/>
          <w:szCs w:val="24"/>
        </w:rPr>
        <w:tab/>
        <w:t xml:space="preserve">             </w:t>
      </w:r>
      <w:r w:rsidRPr="00BC1C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М.А. Петухов</w:t>
      </w:r>
    </w:p>
    <w:p w:rsidR="00BC1CB1" w:rsidRPr="00BC1CB1" w:rsidRDefault="00BC1CB1" w:rsidP="00BC1CB1">
      <w:pPr>
        <w:pStyle w:val="ConsPlusNormal"/>
        <w:ind w:firstLine="0"/>
      </w:pPr>
    </w:p>
    <w:p w:rsidR="00BC1CB1" w:rsidRPr="00BC1CB1" w:rsidRDefault="00BC1CB1" w:rsidP="00BC1CB1">
      <w:pPr>
        <w:pStyle w:val="ConsPlusNormal"/>
        <w:ind w:firstLine="0"/>
      </w:pPr>
    </w:p>
    <w:p w:rsidR="00972132" w:rsidRPr="00BC1CB1" w:rsidRDefault="00972132" w:rsidP="00972132">
      <w:pPr>
        <w:pStyle w:val="ConsPlusNormal"/>
        <w:jc w:val="right"/>
      </w:pPr>
      <w:r w:rsidRPr="00BC1CB1">
        <w:t xml:space="preserve">УТВЕРЖДЕНА </w:t>
      </w:r>
      <w:r w:rsidRPr="00BC1CB1">
        <w:br/>
        <w:t xml:space="preserve">постановлением Администрации </w:t>
      </w:r>
    </w:p>
    <w:p w:rsidR="00972132" w:rsidRPr="00BC1CB1" w:rsidRDefault="00972132" w:rsidP="00972132">
      <w:pPr>
        <w:pStyle w:val="ConsPlusNormal"/>
        <w:jc w:val="right"/>
      </w:pPr>
      <w:r w:rsidRPr="00BC1CB1">
        <w:t>ЗАТО городской округ Молодёжный</w:t>
      </w:r>
    </w:p>
    <w:p w:rsidR="00972132" w:rsidRPr="00BC1CB1" w:rsidRDefault="00972132" w:rsidP="00972132">
      <w:pPr>
        <w:jc w:val="right"/>
        <w:rPr>
          <w:rFonts w:ascii="Arial" w:hAnsi="Arial" w:cs="Arial"/>
        </w:rPr>
      </w:pPr>
      <w:r w:rsidRPr="00BC1CB1">
        <w:rPr>
          <w:rFonts w:ascii="Arial" w:hAnsi="Arial" w:cs="Arial"/>
        </w:rPr>
        <w:t>Московской области от 14.11.2022 г. № 300</w:t>
      </w:r>
    </w:p>
    <w:p w:rsidR="00972132" w:rsidRPr="00BC1CB1" w:rsidRDefault="00972132" w:rsidP="008A09C6">
      <w:pPr>
        <w:pStyle w:val="10"/>
        <w:shd w:val="clear" w:color="auto" w:fill="FFFFFF"/>
        <w:spacing w:before="120" w:after="12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8A09C6" w:rsidRPr="00BC1CB1" w:rsidRDefault="008A09C6" w:rsidP="008A09C6">
      <w:pPr>
        <w:pStyle w:val="10"/>
        <w:shd w:val="clear" w:color="auto" w:fill="FFFFFF"/>
        <w:spacing w:before="120" w:after="120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BC1CB1">
        <w:rPr>
          <w:rFonts w:ascii="Arial" w:eastAsia="Calibri" w:hAnsi="Arial" w:cs="Arial"/>
          <w:b/>
          <w:sz w:val="28"/>
          <w:szCs w:val="28"/>
          <w:lang w:eastAsia="en-US"/>
        </w:rPr>
        <w:t xml:space="preserve">МУНИЦИПАЛЬНАЯ </w:t>
      </w:r>
      <w:r w:rsidR="00273FE1" w:rsidRPr="00BC1CB1">
        <w:rPr>
          <w:rFonts w:ascii="Arial" w:eastAsia="Calibri" w:hAnsi="Arial" w:cs="Arial"/>
          <w:b/>
          <w:sz w:val="28"/>
          <w:szCs w:val="28"/>
          <w:lang w:eastAsia="en-US"/>
        </w:rPr>
        <w:t>ПРОГРАММА</w:t>
      </w:r>
    </w:p>
    <w:p w:rsidR="003B612A" w:rsidRPr="00BC1CB1" w:rsidRDefault="00D62B5D" w:rsidP="00080C50">
      <w:pPr>
        <w:pStyle w:val="10"/>
        <w:shd w:val="clear" w:color="auto" w:fill="FFFFFF"/>
        <w:spacing w:before="120" w:after="120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BC1CB1">
        <w:rPr>
          <w:rFonts w:ascii="Arial" w:eastAsia="Calibri" w:hAnsi="Arial" w:cs="Arial"/>
          <w:b/>
          <w:sz w:val="28"/>
          <w:szCs w:val="28"/>
          <w:lang w:eastAsia="en-US"/>
        </w:rPr>
        <w:t xml:space="preserve"> «Цифровое муниципальное образование»</w:t>
      </w:r>
    </w:p>
    <w:p w:rsidR="003B612A" w:rsidRPr="00BC1CB1" w:rsidRDefault="00273FE1" w:rsidP="00080C50">
      <w:pPr>
        <w:pStyle w:val="2"/>
        <w:numPr>
          <w:ilvl w:val="0"/>
          <w:numId w:val="3"/>
        </w:numPr>
        <w:ind w:left="0" w:firstLine="0"/>
        <w:rPr>
          <w:rFonts w:ascii="Arial" w:eastAsia="Calibri" w:hAnsi="Arial" w:cs="Arial"/>
          <w:lang w:eastAsia="en-US"/>
        </w:rPr>
      </w:pPr>
      <w:r w:rsidRPr="00BC1CB1">
        <w:rPr>
          <w:rFonts w:ascii="Arial" w:eastAsia="Calibri" w:hAnsi="Arial" w:cs="Arial"/>
          <w:lang w:eastAsia="en-US"/>
        </w:rPr>
        <w:t xml:space="preserve">Паспорт муниципальной </w:t>
      </w:r>
      <w:bookmarkStart w:id="0" w:name="_Toc355777520"/>
      <w:r w:rsidRPr="00BC1CB1">
        <w:rPr>
          <w:rFonts w:ascii="Arial" w:eastAsia="Calibri" w:hAnsi="Arial" w:cs="Arial"/>
          <w:lang w:eastAsia="en-US"/>
        </w:rPr>
        <w:t>программы</w:t>
      </w:r>
    </w:p>
    <w:tbl>
      <w:tblPr>
        <w:tblW w:w="1531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560"/>
        <w:gridCol w:w="1559"/>
        <w:gridCol w:w="1417"/>
        <w:gridCol w:w="1418"/>
        <w:gridCol w:w="1417"/>
        <w:gridCol w:w="1701"/>
      </w:tblGrid>
      <w:tr w:rsidR="007D0DFE" w:rsidRPr="00BC1CB1" w:rsidTr="00FE4A7F">
        <w:trPr>
          <w:trHeight w:val="204"/>
        </w:trPr>
        <w:tc>
          <w:tcPr>
            <w:tcW w:w="6238" w:type="dxa"/>
            <w:shd w:val="clear" w:color="auto" w:fill="auto"/>
            <w:noWrap/>
          </w:tcPr>
          <w:p w:rsidR="007D0DFE" w:rsidRPr="00BC1CB1" w:rsidRDefault="007D0DFE" w:rsidP="00FE4A7F">
            <w:pPr>
              <w:spacing w:before="40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9072" w:type="dxa"/>
            <w:gridSpan w:val="6"/>
            <w:shd w:val="clear" w:color="auto" w:fill="auto"/>
            <w:noWrap/>
          </w:tcPr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Заместитель Главы Администрации – начальник отдела – Тарасова Л.И.</w:t>
            </w:r>
          </w:p>
        </w:tc>
      </w:tr>
      <w:tr w:rsidR="007D0DFE" w:rsidRPr="00BC1CB1" w:rsidTr="00FE4A7F">
        <w:trPr>
          <w:trHeight w:val="204"/>
        </w:trPr>
        <w:tc>
          <w:tcPr>
            <w:tcW w:w="6238" w:type="dxa"/>
            <w:shd w:val="clear" w:color="auto" w:fill="auto"/>
            <w:noWrap/>
          </w:tcPr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9072" w:type="dxa"/>
            <w:gridSpan w:val="6"/>
            <w:shd w:val="clear" w:color="auto" w:fill="auto"/>
            <w:noWrap/>
          </w:tcPr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proofErr w:type="gramStart"/>
            <w:r w:rsidRPr="00BC1CB1">
              <w:rPr>
                <w:rFonts w:ascii="Arial" w:hAnsi="Arial" w:cs="Arial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</w:rPr>
              <w:t xml:space="preserve"> ЗАТО городской округ Молодёжный Московской области</w:t>
            </w:r>
          </w:p>
        </w:tc>
      </w:tr>
      <w:tr w:rsidR="007D0DFE" w:rsidRPr="00BC1CB1" w:rsidTr="00FE4A7F">
        <w:trPr>
          <w:trHeight w:val="204"/>
        </w:trPr>
        <w:tc>
          <w:tcPr>
            <w:tcW w:w="6238" w:type="dxa"/>
            <w:shd w:val="clear" w:color="auto" w:fill="auto"/>
            <w:noWrap/>
          </w:tcPr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Цель муниципальной  программы</w:t>
            </w:r>
          </w:p>
        </w:tc>
        <w:tc>
          <w:tcPr>
            <w:tcW w:w="9072" w:type="dxa"/>
            <w:gridSpan w:val="6"/>
            <w:shd w:val="clear" w:color="auto" w:fill="auto"/>
            <w:noWrap/>
          </w:tcPr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1. 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услуг.</w:t>
            </w:r>
          </w:p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2. Повышение эффективности государственного управления, развитие информационного общества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7D0DFE" w:rsidRPr="00BC1CB1" w:rsidTr="00FE4A7F">
        <w:trPr>
          <w:trHeight w:val="204"/>
        </w:trPr>
        <w:tc>
          <w:tcPr>
            <w:tcW w:w="6238" w:type="dxa"/>
            <w:shd w:val="clear" w:color="auto" w:fill="auto"/>
            <w:noWrap/>
          </w:tcPr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9072" w:type="dxa"/>
            <w:gridSpan w:val="6"/>
            <w:shd w:val="clear" w:color="auto" w:fill="auto"/>
            <w:noWrap/>
          </w:tcPr>
          <w:p w:rsidR="007D0DFE" w:rsidRPr="00BC1CB1" w:rsidRDefault="007D0DFE" w:rsidP="00FE4A7F">
            <w:pPr>
              <w:pStyle w:val="ConsPlusNormal"/>
              <w:ind w:firstLine="0"/>
              <w:jc w:val="center"/>
            </w:pPr>
            <w:r w:rsidRPr="00BC1CB1">
              <w:t>Муниципальные заказчики подпрограмм</w:t>
            </w:r>
          </w:p>
        </w:tc>
      </w:tr>
      <w:tr w:rsidR="007D0DFE" w:rsidRPr="00BC1CB1" w:rsidTr="00FE4A7F">
        <w:trPr>
          <w:trHeight w:val="204"/>
        </w:trPr>
        <w:tc>
          <w:tcPr>
            <w:tcW w:w="6238" w:type="dxa"/>
            <w:shd w:val="clear" w:color="auto" w:fill="auto"/>
            <w:noWrap/>
          </w:tcPr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9072" w:type="dxa"/>
            <w:gridSpan w:val="6"/>
            <w:shd w:val="clear" w:color="auto" w:fill="auto"/>
            <w:noWrap/>
          </w:tcPr>
          <w:p w:rsidR="007D0DFE" w:rsidRPr="00BC1CB1" w:rsidRDefault="007D0DFE" w:rsidP="00FE4A7F">
            <w:pPr>
              <w:jc w:val="both"/>
              <w:rPr>
                <w:rFonts w:ascii="Arial" w:hAnsi="Arial" w:cs="Arial"/>
              </w:rPr>
            </w:pPr>
            <w:proofErr w:type="gramStart"/>
            <w:r w:rsidRPr="00BC1CB1">
              <w:rPr>
                <w:rFonts w:ascii="Arial" w:hAnsi="Arial" w:cs="Arial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</w:rPr>
              <w:t xml:space="preserve"> ЗАТО городской округ Молодёжный Московской области</w:t>
            </w:r>
          </w:p>
        </w:tc>
      </w:tr>
      <w:tr w:rsidR="007D0DFE" w:rsidRPr="00BC1CB1" w:rsidTr="00FE4A7F">
        <w:trPr>
          <w:trHeight w:val="204"/>
        </w:trPr>
        <w:tc>
          <w:tcPr>
            <w:tcW w:w="6238" w:type="dxa"/>
            <w:shd w:val="clear" w:color="auto" w:fill="auto"/>
            <w:noWrap/>
          </w:tcPr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9072" w:type="dxa"/>
            <w:gridSpan w:val="6"/>
            <w:shd w:val="clear" w:color="auto" w:fill="auto"/>
            <w:noWrap/>
          </w:tcPr>
          <w:p w:rsidR="007D0DFE" w:rsidRPr="00BC1CB1" w:rsidRDefault="007D0DFE" w:rsidP="00FE4A7F">
            <w:pPr>
              <w:jc w:val="both"/>
              <w:rPr>
                <w:rFonts w:ascii="Arial" w:hAnsi="Arial" w:cs="Arial"/>
              </w:rPr>
            </w:pPr>
            <w:proofErr w:type="gramStart"/>
            <w:r w:rsidRPr="00BC1CB1">
              <w:rPr>
                <w:rFonts w:ascii="Arial" w:hAnsi="Arial" w:cs="Arial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</w:rPr>
              <w:t xml:space="preserve"> ЗАТО городской округ Молодёжный Московской области</w:t>
            </w:r>
          </w:p>
        </w:tc>
      </w:tr>
      <w:tr w:rsidR="007D0DFE" w:rsidRPr="00BC1CB1" w:rsidTr="00FE4A7F">
        <w:trPr>
          <w:trHeight w:val="204"/>
        </w:trPr>
        <w:tc>
          <w:tcPr>
            <w:tcW w:w="6238" w:type="dxa"/>
            <w:shd w:val="clear" w:color="auto" w:fill="auto"/>
            <w:noWrap/>
          </w:tcPr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Подпрограмма 3 «Обеспечивающая подпрограмма»</w:t>
            </w:r>
          </w:p>
        </w:tc>
        <w:tc>
          <w:tcPr>
            <w:tcW w:w="9072" w:type="dxa"/>
            <w:gridSpan w:val="6"/>
            <w:shd w:val="clear" w:color="auto" w:fill="auto"/>
            <w:noWrap/>
          </w:tcPr>
          <w:p w:rsidR="007D0DFE" w:rsidRPr="00BC1CB1" w:rsidRDefault="007D0DFE" w:rsidP="00FE4A7F">
            <w:pPr>
              <w:jc w:val="both"/>
              <w:rPr>
                <w:rFonts w:ascii="Arial" w:hAnsi="Arial" w:cs="Arial"/>
              </w:rPr>
            </w:pPr>
            <w:proofErr w:type="gramStart"/>
            <w:r w:rsidRPr="00BC1CB1">
              <w:rPr>
                <w:rFonts w:ascii="Arial" w:hAnsi="Arial" w:cs="Arial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</w:rPr>
              <w:t xml:space="preserve"> ЗАТО городской округ Молодёжный Московской области</w:t>
            </w:r>
          </w:p>
        </w:tc>
      </w:tr>
      <w:tr w:rsidR="007D0DFE" w:rsidRPr="00BC1CB1" w:rsidTr="00FE4A7F">
        <w:trPr>
          <w:trHeight w:val="204"/>
        </w:trPr>
        <w:tc>
          <w:tcPr>
            <w:tcW w:w="6238" w:type="dxa"/>
            <w:shd w:val="clear" w:color="auto" w:fill="auto"/>
            <w:noWrap/>
          </w:tcPr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9072" w:type="dxa"/>
            <w:gridSpan w:val="6"/>
            <w:shd w:val="clear" w:color="auto" w:fill="auto"/>
            <w:noWrap/>
          </w:tcPr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1. В рамках Подпрограммы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(далее - Подпрограмма 1) осуществляется 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услуг, осуществление информационного взаимодействия при предоставлении государственных и муниципальных услуг, осуществление мониторинга качества предоставления государственных и муниципальных услуг.</w:t>
            </w:r>
          </w:p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 xml:space="preserve">Реализация мероприятий Подпрограммы 2 направлена на повышение уровня удовлетворенности качеством предоставления государственных и муниципальных услуг. </w:t>
            </w:r>
          </w:p>
        </w:tc>
      </w:tr>
      <w:tr w:rsidR="007D0DFE" w:rsidRPr="00BC1CB1" w:rsidTr="00FE4A7F">
        <w:trPr>
          <w:trHeight w:val="204"/>
        </w:trPr>
        <w:tc>
          <w:tcPr>
            <w:tcW w:w="6238" w:type="dxa"/>
            <w:shd w:val="clear" w:color="auto" w:fill="auto"/>
            <w:noWrap/>
          </w:tcPr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6"/>
            <w:shd w:val="clear" w:color="auto" w:fill="auto"/>
            <w:noWrap/>
          </w:tcPr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 xml:space="preserve">2. В рамках Подпрограммы 2 «Развитие информационной и технологической инфраструктуры </w:t>
            </w:r>
            <w:r w:rsidRPr="00BC1CB1">
              <w:rPr>
                <w:rFonts w:ascii="Arial" w:hAnsi="Arial" w:cs="Arial"/>
              </w:rPr>
              <w:lastRenderedPageBreak/>
              <w:t>экосистемы цифровой экономики муниципального образования Московской области» (далее - Подпрограмма 2) осуществляется реализация мероприятий по развитию следующих направлений:</w:t>
            </w:r>
          </w:p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1) Информационная инфраструктура;</w:t>
            </w:r>
          </w:p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2) Информационная безопасность;</w:t>
            </w:r>
          </w:p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3) Цифровое государственное управление;</w:t>
            </w:r>
          </w:p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4) Цифровая образовательная среда.</w:t>
            </w:r>
          </w:p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Реализация мероприятий Подпрограммы 2 направлена на повышение эффективности государственного управления, развитие информационного общества и создание достаточных условий институционального и инфраструктурного характера для создания и (или) развития цифровой экономики.</w:t>
            </w:r>
          </w:p>
        </w:tc>
      </w:tr>
      <w:tr w:rsidR="007D0DFE" w:rsidRPr="00BC1CB1" w:rsidTr="00FE4A7F">
        <w:trPr>
          <w:trHeight w:val="204"/>
        </w:trPr>
        <w:tc>
          <w:tcPr>
            <w:tcW w:w="6238" w:type="dxa"/>
            <w:shd w:val="clear" w:color="auto" w:fill="auto"/>
            <w:noWrap/>
          </w:tcPr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6"/>
            <w:shd w:val="clear" w:color="auto" w:fill="auto"/>
            <w:noWrap/>
          </w:tcPr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3. В рамках Подпрограммы 3 «Обеспечивающая подпрограмма» (далее - Подпрограмма 3) осуществляется создание условий, обеспечивающих деятельность органов местного самоуправления городских округов в сфере предоставления государственных и муниципальных услуг.</w:t>
            </w:r>
          </w:p>
          <w:p w:rsidR="007D0DFE" w:rsidRPr="00BC1CB1" w:rsidRDefault="007D0DFE" w:rsidP="00FE4A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Реализация мероприятий Подпрограммы 3 направлена на организацию деятельности многофункциональных центров предоставления государственных и муниципальных услуг на территории Московской области.</w:t>
            </w:r>
          </w:p>
        </w:tc>
      </w:tr>
      <w:tr w:rsidR="007D0DFE" w:rsidRPr="00BC1CB1" w:rsidTr="00FE4A7F">
        <w:trPr>
          <w:trHeight w:val="204"/>
        </w:trPr>
        <w:tc>
          <w:tcPr>
            <w:tcW w:w="6238" w:type="dxa"/>
            <w:vMerge w:val="restart"/>
            <w:shd w:val="clear" w:color="auto" w:fill="auto"/>
            <w:noWrap/>
            <w:hideMark/>
          </w:tcPr>
          <w:p w:rsidR="007D0DFE" w:rsidRPr="00BC1CB1" w:rsidRDefault="007D0DFE" w:rsidP="00FE4A7F">
            <w:pPr>
              <w:spacing w:before="40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 xml:space="preserve">Источники финансирования муниципальной  программы, </w:t>
            </w:r>
            <w:r w:rsidRPr="00BC1CB1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9072" w:type="dxa"/>
            <w:gridSpan w:val="6"/>
            <w:shd w:val="clear" w:color="auto" w:fill="auto"/>
            <w:noWrap/>
            <w:hideMark/>
          </w:tcPr>
          <w:p w:rsidR="007D0DFE" w:rsidRPr="00BC1CB1" w:rsidRDefault="007D0DFE" w:rsidP="00FE4A7F">
            <w:pPr>
              <w:spacing w:before="40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Расходы (тыс. рублей)</w:t>
            </w:r>
          </w:p>
          <w:p w:rsidR="007D0DFE" w:rsidRPr="00BC1CB1" w:rsidRDefault="007D0DFE" w:rsidP="00FE4A7F">
            <w:pPr>
              <w:spacing w:before="40"/>
              <w:rPr>
                <w:rFonts w:ascii="Arial" w:hAnsi="Arial" w:cs="Arial"/>
              </w:rPr>
            </w:pPr>
          </w:p>
        </w:tc>
      </w:tr>
      <w:tr w:rsidR="007D0DFE" w:rsidRPr="00BC1CB1" w:rsidTr="00FE4A7F">
        <w:trPr>
          <w:trHeight w:val="53"/>
        </w:trPr>
        <w:tc>
          <w:tcPr>
            <w:tcW w:w="6238" w:type="dxa"/>
            <w:vMerge/>
            <w:shd w:val="clear" w:color="auto" w:fill="auto"/>
            <w:hideMark/>
          </w:tcPr>
          <w:p w:rsidR="007D0DFE" w:rsidRPr="00BC1CB1" w:rsidRDefault="007D0DFE" w:rsidP="00FE4A7F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7D0DFE" w:rsidRPr="00BC1CB1" w:rsidRDefault="007D0DFE" w:rsidP="00FE4A7F">
            <w:pPr>
              <w:spacing w:before="4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0DFE" w:rsidRPr="00BC1CB1" w:rsidRDefault="007D0DFE" w:rsidP="00FE4A7F">
            <w:pPr>
              <w:spacing w:before="4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2023 год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0DFE" w:rsidRPr="00BC1CB1" w:rsidRDefault="007D0DFE" w:rsidP="00FE4A7F">
            <w:pPr>
              <w:spacing w:before="4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2024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D0DFE" w:rsidRPr="00BC1CB1" w:rsidRDefault="007D0DFE" w:rsidP="00FE4A7F">
            <w:pPr>
              <w:spacing w:before="4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2025 год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0DFE" w:rsidRPr="00BC1CB1" w:rsidRDefault="007D0DFE" w:rsidP="00FE4A7F">
            <w:pPr>
              <w:spacing w:before="4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2026 год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D0DFE" w:rsidRPr="00BC1CB1" w:rsidRDefault="007D0DFE" w:rsidP="00FE4A7F">
            <w:pPr>
              <w:spacing w:before="4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2027 год</w:t>
            </w:r>
          </w:p>
        </w:tc>
      </w:tr>
      <w:tr w:rsidR="00D06FD0" w:rsidRPr="00BC1CB1" w:rsidTr="006D4E7D">
        <w:trPr>
          <w:trHeight w:val="24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D06FD0" w:rsidRPr="00BC1CB1" w:rsidRDefault="00D06FD0" w:rsidP="00FE4A7F">
            <w:pPr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Всего, в том числе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6FD0" w:rsidRPr="00BC1CB1" w:rsidRDefault="00D06FD0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88527,49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06FD0" w:rsidRPr="00BC1CB1" w:rsidRDefault="00D06FD0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19373,46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6FD0" w:rsidRPr="00BC1CB1" w:rsidRDefault="00D06FD0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17223,26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6FD0" w:rsidRPr="00BC1CB1" w:rsidRDefault="00D06FD0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17310,26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6FD0" w:rsidRPr="00BC1CB1" w:rsidRDefault="00D06FD0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17310,26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6FD0" w:rsidRPr="00BC1CB1" w:rsidRDefault="00D06FD0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17310,26</w:t>
            </w:r>
          </w:p>
        </w:tc>
      </w:tr>
      <w:tr w:rsidR="00D06FD0" w:rsidRPr="00BC1CB1" w:rsidTr="00FE4A7F">
        <w:trPr>
          <w:trHeight w:val="24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D06FD0" w:rsidRPr="00BC1CB1" w:rsidRDefault="00D06FD0" w:rsidP="00FE4A7F">
            <w:pPr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6FD0" w:rsidRPr="00BC1CB1" w:rsidRDefault="00D06FD0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88527,49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06FD0" w:rsidRPr="00BC1CB1" w:rsidRDefault="00D06FD0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19373,46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6FD0" w:rsidRPr="00BC1CB1" w:rsidRDefault="00D06FD0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17223,26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6FD0" w:rsidRPr="00BC1CB1" w:rsidRDefault="00D06FD0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17310,26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6FD0" w:rsidRPr="00BC1CB1" w:rsidRDefault="00D06FD0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17310,26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06FD0" w:rsidRPr="00BC1CB1" w:rsidRDefault="00D06FD0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17310,26</w:t>
            </w:r>
          </w:p>
        </w:tc>
      </w:tr>
      <w:tr w:rsidR="007D0DFE" w:rsidRPr="00BC1CB1" w:rsidTr="00FE4A7F">
        <w:trPr>
          <w:trHeight w:val="24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7D0DFE" w:rsidRPr="00BC1CB1" w:rsidRDefault="007D0DFE" w:rsidP="00FE4A7F">
            <w:pPr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</w:tr>
      <w:tr w:rsidR="007D0DFE" w:rsidRPr="00BC1CB1" w:rsidTr="00FE4A7F">
        <w:trPr>
          <w:trHeight w:val="24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7D0DFE" w:rsidRPr="00BC1CB1" w:rsidRDefault="007D0DFE" w:rsidP="00FE4A7F">
            <w:pPr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</w:tr>
      <w:tr w:rsidR="007D0DFE" w:rsidRPr="00BC1CB1" w:rsidTr="00FE4A7F">
        <w:trPr>
          <w:trHeight w:val="240"/>
        </w:trPr>
        <w:tc>
          <w:tcPr>
            <w:tcW w:w="6238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D0DFE" w:rsidRPr="00BC1CB1" w:rsidRDefault="007D0DFE" w:rsidP="00FE4A7F">
            <w:pPr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0,00</w:t>
            </w:r>
          </w:p>
        </w:tc>
      </w:tr>
    </w:tbl>
    <w:p w:rsidR="007D0DFE" w:rsidRPr="00BC1CB1" w:rsidRDefault="007D0DFE">
      <w:pPr>
        <w:rPr>
          <w:rFonts w:ascii="Arial" w:hAnsi="Arial" w:cs="Arial"/>
        </w:rPr>
        <w:sectPr w:rsidR="007D0DFE" w:rsidRPr="00BC1CB1" w:rsidSect="00BC1CB1">
          <w:pgSz w:w="16838" w:h="11906" w:orient="landscape"/>
          <w:pgMar w:top="1134" w:right="567" w:bottom="1134" w:left="1134" w:header="0" w:footer="0" w:gutter="0"/>
          <w:cols w:space="720"/>
          <w:formProt w:val="0"/>
          <w:docGrid w:linePitch="360" w:charSpace="8192"/>
        </w:sectPr>
      </w:pPr>
    </w:p>
    <w:bookmarkEnd w:id="0"/>
    <w:p w:rsidR="003B612A" w:rsidRPr="00847B73" w:rsidRDefault="00273FE1" w:rsidP="00847B73">
      <w:pPr>
        <w:pStyle w:val="2"/>
        <w:numPr>
          <w:ilvl w:val="0"/>
          <w:numId w:val="3"/>
        </w:numPr>
        <w:spacing w:after="140" w:line="240" w:lineRule="auto"/>
        <w:rPr>
          <w:rFonts w:ascii="Arial" w:hAnsi="Arial" w:cs="Arial"/>
          <w:sz w:val="24"/>
          <w:szCs w:val="24"/>
          <w:lang w:eastAsia="en-US"/>
        </w:rPr>
      </w:pPr>
      <w:r w:rsidRPr="00847B73">
        <w:rPr>
          <w:rFonts w:ascii="Arial" w:hAnsi="Arial" w:cs="Arial"/>
          <w:sz w:val="24"/>
          <w:szCs w:val="24"/>
          <w:lang w:eastAsia="en-US"/>
        </w:rPr>
        <w:lastRenderedPageBreak/>
        <w:t>Общая характеристика сф</w:t>
      </w:r>
      <w:r w:rsidR="00D14DAC" w:rsidRPr="00847B73">
        <w:rPr>
          <w:rFonts w:ascii="Arial" w:hAnsi="Arial" w:cs="Arial"/>
          <w:sz w:val="24"/>
          <w:szCs w:val="24"/>
          <w:lang w:eastAsia="en-US"/>
        </w:rPr>
        <w:t>еры реализации</w:t>
      </w:r>
      <w:r w:rsidR="00D14DAC" w:rsidRPr="00847B73">
        <w:rPr>
          <w:rFonts w:ascii="Arial" w:hAnsi="Arial" w:cs="Arial"/>
          <w:sz w:val="24"/>
          <w:szCs w:val="24"/>
          <w:lang w:eastAsia="en-US"/>
        </w:rPr>
        <w:br/>
        <w:t xml:space="preserve">муниципальной </w:t>
      </w:r>
      <w:r w:rsidRPr="00847B73">
        <w:rPr>
          <w:rFonts w:ascii="Arial" w:hAnsi="Arial" w:cs="Arial"/>
          <w:sz w:val="24"/>
          <w:szCs w:val="24"/>
          <w:lang w:eastAsia="en-US"/>
        </w:rPr>
        <w:t>программы</w:t>
      </w:r>
      <w:r w:rsidR="00893404" w:rsidRPr="00847B73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3B612A" w:rsidRPr="00847B73" w:rsidRDefault="00273FE1" w:rsidP="00847B73">
      <w:pPr>
        <w:pStyle w:val="2"/>
        <w:numPr>
          <w:ilvl w:val="1"/>
          <w:numId w:val="3"/>
        </w:numPr>
        <w:spacing w:after="140" w:line="240" w:lineRule="auto"/>
        <w:rPr>
          <w:rFonts w:ascii="Arial" w:eastAsia="Calibri" w:hAnsi="Arial" w:cs="Arial"/>
          <w:sz w:val="24"/>
          <w:szCs w:val="24"/>
        </w:rPr>
      </w:pPr>
      <w:bookmarkStart w:id="1" w:name="_Toc355777521"/>
      <w:r w:rsidRPr="00847B73">
        <w:rPr>
          <w:rFonts w:ascii="Arial" w:hAnsi="Arial" w:cs="Arial"/>
          <w:sz w:val="24"/>
          <w:szCs w:val="24"/>
          <w:lang w:eastAsia="en-US"/>
        </w:rPr>
        <w:t xml:space="preserve">Описание основных </w:t>
      </w:r>
      <w:r w:rsidR="00D14DAC" w:rsidRPr="00847B73">
        <w:rPr>
          <w:rFonts w:ascii="Arial" w:hAnsi="Arial" w:cs="Arial"/>
          <w:sz w:val="24"/>
          <w:szCs w:val="24"/>
          <w:lang w:eastAsia="en-US"/>
        </w:rPr>
        <w:t xml:space="preserve">мероприятий муниципальной </w:t>
      </w:r>
      <w:r w:rsidRPr="00847B73">
        <w:rPr>
          <w:rFonts w:ascii="Arial" w:hAnsi="Arial" w:cs="Arial"/>
          <w:sz w:val="24"/>
          <w:szCs w:val="24"/>
          <w:lang w:eastAsia="en-US"/>
        </w:rPr>
        <w:t>программы</w:t>
      </w:r>
      <w:bookmarkEnd w:id="1"/>
    </w:p>
    <w:p w:rsidR="00371BF8" w:rsidRPr="00847B73" w:rsidRDefault="00371BF8" w:rsidP="00847B73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371BF8" w:rsidRPr="00847B73" w:rsidRDefault="00371BF8" w:rsidP="00847B73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>Основной задачей Подпрограммы</w:t>
      </w:r>
      <w:r w:rsidR="00D14DAC" w:rsidRPr="00847B73">
        <w:rPr>
          <w:rFonts w:ascii="Arial" w:eastAsia="Calibri" w:hAnsi="Arial" w:cs="Arial"/>
          <w:color w:val="auto"/>
          <w:sz w:val="24"/>
          <w:szCs w:val="24"/>
        </w:rPr>
        <w:t xml:space="preserve"> 1</w:t>
      </w:r>
      <w:r w:rsidRPr="00847B73">
        <w:rPr>
          <w:rFonts w:ascii="Arial" w:eastAsia="Calibri" w:hAnsi="Arial" w:cs="Arial"/>
          <w:color w:val="auto"/>
          <w:sz w:val="24"/>
          <w:szCs w:val="24"/>
        </w:rPr>
        <w:t xml:space="preserve"> является повышение качества </w:t>
      </w:r>
      <w:r w:rsidRPr="00847B73">
        <w:rPr>
          <w:rFonts w:ascii="Arial" w:eastAsia="Calibri" w:hAnsi="Arial" w:cs="Arial"/>
          <w:color w:val="auto"/>
          <w:sz w:val="24"/>
          <w:szCs w:val="24"/>
        </w:rPr>
        <w:br/>
        <w:t xml:space="preserve">и доступности предоставления государственных и муниципальных услуг, </w:t>
      </w:r>
      <w:r w:rsidRPr="00847B73">
        <w:rPr>
          <w:rFonts w:ascii="Arial" w:eastAsia="Calibri" w:hAnsi="Arial" w:cs="Arial"/>
          <w:color w:val="auto"/>
          <w:sz w:val="24"/>
          <w:szCs w:val="24"/>
        </w:rPr>
        <w:br/>
        <w:t xml:space="preserve">на базе многофункциональных центров предоставления государственных </w:t>
      </w:r>
      <w:r w:rsidRPr="00847B73">
        <w:rPr>
          <w:rFonts w:ascii="Arial" w:eastAsia="Calibri" w:hAnsi="Arial" w:cs="Arial"/>
          <w:color w:val="auto"/>
          <w:sz w:val="24"/>
          <w:szCs w:val="24"/>
        </w:rPr>
        <w:br/>
        <w:t>и муниципальных услуг.</w:t>
      </w:r>
    </w:p>
    <w:p w:rsidR="00371BF8" w:rsidRPr="00847B73" w:rsidRDefault="00371BF8" w:rsidP="00847B73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>Основными мероприятиями Подпрограммы</w:t>
      </w:r>
      <w:r w:rsidR="00D14DAC" w:rsidRPr="00847B73">
        <w:rPr>
          <w:rFonts w:ascii="Arial" w:eastAsia="Calibri" w:hAnsi="Arial" w:cs="Arial"/>
          <w:color w:val="auto"/>
          <w:sz w:val="24"/>
          <w:szCs w:val="24"/>
        </w:rPr>
        <w:t xml:space="preserve"> 1</w:t>
      </w:r>
      <w:r w:rsidRPr="00847B73">
        <w:rPr>
          <w:rFonts w:ascii="Arial" w:eastAsia="Calibri" w:hAnsi="Arial" w:cs="Arial"/>
          <w:color w:val="auto"/>
          <w:sz w:val="24"/>
          <w:szCs w:val="24"/>
        </w:rPr>
        <w:t xml:space="preserve"> являются: </w:t>
      </w:r>
    </w:p>
    <w:p w:rsidR="00371BF8" w:rsidRPr="00847B73" w:rsidRDefault="00371BF8" w:rsidP="00847B73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371BF8" w:rsidRPr="00847B73" w:rsidRDefault="00371BF8" w:rsidP="00847B73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 xml:space="preserve">совершенствование системы предоставления государственных </w:t>
      </w:r>
      <w:r w:rsidRPr="00847B73">
        <w:rPr>
          <w:rFonts w:ascii="Arial" w:eastAsia="Calibri" w:hAnsi="Arial" w:cs="Arial"/>
          <w:color w:val="auto"/>
          <w:sz w:val="24"/>
          <w:szCs w:val="24"/>
        </w:rPr>
        <w:br/>
        <w:t>и муниципальных услуг по принципу одного окна в МФЦ.</w:t>
      </w:r>
    </w:p>
    <w:p w:rsidR="00D33793" w:rsidRPr="00847B73" w:rsidRDefault="00D33793" w:rsidP="00847B73">
      <w:pPr>
        <w:pStyle w:val="10"/>
        <w:widowControl w:val="0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47B73">
        <w:rPr>
          <w:rFonts w:ascii="Arial" w:eastAsia="Calibri" w:hAnsi="Arial" w:cs="Arial"/>
          <w:sz w:val="24"/>
          <w:szCs w:val="24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D33793" w:rsidRPr="00847B73" w:rsidRDefault="00D33793" w:rsidP="00847B73">
      <w:pPr>
        <w:pStyle w:val="10"/>
        <w:widowControl w:val="0"/>
        <w:shd w:val="clear" w:color="auto" w:fill="FFFFFF"/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7B73">
        <w:rPr>
          <w:rFonts w:ascii="Arial" w:eastAsia="Calibri" w:hAnsi="Arial" w:cs="Arial"/>
          <w:sz w:val="24"/>
          <w:szCs w:val="24"/>
        </w:rPr>
        <w:t>В рамках Подпрограммы реализуются мероприятия по развитию следующих направлений:</w:t>
      </w:r>
    </w:p>
    <w:p w:rsidR="00D33793" w:rsidRPr="00847B73" w:rsidRDefault="00D33793" w:rsidP="00847B73">
      <w:pPr>
        <w:pStyle w:val="10"/>
        <w:widowControl w:val="0"/>
        <w:shd w:val="clear" w:color="auto" w:fill="FFFFFF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7B73">
        <w:rPr>
          <w:rFonts w:ascii="Arial" w:eastAsia="Calibri" w:hAnsi="Arial" w:cs="Arial"/>
          <w:sz w:val="24"/>
          <w:szCs w:val="24"/>
          <w:lang w:eastAsia="en-US"/>
        </w:rPr>
        <w:t>1) Информационная инфраструктура;</w:t>
      </w:r>
    </w:p>
    <w:p w:rsidR="00D33793" w:rsidRPr="00847B73" w:rsidRDefault="00D33793" w:rsidP="00847B73">
      <w:pPr>
        <w:pStyle w:val="10"/>
        <w:widowControl w:val="0"/>
        <w:shd w:val="clear" w:color="auto" w:fill="FFFFFF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7B73">
        <w:rPr>
          <w:rFonts w:ascii="Arial" w:eastAsia="Calibri" w:hAnsi="Arial" w:cs="Arial"/>
          <w:sz w:val="24"/>
          <w:szCs w:val="24"/>
          <w:lang w:eastAsia="en-US"/>
        </w:rPr>
        <w:t>2) Информационная безопасность;</w:t>
      </w:r>
    </w:p>
    <w:p w:rsidR="00D33793" w:rsidRPr="00847B73" w:rsidRDefault="00D33793" w:rsidP="00847B73">
      <w:pPr>
        <w:pStyle w:val="10"/>
        <w:widowControl w:val="0"/>
        <w:shd w:val="clear" w:color="auto" w:fill="FFFFFF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7B73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управление;</w:t>
      </w:r>
    </w:p>
    <w:p w:rsidR="00D33793" w:rsidRPr="00847B73" w:rsidRDefault="00D33793" w:rsidP="00847B73">
      <w:pPr>
        <w:pStyle w:val="10"/>
        <w:widowControl w:val="0"/>
        <w:shd w:val="clear" w:color="auto" w:fill="FFFFFF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7B73">
        <w:rPr>
          <w:rFonts w:ascii="Arial" w:eastAsia="Calibri" w:hAnsi="Arial" w:cs="Arial"/>
          <w:sz w:val="24"/>
          <w:szCs w:val="24"/>
          <w:lang w:eastAsia="en-US"/>
        </w:rPr>
        <w:t>4) Цифровая образовательная среда.</w:t>
      </w:r>
    </w:p>
    <w:p w:rsidR="00D33793" w:rsidRPr="00847B73" w:rsidRDefault="00D33793" w:rsidP="00847B73">
      <w:pPr>
        <w:pStyle w:val="10"/>
        <w:widowControl w:val="0"/>
        <w:shd w:val="clear" w:color="auto" w:fill="FFFFFF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7B73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Администрации ЗАТО городской округ Молодёжный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ЗАТО городской </w:t>
      </w:r>
      <w:r w:rsidRPr="00847B7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округ Молодёжный Московской области, включая организации и учреждения, находящихся в их ведении, к единой интегрированной </w:t>
      </w:r>
      <w:proofErr w:type="spellStart"/>
      <w:r w:rsidRPr="00847B73">
        <w:rPr>
          <w:rFonts w:ascii="Arial" w:eastAsia="Calibri" w:hAnsi="Arial" w:cs="Arial"/>
          <w:sz w:val="24"/>
          <w:szCs w:val="24"/>
          <w:lang w:eastAsia="en-US"/>
        </w:rPr>
        <w:t>мультисервисной</w:t>
      </w:r>
      <w:proofErr w:type="spellEnd"/>
      <w:r w:rsidRPr="00847B73">
        <w:rPr>
          <w:rFonts w:ascii="Arial" w:eastAsia="Calibri" w:hAnsi="Arial" w:cs="Arial"/>
          <w:sz w:val="24"/>
          <w:szCs w:val="24"/>
          <w:lang w:eastAsia="en-US"/>
        </w:rPr>
        <w:t xml:space="preserve"> телекоммуникационной сети Правительства Московской области для нужд Администрации ЗАТО городской округ Молодёжный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</w:t>
      </w:r>
      <w:r w:rsidRPr="00847B73">
        <w:rPr>
          <w:rFonts w:ascii="Arial" w:eastAsia="Calibri" w:hAnsi="Arial" w:cs="Arial"/>
          <w:sz w:val="24"/>
          <w:szCs w:val="24"/>
          <w:lang w:val="en-US" w:eastAsia="en-US"/>
        </w:rPr>
        <w:t> </w:t>
      </w:r>
      <w:r w:rsidRPr="00847B73">
        <w:rPr>
          <w:rFonts w:ascii="Arial" w:eastAsia="Calibri" w:hAnsi="Arial" w:cs="Arial"/>
          <w:sz w:val="24"/>
          <w:szCs w:val="24"/>
          <w:lang w:eastAsia="en-US"/>
        </w:rPr>
        <w:t>рамках федерального проекта), обеспечение жителей городских округов и</w:t>
      </w:r>
      <w:r w:rsidRPr="00847B73">
        <w:rPr>
          <w:rFonts w:ascii="Arial" w:eastAsia="Calibri" w:hAnsi="Arial" w:cs="Arial"/>
          <w:sz w:val="24"/>
          <w:szCs w:val="24"/>
          <w:lang w:val="en-US" w:eastAsia="en-US"/>
        </w:rPr>
        <w:t> </w:t>
      </w:r>
      <w:r w:rsidRPr="00847B73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муниципальных районов, городских и сельских населенных пунктов возможностью пользования </w:t>
      </w:r>
      <w:r w:rsidRPr="00847B73">
        <w:rPr>
          <w:rFonts w:ascii="Arial" w:hAnsi="Arial" w:cs="Arial"/>
          <w:sz w:val="24"/>
          <w:szCs w:val="24"/>
        </w:rPr>
        <w:t>услугами проводного и мобильного доступа в</w:t>
      </w:r>
      <w:r w:rsidRPr="00847B73">
        <w:rPr>
          <w:rFonts w:ascii="Arial" w:hAnsi="Arial" w:cs="Arial"/>
          <w:sz w:val="24"/>
          <w:szCs w:val="24"/>
          <w:lang w:val="en-US"/>
        </w:rPr>
        <w:t> </w:t>
      </w:r>
      <w:r w:rsidRPr="00847B73">
        <w:rPr>
          <w:rFonts w:ascii="Arial" w:hAnsi="Arial" w:cs="Arial"/>
          <w:sz w:val="24"/>
          <w:szCs w:val="24"/>
        </w:rPr>
        <w:t>информационно-телекоммуникационную сеть Интернет на скорости не</w:t>
      </w:r>
      <w:r w:rsidRPr="00847B73">
        <w:rPr>
          <w:rFonts w:ascii="Arial" w:hAnsi="Arial" w:cs="Arial"/>
          <w:sz w:val="24"/>
          <w:szCs w:val="24"/>
          <w:lang w:val="en-US"/>
        </w:rPr>
        <w:t> </w:t>
      </w:r>
      <w:r w:rsidRPr="00847B73">
        <w:rPr>
          <w:rFonts w:ascii="Arial" w:hAnsi="Arial" w:cs="Arial"/>
          <w:sz w:val="24"/>
          <w:szCs w:val="24"/>
        </w:rPr>
        <w:t>менее 1 Мбит/с, предоставляемыми не менее чем 2 операторами связи.</w:t>
      </w:r>
    </w:p>
    <w:p w:rsidR="00D33793" w:rsidRPr="00847B73" w:rsidRDefault="00D33793" w:rsidP="00847B73">
      <w:pPr>
        <w:pStyle w:val="10"/>
        <w:widowControl w:val="0"/>
        <w:shd w:val="clear" w:color="auto" w:fill="FFFFFF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7B73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ЗАТО городской округ Молодёжный Московской области в соответствии с установленными требованиями.</w:t>
      </w:r>
    </w:p>
    <w:p w:rsidR="00D33793" w:rsidRPr="00847B73" w:rsidRDefault="00D33793" w:rsidP="00847B73">
      <w:pPr>
        <w:pStyle w:val="10"/>
        <w:widowControl w:val="0"/>
        <w:shd w:val="clear" w:color="auto" w:fill="FFFFFF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7B73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Администрации ЗАТО городской округ Молодёжный Московской области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</w:t>
      </w:r>
      <w:r w:rsidRPr="00847B73">
        <w:rPr>
          <w:rFonts w:ascii="Arial" w:eastAsia="Calibri" w:hAnsi="Arial" w:cs="Arial"/>
          <w:sz w:val="24"/>
          <w:szCs w:val="24"/>
          <w:lang w:eastAsia="en-US"/>
        </w:rPr>
        <w:lastRenderedPageBreak/>
        <w:t>и муниципальных услуг, оказываемых в электронном виде, с развитием системы электронного взаимодействия региональных ведомств с Администрации ЗАТО городской округ Молодёжный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Администрации ЗАТО городской округ Молодёжный Московской области для получения услуг, оплаты через сеть Интернет основных пошлин, штрафов и сборов.</w:t>
      </w:r>
    </w:p>
    <w:p w:rsidR="00D33793" w:rsidRPr="00847B73" w:rsidRDefault="00D33793" w:rsidP="00847B73">
      <w:pPr>
        <w:pStyle w:val="10"/>
        <w:widowControl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7B73">
        <w:rPr>
          <w:rFonts w:ascii="Arial" w:eastAsia="Calibri" w:hAnsi="Arial" w:cs="Arial"/>
          <w:sz w:val="24"/>
          <w:szCs w:val="24"/>
          <w:lang w:eastAsia="en-US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847B73">
        <w:rPr>
          <w:rFonts w:ascii="Arial" w:eastAsia="Calibri" w:hAnsi="Arial" w:cs="Arial"/>
          <w:sz w:val="24"/>
          <w:szCs w:val="24"/>
          <w:lang w:eastAsia="en-US"/>
        </w:rPr>
        <w:t>Smart</w:t>
      </w:r>
      <w:proofErr w:type="spellEnd"/>
      <w:r w:rsidRPr="00847B73">
        <w:rPr>
          <w:rFonts w:ascii="Arial" w:eastAsia="Calibri" w:hAnsi="Arial" w:cs="Arial"/>
          <w:sz w:val="24"/>
          <w:szCs w:val="24"/>
          <w:lang w:eastAsia="en-US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3B612A" w:rsidRPr="00847B73" w:rsidRDefault="00273FE1" w:rsidP="00847B73">
      <w:pPr>
        <w:pStyle w:val="2"/>
        <w:numPr>
          <w:ilvl w:val="1"/>
          <w:numId w:val="3"/>
        </w:numPr>
        <w:spacing w:after="140" w:line="240" w:lineRule="auto"/>
        <w:rPr>
          <w:rFonts w:ascii="Arial" w:hAnsi="Arial" w:cs="Arial"/>
          <w:sz w:val="24"/>
          <w:szCs w:val="24"/>
          <w:lang w:eastAsia="en-US"/>
        </w:rPr>
      </w:pPr>
      <w:r w:rsidRPr="00847B73">
        <w:rPr>
          <w:rFonts w:ascii="Arial" w:hAnsi="Arial" w:cs="Arial"/>
          <w:sz w:val="24"/>
          <w:szCs w:val="24"/>
          <w:lang w:eastAsia="en-US"/>
        </w:rPr>
        <w:t>Характеристика проблем и мероприятий муниципальной программы.</w:t>
      </w:r>
    </w:p>
    <w:p w:rsidR="003C5903" w:rsidRPr="00847B73" w:rsidRDefault="003C5903" w:rsidP="00847B73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3C5903" w:rsidRPr="00847B73" w:rsidRDefault="003C5903" w:rsidP="00847B73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>Решение задачи Подпрограммы</w:t>
      </w:r>
      <w:r w:rsidR="008167EB" w:rsidRPr="00847B73">
        <w:rPr>
          <w:rFonts w:ascii="Arial" w:eastAsia="Calibri" w:hAnsi="Arial" w:cs="Arial"/>
          <w:color w:val="auto"/>
          <w:sz w:val="24"/>
          <w:szCs w:val="24"/>
        </w:rPr>
        <w:t xml:space="preserve"> 1</w:t>
      </w:r>
      <w:r w:rsidRPr="00847B73">
        <w:rPr>
          <w:rFonts w:ascii="Arial" w:eastAsia="Calibri" w:hAnsi="Arial" w:cs="Arial"/>
          <w:color w:val="auto"/>
          <w:sz w:val="24"/>
          <w:szCs w:val="24"/>
        </w:rPr>
        <w:t xml:space="preserve"> осуществляется посредством реализации мероприятий настоящей Подпрограммы. </w:t>
      </w:r>
    </w:p>
    <w:p w:rsidR="003C5903" w:rsidRPr="00847B73" w:rsidRDefault="003C5903" w:rsidP="00847B73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>Основными мероприятиями Подпрограммы</w:t>
      </w:r>
      <w:r w:rsidR="008167EB" w:rsidRPr="00847B73">
        <w:rPr>
          <w:rFonts w:ascii="Arial" w:eastAsia="Calibri" w:hAnsi="Arial" w:cs="Arial"/>
          <w:color w:val="auto"/>
          <w:sz w:val="24"/>
          <w:szCs w:val="24"/>
        </w:rPr>
        <w:t xml:space="preserve"> 1</w:t>
      </w:r>
      <w:r w:rsidRPr="00847B73">
        <w:rPr>
          <w:rFonts w:ascii="Arial" w:eastAsia="Calibri" w:hAnsi="Arial" w:cs="Arial"/>
          <w:color w:val="auto"/>
          <w:sz w:val="24"/>
          <w:szCs w:val="24"/>
        </w:rPr>
        <w:t xml:space="preserve"> являются: </w:t>
      </w:r>
    </w:p>
    <w:p w:rsidR="003C5903" w:rsidRPr="00847B73" w:rsidRDefault="003C5903" w:rsidP="00847B73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3C5903" w:rsidRPr="00847B73" w:rsidRDefault="003C5903" w:rsidP="00847B73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 xml:space="preserve">совершенствование системы предоставления государственных </w:t>
      </w:r>
      <w:r w:rsidRPr="00847B73">
        <w:rPr>
          <w:rFonts w:ascii="Arial" w:eastAsia="Calibri" w:hAnsi="Arial" w:cs="Arial"/>
          <w:color w:val="auto"/>
          <w:sz w:val="24"/>
          <w:szCs w:val="24"/>
        </w:rPr>
        <w:br/>
        <w:t>и муниципальных услуг по принципу одного окна в МФЦ</w:t>
      </w:r>
      <w:r w:rsidR="0094075A" w:rsidRPr="00847B73">
        <w:rPr>
          <w:rFonts w:ascii="Arial" w:eastAsia="Calibri" w:hAnsi="Arial" w:cs="Arial"/>
          <w:color w:val="auto"/>
          <w:sz w:val="24"/>
          <w:szCs w:val="24"/>
        </w:rPr>
        <w:t>.</w:t>
      </w:r>
    </w:p>
    <w:p w:rsidR="008167EB" w:rsidRPr="00847B73" w:rsidRDefault="008167EB" w:rsidP="00847B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7B73">
        <w:rPr>
          <w:rFonts w:ascii="Arial" w:eastAsia="Calibri" w:hAnsi="Arial" w:cs="Arial"/>
          <w:sz w:val="24"/>
          <w:szCs w:val="24"/>
          <w:lang w:eastAsia="en-US"/>
        </w:rPr>
        <w:t xml:space="preserve">Необходимость формирования и реализации в ЗАТО городской округ Молодёжный Московской области Подпрограммы 2,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ЗАТО городской округ Молодёжный Московской области. Решение такого рода задач требует длительного времени, целевого выделения ресурсов и </w:t>
      </w:r>
      <w:r w:rsidRPr="00847B73">
        <w:rPr>
          <w:rFonts w:ascii="Arial" w:eastAsia="Calibri" w:hAnsi="Arial" w:cs="Arial"/>
          <w:sz w:val="24"/>
          <w:szCs w:val="24"/>
          <w:lang w:eastAsia="en-US"/>
        </w:rPr>
        <w:lastRenderedPageBreak/>
        <w:t>эффективного взаимодействия всех заинтересованных сторон.</w:t>
      </w:r>
    </w:p>
    <w:p w:rsidR="008167EB" w:rsidRPr="00847B73" w:rsidRDefault="008167EB" w:rsidP="00847B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7B73">
        <w:rPr>
          <w:rFonts w:ascii="Arial" w:eastAsia="Calibri" w:hAnsi="Arial" w:cs="Arial"/>
          <w:sz w:val="24"/>
          <w:szCs w:val="24"/>
          <w:lang w:eastAsia="en-US"/>
        </w:rPr>
        <w:t xml:space="preserve">Решение указанных задач осуществляется посредством реализации   мероприятий Подпрограммы. </w:t>
      </w:r>
    </w:p>
    <w:p w:rsidR="008167EB" w:rsidRPr="00847B73" w:rsidRDefault="008167EB" w:rsidP="00847B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7B73">
        <w:rPr>
          <w:rFonts w:ascii="Arial" w:eastAsia="Calibri" w:hAnsi="Arial" w:cs="Arial"/>
          <w:sz w:val="24"/>
          <w:szCs w:val="24"/>
          <w:lang w:eastAsia="en-US"/>
        </w:rPr>
        <w:t>Эффективность реализации Подпрограммы 2 определяется путем оценки достижения планируемых результатов реализации Подпрограммы, по методике расчета значений показателей эффективности реализации подпрограммы.</w:t>
      </w:r>
    </w:p>
    <w:p w:rsidR="008167EB" w:rsidRPr="00847B73" w:rsidRDefault="008167EB" w:rsidP="00847B73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</w:p>
    <w:p w:rsidR="003B612A" w:rsidRPr="00847B73" w:rsidRDefault="003C5903" w:rsidP="00847B73">
      <w:pPr>
        <w:pStyle w:val="2"/>
        <w:numPr>
          <w:ilvl w:val="1"/>
          <w:numId w:val="3"/>
        </w:numPr>
        <w:spacing w:after="140" w:line="240" w:lineRule="auto"/>
        <w:rPr>
          <w:rFonts w:ascii="Arial" w:hAnsi="Arial" w:cs="Arial"/>
          <w:color w:val="auto"/>
          <w:sz w:val="24"/>
          <w:szCs w:val="24"/>
          <w:lang w:eastAsia="en-US"/>
        </w:rPr>
      </w:pPr>
      <w:r w:rsidRPr="00847B7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73FE1" w:rsidRPr="00847B73">
        <w:rPr>
          <w:rFonts w:ascii="Arial" w:hAnsi="Arial" w:cs="Arial"/>
          <w:sz w:val="24"/>
          <w:szCs w:val="24"/>
          <w:lang w:eastAsia="en-US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273FE1" w:rsidRPr="00847B73">
        <w:rPr>
          <w:rFonts w:ascii="Arial" w:hAnsi="Arial" w:cs="Arial"/>
          <w:color w:val="auto"/>
          <w:sz w:val="24"/>
          <w:szCs w:val="24"/>
          <w:lang w:eastAsia="en-US"/>
        </w:rPr>
        <w:t>муниципальной программы</w:t>
      </w:r>
      <w:r w:rsidR="00893404" w:rsidRPr="00847B73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</w:p>
    <w:p w:rsidR="003C5903" w:rsidRPr="00847B73" w:rsidRDefault="003C5903" w:rsidP="00847B73">
      <w:pPr>
        <w:pStyle w:val="10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</w:t>
      </w:r>
    </w:p>
    <w:p w:rsidR="003C5903" w:rsidRPr="00847B73" w:rsidRDefault="003C5903" w:rsidP="00847B73">
      <w:pPr>
        <w:pStyle w:val="10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>Работа ведется по следующим направлениям:</w:t>
      </w:r>
    </w:p>
    <w:p w:rsidR="003C5903" w:rsidRPr="00847B73" w:rsidRDefault="003C5903" w:rsidP="00847B73">
      <w:pPr>
        <w:pStyle w:val="10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3C5903" w:rsidRPr="00847B73" w:rsidRDefault="003C5903" w:rsidP="00847B73">
      <w:pPr>
        <w:pStyle w:val="10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(наименование муниципального образования);</w:t>
      </w:r>
    </w:p>
    <w:p w:rsidR="003C5903" w:rsidRPr="00847B73" w:rsidRDefault="003C5903" w:rsidP="00847B73">
      <w:pPr>
        <w:pStyle w:val="10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3C5903" w:rsidRPr="00847B73" w:rsidRDefault="003C5903" w:rsidP="00847B73">
      <w:pPr>
        <w:pStyle w:val="10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>осуществление мониторинга качества предоставления государственных и муниципальных услуг.</w:t>
      </w:r>
    </w:p>
    <w:p w:rsidR="003C5903" w:rsidRPr="00847B73" w:rsidRDefault="003C5903" w:rsidP="00847B73">
      <w:pPr>
        <w:pStyle w:val="10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 xml:space="preserve">Реализация данных направлений позволит повысить уровень удовлетворенности качеством предоставления государственных и муниципальных услуг. </w:t>
      </w:r>
    </w:p>
    <w:p w:rsidR="0076037A" w:rsidRPr="00847B73" w:rsidRDefault="0076037A" w:rsidP="00847B73">
      <w:pPr>
        <w:pStyle w:val="10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847B73">
        <w:rPr>
          <w:rFonts w:ascii="Arial" w:eastAsia="Calibri" w:hAnsi="Arial" w:cs="Arial"/>
          <w:color w:val="auto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2, обозначены в виде основных мероприятий Подпрограммы 2, каждое основное мероприятие содержит мероприятия Подпрограммы 2, направленные на их решения.</w:t>
      </w:r>
    </w:p>
    <w:p w:rsidR="0076037A" w:rsidRPr="00847B73" w:rsidRDefault="0076037A" w:rsidP="00847B73">
      <w:pPr>
        <w:pStyle w:val="10"/>
        <w:spacing w:line="240" w:lineRule="auto"/>
        <w:ind w:firstLine="708"/>
        <w:jc w:val="both"/>
        <w:rPr>
          <w:rFonts w:ascii="Arial" w:eastAsia="Calibri" w:hAnsi="Arial" w:cs="Arial"/>
          <w:color w:val="auto"/>
          <w:sz w:val="24"/>
          <w:szCs w:val="24"/>
        </w:rPr>
      </w:pPr>
    </w:p>
    <w:p w:rsidR="003B612A" w:rsidRPr="00847B73" w:rsidRDefault="003B612A" w:rsidP="00847B73">
      <w:pPr>
        <w:pStyle w:val="10"/>
        <w:spacing w:line="240" w:lineRule="auto"/>
        <w:jc w:val="both"/>
        <w:rPr>
          <w:rFonts w:ascii="Arial" w:eastAsia="Calibri" w:hAnsi="Arial" w:cs="Arial"/>
          <w:sz w:val="24"/>
          <w:szCs w:val="24"/>
        </w:rPr>
        <w:sectPr w:rsidR="003B612A" w:rsidRPr="00847B73" w:rsidSect="00BC1CB1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134" w:header="708" w:footer="0" w:gutter="0"/>
          <w:cols w:space="720"/>
          <w:formProt w:val="0"/>
          <w:docGrid w:linePitch="360" w:charSpace="8192"/>
        </w:sectPr>
      </w:pPr>
    </w:p>
    <w:p w:rsidR="003B612A" w:rsidRPr="00847B73" w:rsidRDefault="009B191B">
      <w:pPr>
        <w:pStyle w:val="2"/>
        <w:numPr>
          <w:ilvl w:val="0"/>
          <w:numId w:val="3"/>
        </w:numPr>
        <w:spacing w:after="140" w:line="264" w:lineRule="auto"/>
        <w:rPr>
          <w:rFonts w:ascii="Arial" w:hAnsi="Arial" w:cs="Arial"/>
          <w:sz w:val="24"/>
          <w:szCs w:val="24"/>
          <w:lang w:eastAsia="en-US"/>
        </w:rPr>
      </w:pPr>
      <w:bookmarkStart w:id="2" w:name="_Toc355777524"/>
      <w:bookmarkEnd w:id="2"/>
      <w:r w:rsidRPr="00847B73">
        <w:rPr>
          <w:rFonts w:ascii="Arial" w:hAnsi="Arial" w:cs="Arial"/>
          <w:sz w:val="24"/>
          <w:szCs w:val="24"/>
          <w:lang w:eastAsia="en-US"/>
        </w:rPr>
        <w:t>Целевые показатели муниципальной программы</w:t>
      </w:r>
      <w:r w:rsidR="00893404" w:rsidRPr="00847B73">
        <w:rPr>
          <w:rFonts w:ascii="Arial" w:hAnsi="Arial" w:cs="Arial"/>
          <w:sz w:val="24"/>
          <w:szCs w:val="24"/>
          <w:lang w:eastAsia="en-US"/>
        </w:rPr>
        <w:t xml:space="preserve"> </w:t>
      </w:r>
    </w:p>
    <w:tbl>
      <w:tblPr>
        <w:tblW w:w="4938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536"/>
        <w:gridCol w:w="4380"/>
        <w:gridCol w:w="1726"/>
        <w:gridCol w:w="1151"/>
        <w:gridCol w:w="1151"/>
        <w:gridCol w:w="719"/>
        <w:gridCol w:w="720"/>
        <w:gridCol w:w="720"/>
        <w:gridCol w:w="720"/>
        <w:gridCol w:w="719"/>
        <w:gridCol w:w="1583"/>
        <w:gridCol w:w="1038"/>
      </w:tblGrid>
      <w:tr w:rsidR="004D60DA" w:rsidRPr="00BC1CB1" w:rsidTr="00847B73">
        <w:trPr>
          <w:trHeight w:val="237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BC1CB1">
              <w:rPr>
                <w:rFonts w:ascii="Arial" w:eastAsia="Calibri" w:hAnsi="Arial" w:cs="Arial"/>
                <w:bCs/>
              </w:rPr>
              <w:t>№ п/п</w:t>
            </w: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C1CB1">
              <w:rPr>
                <w:rFonts w:ascii="Arial" w:eastAsia="Calibri" w:hAnsi="Arial" w:cs="Arial"/>
                <w:bCs/>
              </w:rPr>
              <w:t>Наименование целевых показателей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DA" w:rsidRPr="00BC1CB1" w:rsidRDefault="004D60DA" w:rsidP="00FE4A7F">
            <w:pPr>
              <w:pStyle w:val="10"/>
              <w:widowControl w:val="0"/>
              <w:spacing w:after="0"/>
              <w:ind w:left="-57" w:right="-57"/>
              <w:jc w:val="center"/>
              <w:rPr>
                <w:rFonts w:ascii="Arial" w:eastAsia="Calibri" w:hAnsi="Arial" w:cs="Arial"/>
                <w:bCs/>
              </w:rPr>
            </w:pPr>
            <w:r w:rsidRPr="00BC1CB1">
              <w:rPr>
                <w:rFonts w:ascii="Arial" w:eastAsia="Calibri" w:hAnsi="Arial" w:cs="Arial"/>
                <w:bCs/>
              </w:rPr>
              <w:t>Тип показателя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ind w:left="-57" w:right="-57"/>
              <w:jc w:val="center"/>
              <w:rPr>
                <w:rFonts w:ascii="Arial" w:eastAsia="Calibri" w:hAnsi="Arial" w:cs="Arial"/>
                <w:bCs/>
              </w:rPr>
            </w:pPr>
            <w:r w:rsidRPr="00BC1CB1">
              <w:rPr>
                <w:rFonts w:ascii="Arial" w:eastAsia="Calibri" w:hAnsi="Arial" w:cs="Arial"/>
                <w:bCs/>
              </w:rPr>
              <w:t xml:space="preserve">Единица </w:t>
            </w:r>
            <w:r w:rsidRPr="00BC1CB1">
              <w:rPr>
                <w:rFonts w:ascii="Arial" w:eastAsia="Calibri" w:hAnsi="Arial" w:cs="Arial"/>
                <w:bCs/>
                <w:lang w:eastAsia="en-US"/>
              </w:rPr>
              <w:t>измерения</w:t>
            </w:r>
            <w:r w:rsidRPr="00BC1CB1">
              <w:rPr>
                <w:rFonts w:ascii="Arial" w:eastAsia="Calibri" w:hAnsi="Arial" w:cs="Arial"/>
                <w:bCs/>
                <w:lang w:eastAsia="en-US"/>
              </w:rPr>
              <w:br/>
            </w:r>
            <w:r w:rsidRPr="00BC1CB1">
              <w:rPr>
                <w:rFonts w:ascii="Arial" w:eastAsia="Calibri" w:hAnsi="Arial" w:cs="Arial"/>
                <w:bCs/>
              </w:rPr>
              <w:t>(по ОКЕИ)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C1CB1">
              <w:rPr>
                <w:rFonts w:ascii="Arial" w:eastAsia="Calibri" w:hAnsi="Arial" w:cs="Arial"/>
                <w:bCs/>
              </w:rPr>
              <w:t>Базовое значение</w:t>
            </w:r>
            <w:r w:rsidRPr="00BC1CB1">
              <w:rPr>
                <w:rStyle w:val="aff1"/>
                <w:rFonts w:ascii="Arial" w:eastAsia="Calibri" w:hAnsi="Arial" w:cs="Arial"/>
                <w:bCs/>
              </w:rPr>
              <w:footnoteReference w:id="1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BC1CB1">
              <w:rPr>
                <w:rFonts w:ascii="Arial" w:eastAsia="Calibri" w:hAnsi="Arial" w:cs="Arial"/>
                <w:bCs/>
              </w:rPr>
              <w:t>Планируемое значение по годам реализации подпрограммы</w:t>
            </w:r>
            <w:r w:rsidRPr="00BC1CB1">
              <w:rPr>
                <w:rStyle w:val="aff1"/>
                <w:rFonts w:ascii="Arial" w:eastAsia="Calibri" w:hAnsi="Arial" w:cs="Arial"/>
                <w:bCs/>
              </w:rPr>
              <w:footnoteReference w:id="2"/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BC1CB1">
              <w:rPr>
                <w:rFonts w:ascii="Arial" w:eastAsia="Calibri" w:hAnsi="Arial" w:cs="Arial"/>
                <w:bCs/>
              </w:rPr>
              <w:t>Ответственный за достижение показателя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BC1CB1">
              <w:rPr>
                <w:rFonts w:ascii="Arial" w:eastAsia="Calibri" w:hAnsi="Arial" w:cs="Arial"/>
                <w:bCs/>
              </w:rPr>
              <w:t>Номер основного мероприятия</w:t>
            </w:r>
          </w:p>
        </w:tc>
      </w:tr>
      <w:tr w:rsidR="004D60DA" w:rsidRPr="00BC1CB1" w:rsidTr="00847B73">
        <w:trPr>
          <w:trHeight w:val="278"/>
        </w:trPr>
        <w:tc>
          <w:tcPr>
            <w:tcW w:w="5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C1CB1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C1CB1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C1CB1">
              <w:rPr>
                <w:rFonts w:ascii="Arial" w:eastAsia="Calibri" w:hAnsi="Arial" w:cs="Arial"/>
                <w:bCs/>
              </w:rPr>
              <w:t>2025 год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C1CB1">
              <w:rPr>
                <w:rFonts w:ascii="Arial" w:eastAsia="Calibri" w:hAnsi="Arial" w:cs="Arial"/>
                <w:bCs/>
              </w:rPr>
              <w:t>2026 год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BC1CB1">
              <w:rPr>
                <w:rFonts w:ascii="Arial" w:eastAsia="Calibri" w:hAnsi="Arial" w:cs="Arial"/>
                <w:bCs/>
              </w:rPr>
              <w:t>2027 год</w:t>
            </w: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4D60DA" w:rsidRPr="00BC1CB1" w:rsidTr="00847B73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DA" w:rsidRPr="00BC1CB1" w:rsidRDefault="004D60DA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4D60DA" w:rsidRPr="00BC1CB1" w:rsidTr="00847B73">
        <w:trPr>
          <w:trHeight w:val="283"/>
        </w:trPr>
        <w:tc>
          <w:tcPr>
            <w:tcW w:w="15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DA" w:rsidRPr="00BC1CB1" w:rsidRDefault="00F1791C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17177B" w:rsidRPr="00BC1CB1" w:rsidTr="00847B73">
        <w:trPr>
          <w:trHeight w:val="28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right"/>
              <w:rPr>
                <w:rFonts w:ascii="Arial" w:hAnsi="Arial" w:cs="Arial"/>
                <w:color w:val="auto"/>
              </w:rPr>
            </w:pPr>
            <w:r w:rsidRPr="00BC1CB1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BC1CB1">
              <w:rPr>
                <w:rFonts w:ascii="Arial" w:hAnsi="Arial" w:cs="Arial"/>
                <w:color w:val="auto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Pr="00BC1CB1">
              <w:rPr>
                <w:rStyle w:val="affff8"/>
                <w:rFonts w:ascii="Arial" w:hAnsi="Arial" w:cs="Arial"/>
                <w:color w:val="auto"/>
                <w:sz w:val="18"/>
                <w:szCs w:val="18"/>
              </w:rPr>
              <w:footnoteReference w:id="3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BC1CB1">
              <w:rPr>
                <w:rFonts w:ascii="Arial" w:hAnsi="Arial" w:cs="Arial"/>
                <w:color w:val="auto"/>
              </w:rPr>
              <w:t xml:space="preserve">отраслевой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BC1CB1">
              <w:rPr>
                <w:rFonts w:ascii="Arial" w:hAnsi="Arial" w:cs="Arial"/>
                <w:color w:val="auto"/>
              </w:rPr>
              <w:t>процент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BC1CB1">
              <w:rPr>
                <w:rFonts w:ascii="Arial" w:hAnsi="Arial" w:cs="Arial"/>
                <w:color w:val="auto"/>
              </w:rPr>
              <w:t>96,80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BC1CB1">
              <w:rPr>
                <w:rFonts w:ascii="Arial" w:hAnsi="Arial" w:cs="Arial"/>
                <w:color w:val="auto"/>
              </w:rPr>
              <w:t>96,82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BC1CB1">
              <w:rPr>
                <w:rFonts w:ascii="Arial" w:hAnsi="Arial" w:cs="Arial"/>
                <w:color w:val="auto"/>
              </w:rPr>
              <w:t>96,84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B" w:rsidRPr="00BC1CB1" w:rsidRDefault="0017177B" w:rsidP="003E3D4A">
            <w:pPr>
              <w:pStyle w:val="10"/>
              <w:widowControl w:val="0"/>
              <w:tabs>
                <w:tab w:val="center" w:pos="229"/>
              </w:tabs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BC1CB1">
              <w:rPr>
                <w:rFonts w:ascii="Arial" w:hAnsi="Arial" w:cs="Arial"/>
                <w:color w:val="auto"/>
              </w:rPr>
              <w:t>96,86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BC1CB1">
              <w:rPr>
                <w:rFonts w:ascii="Arial" w:hAnsi="Arial" w:cs="Arial"/>
                <w:color w:val="auto"/>
              </w:rPr>
              <w:t>96,88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BC1CB1">
              <w:rPr>
                <w:rFonts w:ascii="Arial" w:hAnsi="Arial" w:cs="Arial"/>
                <w:color w:val="auto"/>
              </w:rPr>
              <w:t>96,90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BC1CB1">
              <w:rPr>
                <w:rFonts w:ascii="Arial" w:hAnsi="Arial" w:cs="Arial"/>
                <w:bCs/>
                <w:color w:val="auto"/>
                <w:sz w:val="16"/>
                <w:szCs w:val="16"/>
                <w:lang w:eastAsia="ru-RU"/>
              </w:rPr>
              <w:t>МКУ «МФЦ в городском округе Молодёжный МО»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BC1CB1">
              <w:rPr>
                <w:rFonts w:ascii="Arial" w:hAnsi="Arial" w:cs="Arial"/>
                <w:color w:val="auto"/>
              </w:rPr>
              <w:t>1.01.01;</w:t>
            </w:r>
            <w:r w:rsidRPr="00BC1CB1">
              <w:rPr>
                <w:rFonts w:ascii="Arial" w:hAnsi="Arial" w:cs="Arial"/>
                <w:color w:val="auto"/>
              </w:rPr>
              <w:br/>
              <w:t>1.02.01</w:t>
            </w:r>
          </w:p>
        </w:tc>
      </w:tr>
      <w:tr w:rsidR="004D60DA" w:rsidRPr="00BC1CB1" w:rsidTr="00847B73">
        <w:trPr>
          <w:trHeight w:val="283"/>
        </w:trPr>
        <w:tc>
          <w:tcPr>
            <w:tcW w:w="15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DA" w:rsidRPr="00BC1CB1" w:rsidRDefault="00F1791C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17177B" w:rsidRPr="00BC1CB1" w:rsidTr="00847B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Приоритетный, отраслевой показатель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tabs>
                <w:tab w:val="center" w:pos="229"/>
              </w:tabs>
              <w:spacing w:after="0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C1CB1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  <w:sz w:val="18"/>
                <w:szCs w:val="18"/>
              </w:rPr>
              <w:t xml:space="preserve"> ЗАТО городской округ Молодёжный Московской области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01</w:t>
            </w:r>
          </w:p>
        </w:tc>
      </w:tr>
      <w:tr w:rsidR="0017177B" w:rsidRPr="00BC1CB1" w:rsidTr="00847B73">
        <w:trPr>
          <w:trHeight w:val="44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BC1CB1">
              <w:rPr>
                <w:rFonts w:ascii="Arial" w:hAnsi="Arial" w:cs="Arial"/>
                <w:szCs w:val="16"/>
              </w:rPr>
              <w:t>отечественного программного обеспечения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Приоритетный показатель, р</w:t>
            </w:r>
            <w:r w:rsidRPr="00BC1CB1">
              <w:rPr>
                <w:rFonts w:ascii="Arial" w:hAnsi="Arial" w:cs="Arial"/>
              </w:rPr>
              <w:t>егиональный проект "Цифровое государственное управление"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C1CB1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  <w:sz w:val="18"/>
                <w:szCs w:val="18"/>
              </w:rPr>
              <w:t xml:space="preserve"> ЗАТО городской округ Молодёжный Московской области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03</w:t>
            </w:r>
          </w:p>
        </w:tc>
      </w:tr>
      <w:tr w:rsidR="0017177B" w:rsidRPr="00BC1CB1" w:rsidTr="00847B73">
        <w:trPr>
          <w:trHeight w:val="6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Приоритетный, отраслевой показатель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C1CB1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  <w:sz w:val="18"/>
                <w:szCs w:val="18"/>
              </w:rPr>
              <w:t xml:space="preserve"> ЗАТО городской округ Молодёжный Московской области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17177B" w:rsidRPr="00BC1CB1" w:rsidTr="00847B73">
        <w:trPr>
          <w:trHeight w:val="4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C1CB1">
              <w:rPr>
                <w:rFonts w:ascii="Arial" w:hAnsi="Arial" w:cs="Arial"/>
                <w:color w:val="000000"/>
              </w:rPr>
              <w:t>4</w:t>
            </w:r>
            <w:r w:rsidRPr="00BC1CB1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Приоритетный, отраслевой показатель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C1CB1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  <w:sz w:val="18"/>
                <w:szCs w:val="18"/>
              </w:rPr>
              <w:t xml:space="preserve"> ЗАТО городской округ Молодёжный Московской области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17177B" w:rsidRPr="00BC1CB1" w:rsidTr="00847B73">
        <w:trPr>
          <w:trHeight w:val="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C1CB1">
              <w:rPr>
                <w:rFonts w:ascii="Arial" w:hAnsi="Arial" w:cs="Arial"/>
                <w:color w:val="000000"/>
                <w:lang w:val="en-US"/>
              </w:rPr>
              <w:t>5.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Приоритетный, показатель, Указ Президента Российской Федерации от</w:t>
            </w:r>
            <w:r w:rsidRPr="00BC1CB1">
              <w:rPr>
                <w:rFonts w:ascii="Arial" w:hAnsi="Arial" w:cs="Arial"/>
              </w:rPr>
              <w:t xml:space="preserve"> </w:t>
            </w:r>
            <w:r w:rsidRPr="00BC1CB1">
              <w:rPr>
                <w:rFonts w:ascii="Arial" w:hAnsi="Arial" w:cs="Arial"/>
                <w:color w:val="000000"/>
              </w:rPr>
              <w:t>04.02.2021 № 68, «Цифровая зрелость»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</w:rPr>
            </w:pPr>
            <w:r w:rsidRPr="00BC1CB1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</w:rPr>
            </w:pPr>
            <w:r w:rsidRPr="00BC1CB1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C1CB1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  <w:sz w:val="18"/>
                <w:szCs w:val="18"/>
              </w:rPr>
              <w:t xml:space="preserve"> ЗАТО городской округ Молодёжный Московской области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</w:rPr>
            </w:pPr>
            <w:r w:rsidRPr="00BC1CB1">
              <w:rPr>
                <w:rFonts w:ascii="Arial" w:eastAsia="Calibri" w:hAnsi="Arial" w:cs="Arial"/>
              </w:rPr>
              <w:t>03</w:t>
            </w:r>
          </w:p>
        </w:tc>
      </w:tr>
      <w:tr w:rsidR="0017177B" w:rsidRPr="00BC1CB1" w:rsidTr="00847B73">
        <w:trPr>
          <w:trHeight w:val="6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C1CB1">
              <w:rPr>
                <w:rFonts w:ascii="Arial" w:hAnsi="Arial" w:cs="Arial"/>
                <w:color w:val="000000"/>
              </w:rPr>
              <w:t>6</w:t>
            </w:r>
            <w:r w:rsidRPr="00BC1CB1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</w:rPr>
            </w:pPr>
            <w:r w:rsidRPr="00BC1CB1">
              <w:rPr>
                <w:rFonts w:ascii="Arial" w:eastAsia="Calibri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C1CB1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C1CB1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C1CB1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C1CB1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C1CB1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C1CB1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  <w:sz w:val="18"/>
                <w:szCs w:val="18"/>
              </w:rPr>
              <w:t xml:space="preserve"> ЗАТО городской округ Молодёжный Московской области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03</w:t>
            </w:r>
          </w:p>
        </w:tc>
      </w:tr>
      <w:tr w:rsidR="0017177B" w:rsidRPr="00BC1CB1" w:rsidTr="00847B73">
        <w:trPr>
          <w:trHeight w:val="6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BC1CB1">
              <w:rPr>
                <w:rFonts w:ascii="Arial" w:hAnsi="Arial" w:cs="Arial"/>
                <w:color w:val="000000"/>
              </w:rPr>
              <w:t>7</w:t>
            </w:r>
            <w:r w:rsidRPr="00BC1CB1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</w:rPr>
            </w:pPr>
            <w:r w:rsidRPr="00BC1CB1">
              <w:rPr>
                <w:rFonts w:ascii="Arial" w:eastAsia="Calibri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Приоритетный, показатель, 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C1CB1">
              <w:rPr>
                <w:rFonts w:ascii="Arial" w:hAnsi="Arial" w:cs="Arial"/>
              </w:rPr>
              <w:t>95,5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C1CB1">
              <w:rPr>
                <w:rFonts w:ascii="Arial" w:hAnsi="Arial" w:cs="Arial"/>
              </w:rPr>
              <w:t>95,6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C1CB1">
              <w:rPr>
                <w:rFonts w:ascii="Arial" w:hAnsi="Arial" w:cs="Arial"/>
              </w:rPr>
              <w:t>95,7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C1CB1">
              <w:rPr>
                <w:rFonts w:ascii="Arial" w:hAnsi="Arial" w:cs="Arial"/>
              </w:rPr>
              <w:t>95,8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C1CB1">
              <w:rPr>
                <w:rFonts w:ascii="Arial" w:hAnsi="Arial" w:cs="Arial"/>
              </w:rPr>
              <w:t>96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C1CB1">
              <w:rPr>
                <w:rFonts w:ascii="Arial" w:hAnsi="Arial" w:cs="Arial"/>
              </w:rPr>
              <w:t>96,2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C1CB1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  <w:sz w:val="18"/>
                <w:szCs w:val="18"/>
              </w:rPr>
              <w:t xml:space="preserve"> ЗАТО городской округ Молодёжный Московской области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03</w:t>
            </w:r>
          </w:p>
        </w:tc>
      </w:tr>
      <w:tr w:rsidR="0017177B" w:rsidRPr="00BC1CB1" w:rsidTr="00847B73">
        <w:trPr>
          <w:trHeight w:val="6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Быстро/качественно решаем - Доля сообщений, отправленных на портал «</w:t>
            </w:r>
            <w:proofErr w:type="spellStart"/>
            <w:r w:rsidRPr="00BC1CB1">
              <w:rPr>
                <w:rFonts w:ascii="Arial" w:hAnsi="Arial" w:cs="Arial"/>
              </w:rPr>
              <w:t>Добродел</w:t>
            </w:r>
            <w:proofErr w:type="spellEnd"/>
            <w:r w:rsidRPr="00BC1CB1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Приоритетный, показатель, Рейтинг-45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C1CB1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  <w:sz w:val="18"/>
                <w:szCs w:val="18"/>
              </w:rPr>
              <w:t xml:space="preserve"> ЗАТО городской округ Молодёжный Московской области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03</w:t>
            </w:r>
          </w:p>
        </w:tc>
      </w:tr>
      <w:tr w:rsidR="0017177B" w:rsidRPr="00BC1CB1" w:rsidTr="00847B73">
        <w:trPr>
          <w:trHeight w:val="6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right"/>
              <w:rPr>
                <w:rFonts w:ascii="Arial" w:eastAsia="Calibri" w:hAnsi="Arial" w:cs="Arial"/>
              </w:rPr>
            </w:pPr>
            <w:r w:rsidRPr="00BC1CB1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eastAsia="Calibri" w:hAnsi="Arial" w:cs="Arial"/>
                <w:color w:val="000000"/>
                <w:lang w:eastAsia="en-US"/>
              </w:rPr>
              <w:t>Доля многоквартирных домов, имеющих возможность пользоваться услугами проводного доступа к информационно-телекоммуникационной сети Интернет, предоставляемыми не менее чем 2 операторами связи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Приоритетный, показатель, Рейтинг-45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BC1CB1">
              <w:rPr>
                <w:rFonts w:ascii="Arial" w:hAnsi="Arial" w:cs="Arial"/>
              </w:rPr>
              <w:t>87,2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BC1CB1">
              <w:rPr>
                <w:rFonts w:ascii="Arial" w:hAnsi="Arial" w:cs="Arial"/>
              </w:rPr>
              <w:t>87,3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BC1CB1">
              <w:rPr>
                <w:rFonts w:ascii="Arial" w:hAnsi="Arial" w:cs="Arial"/>
              </w:rPr>
              <w:t>87,5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lang w:val="en-US"/>
              </w:rPr>
            </w:pPr>
            <w:r w:rsidRPr="00BC1CB1">
              <w:rPr>
                <w:rFonts w:ascii="Arial" w:hAnsi="Arial" w:cs="Arial"/>
              </w:rPr>
              <w:t>87,7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lang w:val="en-US"/>
              </w:rPr>
            </w:pPr>
            <w:r w:rsidRPr="00BC1CB1">
              <w:rPr>
                <w:rFonts w:ascii="Arial" w:eastAsia="Calibri" w:hAnsi="Arial" w:cs="Arial"/>
              </w:rPr>
              <w:t>87,8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lang w:val="en-US"/>
              </w:rPr>
            </w:pPr>
            <w:r w:rsidRPr="00BC1CB1">
              <w:rPr>
                <w:rFonts w:ascii="Arial" w:eastAsia="Calibri" w:hAnsi="Arial" w:cs="Arial"/>
              </w:rPr>
              <w:t>87,9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C1CB1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  <w:sz w:val="18"/>
                <w:szCs w:val="18"/>
              </w:rPr>
              <w:t xml:space="preserve"> ЗАТО городской округ Молодёжный Московской области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03</w:t>
            </w:r>
          </w:p>
        </w:tc>
      </w:tr>
      <w:tr w:rsidR="0017177B" w:rsidRPr="00BC1CB1" w:rsidTr="00847B73">
        <w:trPr>
          <w:trHeight w:val="5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BC1CB1">
              <w:rPr>
                <w:rFonts w:ascii="Arial" w:hAnsi="Arial" w:cs="Arial"/>
                <w:color w:val="00000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 w:rsidRPr="00BC1CB1"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C1CB1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  <w:sz w:val="18"/>
                <w:szCs w:val="18"/>
              </w:rPr>
              <w:t xml:space="preserve"> ЗАТО городской округ Молодёжный Московской области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03</w:t>
            </w:r>
          </w:p>
        </w:tc>
      </w:tr>
    </w:tbl>
    <w:p w:rsidR="003B612A" w:rsidRPr="00847B73" w:rsidRDefault="00273FE1">
      <w:pPr>
        <w:pStyle w:val="2"/>
        <w:numPr>
          <w:ilvl w:val="0"/>
          <w:numId w:val="3"/>
        </w:numPr>
        <w:spacing w:after="140" w:line="264" w:lineRule="auto"/>
        <w:rPr>
          <w:rFonts w:ascii="Arial" w:hAnsi="Arial" w:cs="Arial"/>
          <w:sz w:val="24"/>
          <w:szCs w:val="24"/>
          <w:lang w:eastAsia="en-US"/>
        </w:rPr>
      </w:pPr>
      <w:bookmarkStart w:id="3" w:name="_Hlk85640598"/>
      <w:bookmarkEnd w:id="3"/>
      <w:r w:rsidRPr="00847B73">
        <w:rPr>
          <w:rFonts w:ascii="Arial" w:hAnsi="Arial" w:cs="Arial"/>
          <w:sz w:val="24"/>
          <w:szCs w:val="24"/>
          <w:lang w:eastAsia="en-US"/>
        </w:rPr>
        <w:t xml:space="preserve">Методика расчета значений </w:t>
      </w:r>
      <w:r w:rsidR="00153647" w:rsidRPr="00847B73">
        <w:rPr>
          <w:rFonts w:ascii="Arial" w:hAnsi="Arial" w:cs="Arial"/>
          <w:sz w:val="24"/>
          <w:szCs w:val="24"/>
          <w:lang w:eastAsia="en-US"/>
        </w:rPr>
        <w:t>целевых показателей</w:t>
      </w:r>
      <w:r w:rsidRPr="00847B73">
        <w:rPr>
          <w:rFonts w:ascii="Arial" w:hAnsi="Arial" w:cs="Arial"/>
          <w:sz w:val="24"/>
          <w:szCs w:val="24"/>
          <w:lang w:eastAsia="en-US"/>
        </w:rPr>
        <w:t xml:space="preserve"> муниципальной программы</w:t>
      </w:r>
      <w:r w:rsidR="00893404" w:rsidRPr="00847B73">
        <w:rPr>
          <w:rFonts w:ascii="Arial" w:hAnsi="Arial" w:cs="Arial"/>
          <w:sz w:val="24"/>
          <w:szCs w:val="24"/>
          <w:lang w:eastAsia="en-US"/>
        </w:rPr>
        <w:t xml:space="preserve"> </w:t>
      </w: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71"/>
        <w:gridCol w:w="3167"/>
        <w:gridCol w:w="1292"/>
        <w:gridCol w:w="7482"/>
        <w:gridCol w:w="2841"/>
      </w:tblGrid>
      <w:tr w:rsidR="00450A72" w:rsidRPr="00BC1CB1" w:rsidTr="00450A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72" w:rsidRPr="00BC1CB1" w:rsidRDefault="00450A72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BC1CB1">
              <w:rPr>
                <w:rFonts w:ascii="Arial" w:eastAsia="Calibri" w:hAnsi="Arial" w:cs="Arial"/>
                <w:b/>
              </w:rPr>
              <w:t>№</w:t>
            </w:r>
          </w:p>
          <w:p w:rsidR="00450A72" w:rsidRPr="00BC1CB1" w:rsidRDefault="00450A72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BC1CB1">
              <w:rPr>
                <w:rFonts w:ascii="Arial" w:eastAsia="Calibri" w:hAnsi="Arial" w:cs="Arial"/>
                <w:b/>
              </w:rPr>
              <w:t>п/п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A72" w:rsidRPr="00BC1CB1" w:rsidRDefault="00450A72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BC1CB1">
              <w:rPr>
                <w:rFonts w:ascii="Arial" w:eastAsia="Calibri" w:hAnsi="Arial" w:cs="Arial"/>
                <w:b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72" w:rsidRPr="00BC1CB1" w:rsidRDefault="00450A72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BC1CB1">
              <w:rPr>
                <w:rFonts w:ascii="Arial" w:eastAsia="Calibri" w:hAnsi="Arial" w:cs="Arial"/>
                <w:b/>
                <w:sz w:val="19"/>
                <w:szCs w:val="19"/>
              </w:rPr>
              <w:t>Единица измерения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A72" w:rsidRPr="00BC1CB1" w:rsidRDefault="00450A72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BC1CB1">
              <w:rPr>
                <w:rFonts w:ascii="Arial" w:eastAsia="Calibri" w:hAnsi="Arial" w:cs="Arial"/>
                <w:b/>
              </w:rPr>
              <w:t>Методика расчета значений показателя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A72" w:rsidRPr="00BC1CB1" w:rsidRDefault="00450A72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BC1CB1">
              <w:rPr>
                <w:rFonts w:ascii="Arial" w:eastAsia="Calibri" w:hAnsi="Arial" w:cs="Arial"/>
                <w:b/>
              </w:rPr>
              <w:t>Источник данных</w:t>
            </w:r>
          </w:p>
        </w:tc>
      </w:tr>
      <w:tr w:rsidR="00450A72" w:rsidRPr="00BC1CB1" w:rsidTr="00450A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72" w:rsidRPr="00BC1CB1" w:rsidRDefault="00450A72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</w:rPr>
            </w:pPr>
            <w:r w:rsidRPr="00BC1CB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A72" w:rsidRPr="00BC1CB1" w:rsidRDefault="00450A72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</w:rPr>
            </w:pPr>
            <w:r w:rsidRPr="00BC1CB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72" w:rsidRPr="00BC1CB1" w:rsidRDefault="00450A72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</w:rPr>
            </w:pPr>
            <w:r w:rsidRPr="00BC1CB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A72" w:rsidRPr="00BC1CB1" w:rsidRDefault="00450A72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</w:rPr>
            </w:pPr>
            <w:r w:rsidRPr="00BC1CB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72" w:rsidRPr="00BC1CB1" w:rsidRDefault="00450A72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</w:rPr>
            </w:pPr>
            <w:r w:rsidRPr="00BC1CB1">
              <w:rPr>
                <w:rFonts w:ascii="Arial" w:eastAsia="Calibri" w:hAnsi="Arial" w:cs="Arial"/>
              </w:rPr>
              <w:t>5</w:t>
            </w:r>
          </w:p>
        </w:tc>
      </w:tr>
      <w:tr w:rsidR="00450A72" w:rsidRPr="00BC1CB1" w:rsidTr="00FE4A7F">
        <w:tc>
          <w:tcPr>
            <w:tcW w:w="1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A72" w:rsidRPr="00BC1CB1" w:rsidRDefault="00450A72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</w:rPr>
            </w:pPr>
            <w:r w:rsidRPr="00BC1CB1">
              <w:rPr>
                <w:rFonts w:ascii="Arial" w:hAnsi="Arial" w:cs="Arial"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17177B" w:rsidRPr="00BC1CB1" w:rsidTr="00FE4A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</w:rPr>
            </w:pPr>
            <w:r w:rsidRPr="00BC1CB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BC1CB1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77B" w:rsidRPr="00BC1CB1" w:rsidRDefault="0017177B" w:rsidP="003E3D4A">
            <w:pPr>
              <w:rPr>
                <w:rFonts w:ascii="Arial" w:hAnsi="Arial" w:cs="Arial"/>
                <w:sz w:val="18"/>
                <w:szCs w:val="18"/>
              </w:rPr>
            </w:pPr>
            <w:r w:rsidRPr="00BC1CB1">
              <w:rPr>
                <w:rFonts w:ascii="Arial" w:hAnsi="Arial" w:cs="Arial"/>
                <w:sz w:val="18"/>
                <w:szCs w:val="18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BC1CB1">
              <w:rPr>
                <w:rFonts w:ascii="Arial" w:hAnsi="Arial" w:cs="Arial"/>
                <w:sz w:val="18"/>
                <w:szCs w:val="18"/>
              </w:rPr>
              <w:t>Добродел</w:t>
            </w:r>
            <w:proofErr w:type="spellEnd"/>
            <w:r w:rsidRPr="00BC1CB1">
              <w:rPr>
                <w:rFonts w:ascii="Arial" w:hAnsi="Arial" w:cs="Arial"/>
                <w:sz w:val="18"/>
                <w:szCs w:val="18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:rsidR="0017177B" w:rsidRPr="00BC1CB1" w:rsidRDefault="0017177B" w:rsidP="003E3D4A">
            <w:pPr>
              <w:rPr>
                <w:rFonts w:ascii="Arial" w:hAnsi="Arial" w:cs="Arial"/>
                <w:sz w:val="18"/>
                <w:szCs w:val="18"/>
              </w:rPr>
            </w:pPr>
            <w:r w:rsidRPr="00BC1CB1">
              <w:rPr>
                <w:rFonts w:ascii="Arial" w:hAnsi="Arial" w:cs="Arial"/>
                <w:sz w:val="18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:rsidR="0017177B" w:rsidRPr="00BC1CB1" w:rsidRDefault="00847B73" w:rsidP="003E3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м</m:t>
                  </m:r>
                </m:den>
              </m:f>
            </m:oMath>
            <w:r w:rsidR="0017177B" w:rsidRPr="00BC1CB1">
              <w:rPr>
                <w:rFonts w:ascii="Arial" w:hAnsi="Arial" w:cs="Arial"/>
                <w:sz w:val="18"/>
                <w:szCs w:val="18"/>
              </w:rPr>
              <w:t>, где</w:t>
            </w:r>
          </w:p>
          <w:p w:rsidR="0017177B" w:rsidRPr="00BC1CB1" w:rsidRDefault="00847B73" w:rsidP="003E3D4A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пер</m:t>
                  </m:r>
                </m:sub>
              </m:sSub>
            </m:oMath>
            <w:r w:rsidR="0017177B" w:rsidRPr="00BC1CB1">
              <w:rPr>
                <w:rFonts w:ascii="Arial" w:hAnsi="Arial" w:cs="Arial"/>
                <w:sz w:val="18"/>
                <w:szCs w:val="18"/>
              </w:rPr>
              <w:t xml:space="preserve"> – уровень удовлетворенности граждан качеством предоставления государственных </w:t>
            </w:r>
            <w:r w:rsidR="0017177B" w:rsidRPr="00BC1CB1">
              <w:rPr>
                <w:rFonts w:ascii="Arial" w:hAnsi="Arial" w:cs="Arial"/>
                <w:sz w:val="18"/>
                <w:szCs w:val="18"/>
              </w:rPr>
              <w:br/>
              <w:t>и муниципальных услуг за отчетный период;</w:t>
            </w:r>
          </w:p>
          <w:p w:rsidR="0017177B" w:rsidRPr="00BC1CB1" w:rsidRDefault="00847B73" w:rsidP="003E3D4A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мес</m:t>
                  </m:r>
                </m:sub>
              </m:sSub>
            </m:oMath>
            <w:r w:rsidR="0017177B" w:rsidRPr="00BC1CB1">
              <w:rPr>
                <w:rFonts w:ascii="Arial" w:hAnsi="Arial" w:cs="Arial"/>
                <w:sz w:val="18"/>
                <w:szCs w:val="18"/>
              </w:rPr>
              <w:t xml:space="preserve"> – уровень удовлетворенности граждан качеством предоставления государственных </w:t>
            </w:r>
            <w:r w:rsidR="0017177B" w:rsidRPr="00BC1CB1">
              <w:rPr>
                <w:rFonts w:ascii="Arial" w:hAnsi="Arial" w:cs="Arial"/>
                <w:sz w:val="18"/>
                <w:szCs w:val="18"/>
              </w:rPr>
              <w:br/>
              <w:t>и муниципальных услуг за месяц;</w:t>
            </w:r>
          </w:p>
          <w:p w:rsidR="0017177B" w:rsidRPr="00BC1CB1" w:rsidRDefault="0017177B" w:rsidP="003E3D4A">
            <w:pPr>
              <w:rPr>
                <w:rFonts w:ascii="Arial" w:hAnsi="Arial" w:cs="Arial"/>
                <w:sz w:val="18"/>
                <w:szCs w:val="18"/>
              </w:rPr>
            </w:pPr>
            <w:r w:rsidRPr="00BC1CB1">
              <w:rPr>
                <w:rFonts w:ascii="Arial" w:hAnsi="Arial" w:cs="Arial"/>
                <w:sz w:val="18"/>
                <w:szCs w:val="18"/>
              </w:rPr>
              <w:t>м – количество месяцев в отчетном периоде (квартал, год).</w:t>
            </w:r>
          </w:p>
          <w:p w:rsidR="0017177B" w:rsidRPr="00BC1CB1" w:rsidRDefault="0017177B" w:rsidP="003E3D4A">
            <w:pPr>
              <w:rPr>
                <w:rFonts w:ascii="Arial" w:hAnsi="Arial" w:cs="Arial"/>
                <w:sz w:val="18"/>
                <w:szCs w:val="18"/>
              </w:rPr>
            </w:pPr>
            <w:r w:rsidRPr="00BC1CB1">
              <w:rPr>
                <w:rFonts w:ascii="Arial" w:hAnsi="Arial" w:cs="Arial"/>
                <w:sz w:val="18"/>
                <w:szCs w:val="18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:rsidR="0017177B" w:rsidRPr="00BC1CB1" w:rsidRDefault="00847B73" w:rsidP="003E3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х100%</m:t>
              </m:r>
            </m:oMath>
            <w:r w:rsidR="0017177B" w:rsidRPr="00BC1CB1">
              <w:rPr>
                <w:rFonts w:ascii="Arial" w:hAnsi="Arial" w:cs="Arial"/>
                <w:sz w:val="18"/>
                <w:szCs w:val="18"/>
              </w:rPr>
              <w:t>, где:</w:t>
            </w:r>
          </w:p>
          <w:p w:rsidR="0017177B" w:rsidRPr="00BC1CB1" w:rsidRDefault="00847B73" w:rsidP="003E3D4A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полож</m:t>
                  </m:r>
                </m:sub>
              </m:sSub>
            </m:oMath>
            <w:r w:rsidR="0017177B" w:rsidRPr="00BC1CB1">
              <w:rPr>
                <w:rFonts w:ascii="Arial" w:hAnsi="Arial" w:cs="Arial"/>
                <w:sz w:val="18"/>
                <w:szCs w:val="18"/>
              </w:rPr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:rsidR="0017177B" w:rsidRPr="00BC1CB1" w:rsidRDefault="00847B73" w:rsidP="003E3D4A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добр</m:t>
                  </m:r>
                </m:sub>
              </m:sSub>
            </m:oMath>
            <w:r w:rsidR="0017177B" w:rsidRPr="00BC1CB1">
              <w:rPr>
                <w:rFonts w:ascii="Arial" w:hAnsi="Arial" w:cs="Arial"/>
                <w:sz w:val="18"/>
                <w:szCs w:val="18"/>
              </w:rPr>
              <w:t xml:space="preserve"> – общее количество оценок по всем офисам МФЦ, полученных посредством системы Добродел.</w:t>
            </w:r>
          </w:p>
          <w:p w:rsidR="0017177B" w:rsidRPr="00BC1CB1" w:rsidRDefault="0017177B" w:rsidP="003E3D4A">
            <w:pPr>
              <w:pStyle w:val="affff9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B1">
              <w:rPr>
                <w:rFonts w:ascii="Arial" w:hAnsi="Arial" w:cs="Arial"/>
                <w:sz w:val="18"/>
                <w:szCs w:val="18"/>
              </w:rPr>
              <w:t xml:space="preserve"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BC1CB1">
              <w:rPr>
                <w:rFonts w:ascii="Arial" w:hAnsi="Arial" w:cs="Arial"/>
                <w:sz w:val="18"/>
                <w:szCs w:val="18"/>
              </w:rPr>
              <w:t>Добродел</w:t>
            </w:r>
            <w:proofErr w:type="spellEnd"/>
            <w:r w:rsidRPr="00BC1CB1">
              <w:rPr>
                <w:rFonts w:ascii="Arial" w:hAnsi="Arial" w:cs="Arial"/>
                <w:sz w:val="18"/>
                <w:szCs w:val="18"/>
              </w:rPr>
              <w:t xml:space="preserve"> за период с января по октябрь года, предшествующего началу реализации программы.</w:t>
            </w:r>
          </w:p>
          <w:p w:rsidR="0017177B" w:rsidRPr="00BC1CB1" w:rsidRDefault="0017177B" w:rsidP="003E3D4A">
            <w:pPr>
              <w:pStyle w:val="affff9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C1CB1">
              <w:rPr>
                <w:rFonts w:ascii="Arial" w:hAnsi="Arial" w:cs="Arial"/>
                <w:sz w:val="18"/>
                <w:szCs w:val="18"/>
              </w:rPr>
              <w:t>Значение базового показателя определено по следующей формуле:</w:t>
            </w:r>
          </w:p>
          <w:p w:rsidR="0017177B" w:rsidRPr="00BC1CB1" w:rsidRDefault="00847B73" w:rsidP="003E3D4A">
            <w:pPr>
              <w:pStyle w:val="affff9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п</m:t>
                  </m:r>
                </m:den>
              </m:f>
            </m:oMath>
            <w:r w:rsidR="0017177B" w:rsidRPr="00BC1CB1">
              <w:rPr>
                <w:rFonts w:ascii="Arial" w:hAnsi="Arial" w:cs="Arial"/>
                <w:sz w:val="18"/>
                <w:szCs w:val="18"/>
              </w:rPr>
              <w:t>, где</w:t>
            </w:r>
          </w:p>
          <w:p w:rsidR="0017177B" w:rsidRPr="00BC1CB1" w:rsidRDefault="00847B73" w:rsidP="003E3D4A">
            <w:pPr>
              <w:pStyle w:val="affff9"/>
              <w:jc w:val="left"/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база</m:t>
                  </m:r>
                </m:sub>
              </m:sSub>
            </m:oMath>
            <w:r w:rsidR="0017177B" w:rsidRPr="00BC1CB1">
              <w:rPr>
                <w:rFonts w:ascii="Arial" w:hAnsi="Arial" w:cs="Arial"/>
                <w:sz w:val="18"/>
                <w:szCs w:val="18"/>
              </w:rPr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:rsidR="0017177B" w:rsidRPr="00BC1CB1" w:rsidRDefault="0017177B" w:rsidP="003E3D4A">
            <w:pPr>
              <w:pStyle w:val="affff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C1CB1">
              <w:rPr>
                <w:rFonts w:ascii="Arial" w:hAnsi="Arial" w:cs="Arial"/>
                <w:sz w:val="18"/>
                <w:szCs w:val="18"/>
              </w:rPr>
              <w:t>п  –</w:t>
            </w:r>
            <w:proofErr w:type="gramEnd"/>
            <w:r w:rsidRPr="00BC1CB1">
              <w:rPr>
                <w:rFonts w:ascii="Arial" w:hAnsi="Arial" w:cs="Arial"/>
                <w:sz w:val="18"/>
                <w:szCs w:val="18"/>
              </w:rPr>
              <w:t xml:space="preserve"> количество месяцев, по которым учтены данные за 2022 год, равное 10.</w:t>
            </w:r>
          </w:p>
          <w:p w:rsidR="0017177B" w:rsidRPr="00BC1CB1" w:rsidRDefault="0017177B" w:rsidP="003E3D4A">
            <w:pPr>
              <w:rPr>
                <w:rFonts w:ascii="Arial" w:hAnsi="Arial" w:cs="Arial"/>
                <w:sz w:val="18"/>
                <w:szCs w:val="18"/>
              </w:rPr>
            </w:pPr>
            <w:r w:rsidRPr="00BC1CB1">
              <w:rPr>
                <w:rFonts w:ascii="Arial" w:hAnsi="Arial" w:cs="Arial"/>
                <w:sz w:val="18"/>
                <w:szCs w:val="18"/>
              </w:rPr>
              <w:t xml:space="preserve">Значение базового показателя – </w:t>
            </w:r>
            <w:r w:rsidRPr="00BC1CB1">
              <w:rPr>
                <w:rFonts w:ascii="Arial" w:hAnsi="Arial" w:cs="Arial"/>
                <w:color w:val="FF0000"/>
                <w:sz w:val="18"/>
                <w:szCs w:val="18"/>
              </w:rPr>
              <w:t>96,80</w:t>
            </w:r>
            <w:r w:rsidRPr="00BC1CB1">
              <w:rPr>
                <w:rStyle w:val="affff8"/>
                <w:rFonts w:ascii="Arial" w:hAnsi="Arial" w:cs="Arial"/>
                <w:color w:val="00000A"/>
                <w:lang w:eastAsia="zh-CN"/>
              </w:rPr>
              <w:footnoteReference w:id="4"/>
            </w:r>
            <w:r w:rsidRPr="00BC1C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7B" w:rsidRPr="00BC1CB1" w:rsidRDefault="0017177B" w:rsidP="00FE4A7F">
            <w:pPr>
              <w:pStyle w:val="10"/>
              <w:widowControl w:val="0"/>
              <w:spacing w:after="0"/>
              <w:jc w:val="both"/>
              <w:rPr>
                <w:rFonts w:ascii="Arial" w:eastAsia="MS Mincho" w:hAnsi="Arial" w:cs="Arial"/>
                <w:color w:val="000000"/>
              </w:rPr>
            </w:pPr>
            <w:r w:rsidRPr="00BC1CB1">
              <w:rPr>
                <w:rFonts w:ascii="Arial" w:hAnsi="Arial" w:cs="Arial"/>
                <w:sz w:val="18"/>
                <w:szCs w:val="18"/>
              </w:rPr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Pr="00BC1CB1">
              <w:rPr>
                <w:rFonts w:ascii="Arial" w:hAnsi="Arial" w:cs="Arial"/>
                <w:sz w:val="18"/>
                <w:szCs w:val="18"/>
              </w:rPr>
              <w:t>добродел</w:t>
            </w:r>
            <w:proofErr w:type="spellEnd"/>
            <w:r w:rsidRPr="00BC1C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C1431" w:rsidRPr="00BC1CB1" w:rsidTr="00FE4A7F">
        <w:tc>
          <w:tcPr>
            <w:tcW w:w="1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31" w:rsidRPr="00BC1CB1" w:rsidRDefault="00CC1431" w:rsidP="00FE4A7F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</w:rPr>
            </w:pPr>
            <w:r w:rsidRPr="00BC1CB1">
              <w:rPr>
                <w:rFonts w:ascii="Arial" w:hAnsi="Arial" w:cs="Arial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79111C" w:rsidRPr="00BC1CB1" w:rsidTr="00450A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450A72">
            <w:pPr>
              <w:pStyle w:val="10"/>
              <w:widowControl w:val="0"/>
              <w:numPr>
                <w:ilvl w:val="0"/>
                <w:numId w:val="2"/>
              </w:numPr>
              <w:tabs>
                <w:tab w:val="clear" w:pos="143"/>
                <w:tab w:val="num" w:pos="0"/>
              </w:tabs>
              <w:spacing w:after="0"/>
              <w:ind w:left="0" w:right="-108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BC1CB1">
              <w:rPr>
                <w:rFonts w:ascii="Arial" w:hAnsi="Arial" w:cs="Arial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eastAsia="Calibri" w:hAnsi="Arial" w:cs="Arial"/>
                <w:color w:val="000000"/>
              </w:rPr>
              <w:t xml:space="preserve">где: 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BC1CB1">
              <w:rPr>
                <w:rFonts w:ascii="Arial" w:eastAsia="Calibri" w:hAnsi="Arial" w:cs="Arial"/>
                <w:color w:val="000000"/>
              </w:rPr>
              <w:t xml:space="preserve"> – </w:t>
            </w:r>
            <w:r w:rsidRPr="00BC1CB1">
              <w:rPr>
                <w:rFonts w:ascii="Arial" w:hAnsi="Arial" w:cs="Arial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BC1CB1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BC1CB1">
              <w:rPr>
                <w:rFonts w:ascii="Arial" w:hAnsi="Arial" w:cs="Arial"/>
                <w:color w:val="000000"/>
              </w:rPr>
              <w:t>требованиями нормативных правовых актов Московской области</w:t>
            </w:r>
            <w:r w:rsidRPr="00BC1CB1">
              <w:rPr>
                <w:rFonts w:ascii="Arial" w:eastAsia="Calibri" w:hAnsi="Arial" w:cs="Arial"/>
                <w:color w:val="000000"/>
              </w:rPr>
              <w:t>;</w:t>
            </w:r>
          </w:p>
          <w:p w:rsidR="0079111C" w:rsidRPr="00BC1CB1" w:rsidRDefault="00847B73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79111C" w:rsidRPr="00BC1CB1">
              <w:rPr>
                <w:rFonts w:ascii="Arial" w:eastAsia="Calibri" w:hAnsi="Arial" w:cs="Arial"/>
                <w:color w:val="000000"/>
              </w:rPr>
              <w:t xml:space="preserve"> – количество </w:t>
            </w:r>
            <w:r w:rsidR="0079111C" w:rsidRPr="00BC1CB1">
              <w:rPr>
                <w:rFonts w:ascii="Arial" w:hAnsi="Arial" w:cs="Arial"/>
                <w:color w:val="00000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79111C" w:rsidRPr="00BC1CB1">
              <w:rPr>
                <w:rFonts w:ascii="Arial" w:eastAsia="Calibri" w:hAnsi="Arial" w:cs="Arial"/>
                <w:color w:val="000000"/>
              </w:rPr>
              <w:t>;</w:t>
            </w:r>
          </w:p>
          <w:p w:rsidR="0079111C" w:rsidRPr="00BC1CB1" w:rsidRDefault="00847B73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79111C" w:rsidRPr="00BC1CB1">
              <w:rPr>
                <w:rFonts w:ascii="Arial" w:eastAsia="Calibri" w:hAnsi="Arial" w:cs="Arial"/>
                <w:color w:val="000000"/>
              </w:rPr>
              <w:t xml:space="preserve"> – общее количество работников ОМСУ муниципального образования Московской области</w:t>
            </w:r>
            <w:r w:rsidR="0079111C" w:rsidRPr="00BC1CB1">
              <w:rPr>
                <w:rFonts w:ascii="Arial" w:hAnsi="Arial" w:cs="Arial"/>
                <w:color w:val="000000"/>
              </w:rPr>
              <w:t>, МФЦ муниципального образования Московской области</w:t>
            </w:r>
            <w:r w:rsidR="0079111C" w:rsidRPr="00BC1CB1">
              <w:rPr>
                <w:rFonts w:ascii="Arial" w:eastAsia="Calibri" w:hAnsi="Arial" w:cs="Arial"/>
                <w:color w:val="00000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79111C" w:rsidRPr="00BC1CB1" w:rsidRDefault="00847B73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79111C" w:rsidRPr="00BC1CB1">
              <w:rPr>
                <w:rFonts w:ascii="Arial" w:eastAsia="Calibri" w:hAnsi="Arial" w:cs="Arial"/>
                <w:color w:val="000000"/>
              </w:rPr>
              <w:t xml:space="preserve"> – </w:t>
            </w:r>
            <w:r w:rsidR="0079111C" w:rsidRPr="00BC1CB1">
              <w:rPr>
                <w:rFonts w:ascii="Arial" w:hAnsi="Arial" w:cs="Arial"/>
                <w:color w:val="00000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79111C" w:rsidRPr="00BC1CB1">
              <w:rPr>
                <w:rFonts w:ascii="Arial" w:hAnsi="Arial" w:cs="Arial"/>
                <w:color w:val="000000"/>
                <w:lang w:val="en-US"/>
              </w:rPr>
              <w:t> </w:t>
            </w:r>
            <w:r w:rsidR="0079111C" w:rsidRPr="00BC1CB1">
              <w:rPr>
                <w:rFonts w:ascii="Arial" w:hAnsi="Arial" w:cs="Arial"/>
                <w:color w:val="000000"/>
              </w:rPr>
              <w:t>электронной форме;</w:t>
            </w:r>
          </w:p>
          <w:p w:rsidR="0079111C" w:rsidRPr="00BC1CB1" w:rsidRDefault="00847B73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79111C" w:rsidRPr="00BC1CB1">
              <w:rPr>
                <w:rFonts w:ascii="Arial" w:eastAsia="Calibri" w:hAnsi="Arial" w:cs="Arial"/>
                <w:color w:val="000000"/>
              </w:rPr>
              <w:t xml:space="preserve"> – </w:t>
            </w:r>
            <w:r w:rsidR="0079111C" w:rsidRPr="00BC1CB1">
              <w:rPr>
                <w:rFonts w:ascii="Arial" w:hAnsi="Arial" w:cs="Arial"/>
                <w:color w:val="00000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MS Mincho" w:hAnsi="Arial" w:cs="Arial"/>
                <w:color w:val="000000"/>
              </w:rPr>
            </w:pPr>
            <w:r w:rsidRPr="00BC1CB1">
              <w:rPr>
                <w:rFonts w:ascii="Arial" w:eastAsia="MS Mincho" w:hAnsi="Arial" w:cs="Arial"/>
                <w:color w:val="000000"/>
              </w:rPr>
              <w:t>Данные муниципальных образований Московской области</w:t>
            </w:r>
          </w:p>
        </w:tc>
      </w:tr>
      <w:tr w:rsidR="0079111C" w:rsidRPr="00BC1CB1" w:rsidTr="00450A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450A72">
            <w:pPr>
              <w:pStyle w:val="10"/>
              <w:widowControl w:val="0"/>
              <w:numPr>
                <w:ilvl w:val="0"/>
                <w:numId w:val="2"/>
              </w:numPr>
              <w:tabs>
                <w:tab w:val="clear" w:pos="143"/>
                <w:tab w:val="num" w:pos="0"/>
              </w:tabs>
              <w:spacing w:after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Стоимостная доля закупаемого и (или)</w:t>
            </w:r>
            <w:r w:rsidRPr="00BC1CB1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BC1CB1">
              <w:rPr>
                <w:rFonts w:ascii="Arial" w:hAnsi="Arial" w:cs="Arial"/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rPr>
                <w:rFonts w:ascii="Arial" w:eastAsia="Calibri" w:hAnsi="Arial" w:cs="Arial"/>
                <w:color w:val="000000"/>
                <w:lang w:val="en-US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где: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 xml:space="preserve">n - </w:t>
            </w:r>
            <w:r w:rsidRPr="00BC1CB1">
              <w:rPr>
                <w:rFonts w:ascii="Arial" w:hAnsi="Arial" w:cs="Arial"/>
                <w:color w:val="000000"/>
              </w:rPr>
              <w:t>стоимостная доля закупаемого и (или)</w:t>
            </w:r>
            <w:r w:rsidRPr="00BC1CB1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BC1CB1">
              <w:rPr>
                <w:rFonts w:ascii="Arial" w:hAnsi="Arial" w:cs="Arial"/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BC1CB1">
              <w:rPr>
                <w:rFonts w:ascii="Arial" w:hAnsi="Arial" w:cs="Arial"/>
              </w:rPr>
              <w:t>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R – стоимость закупаемого и</w:t>
            </w:r>
            <w:r w:rsidRPr="00BC1CB1">
              <w:rPr>
                <w:rFonts w:ascii="Arial" w:hAnsi="Arial" w:cs="Arial"/>
                <w:color w:val="000000"/>
              </w:rPr>
              <w:t xml:space="preserve"> (или)</w:t>
            </w:r>
            <w:r w:rsidRPr="00BC1CB1">
              <w:rPr>
                <w:rFonts w:ascii="Arial" w:hAnsi="Arial" w:cs="Arial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</w:rPr>
              <w:t>K – общая стоимость закупаемого и</w:t>
            </w:r>
            <w:r w:rsidRPr="00BC1CB1">
              <w:rPr>
                <w:rFonts w:ascii="Arial" w:hAnsi="Arial" w:cs="Arial"/>
                <w:color w:val="000000"/>
              </w:rPr>
              <w:t xml:space="preserve"> (или)</w:t>
            </w:r>
            <w:r w:rsidRPr="00BC1CB1">
              <w:rPr>
                <w:rFonts w:ascii="Arial" w:hAnsi="Arial" w:cs="Arial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eastAsia="MS Mincho" w:hAnsi="Arial" w:cs="Arial"/>
                <w:color w:val="000000"/>
              </w:rPr>
              <w:t>Данные муниципальных образований Московской области</w:t>
            </w:r>
          </w:p>
        </w:tc>
      </w:tr>
      <w:tr w:rsidR="0079111C" w:rsidRPr="00BC1CB1" w:rsidTr="00450A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450A72">
            <w:pPr>
              <w:pStyle w:val="10"/>
              <w:widowControl w:val="0"/>
              <w:numPr>
                <w:ilvl w:val="0"/>
                <w:numId w:val="2"/>
              </w:numPr>
              <w:tabs>
                <w:tab w:val="clear" w:pos="143"/>
                <w:tab w:val="num" w:pos="0"/>
              </w:tabs>
              <w:spacing w:after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BC1CB1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BC1CB1">
              <w:rPr>
                <w:rFonts w:ascii="Arial" w:hAnsi="Arial" w:cs="Arial"/>
                <w:color w:val="00000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eastAsia="Calibri" w:hAnsi="Arial" w:cs="Arial"/>
                <w:color w:val="000000"/>
              </w:rPr>
              <w:t xml:space="preserve">где: 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BC1CB1">
              <w:rPr>
                <w:rFonts w:ascii="Arial" w:eastAsia="Calibri" w:hAnsi="Arial" w:cs="Arial"/>
                <w:color w:val="000000"/>
              </w:rPr>
              <w:t xml:space="preserve"> – </w:t>
            </w:r>
            <w:r w:rsidRPr="00BC1CB1">
              <w:rPr>
                <w:rFonts w:ascii="Arial" w:hAnsi="Arial" w:cs="Arial"/>
                <w:color w:val="00000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BC1CB1">
              <w:rPr>
                <w:rFonts w:ascii="Arial" w:eastAsia="Calibri" w:hAnsi="Arial" w:cs="Arial"/>
                <w:color w:val="000000"/>
              </w:rPr>
              <w:t>;</w:t>
            </w:r>
          </w:p>
          <w:p w:rsidR="0079111C" w:rsidRPr="00BC1CB1" w:rsidRDefault="00847B73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79111C" w:rsidRPr="00BC1CB1">
              <w:rPr>
                <w:rFonts w:ascii="Arial" w:eastAsia="Calibri" w:hAnsi="Arial" w:cs="Arial"/>
                <w:color w:val="000000"/>
              </w:rPr>
              <w:t xml:space="preserve"> – </w:t>
            </w:r>
            <w:r w:rsidR="0079111C" w:rsidRPr="00BC1CB1">
              <w:rPr>
                <w:rFonts w:ascii="Arial" w:hAnsi="Arial" w:cs="Arial"/>
              </w:rPr>
              <w:t xml:space="preserve">количество информационных систем, используемых </w:t>
            </w:r>
            <w:r w:rsidR="0079111C" w:rsidRPr="00BC1CB1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="0079111C" w:rsidRPr="00BC1CB1">
              <w:rPr>
                <w:rFonts w:ascii="Arial" w:hAnsi="Arial" w:cs="Arial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79111C" w:rsidRPr="00BC1CB1">
              <w:rPr>
                <w:rFonts w:ascii="Arial" w:eastAsia="Calibri" w:hAnsi="Arial" w:cs="Arial"/>
                <w:color w:val="000000"/>
              </w:rPr>
              <w:t>;</w:t>
            </w:r>
          </w:p>
          <w:p w:rsidR="0079111C" w:rsidRPr="00BC1CB1" w:rsidRDefault="00847B73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79111C" w:rsidRPr="00BC1CB1">
              <w:rPr>
                <w:rFonts w:ascii="Arial" w:eastAsia="Calibri" w:hAnsi="Arial" w:cs="Arial"/>
                <w:color w:val="000000"/>
              </w:rPr>
              <w:t xml:space="preserve"> – </w:t>
            </w:r>
            <w:r w:rsidR="0079111C" w:rsidRPr="00BC1CB1">
              <w:rPr>
                <w:rFonts w:ascii="Arial" w:hAnsi="Arial" w:cs="Arial"/>
              </w:rPr>
              <w:t xml:space="preserve">общее количество информационных систем, используемых </w:t>
            </w:r>
            <w:r w:rsidR="0079111C" w:rsidRPr="00BC1CB1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="0079111C" w:rsidRPr="00BC1CB1">
              <w:rPr>
                <w:rFonts w:ascii="Arial" w:hAnsi="Arial" w:cs="Arial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79111C" w:rsidRPr="00BC1CB1">
              <w:rPr>
                <w:rFonts w:ascii="Arial" w:eastAsia="Calibri" w:hAnsi="Arial" w:cs="Arial"/>
                <w:color w:val="000000"/>
              </w:rPr>
              <w:t>;</w:t>
            </w:r>
          </w:p>
          <w:p w:rsidR="0079111C" w:rsidRPr="00BC1CB1" w:rsidRDefault="00847B73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79111C" w:rsidRPr="00BC1CB1">
              <w:rPr>
                <w:rFonts w:ascii="Arial" w:eastAsia="Calibri" w:hAnsi="Arial" w:cs="Arial"/>
                <w:color w:val="000000"/>
              </w:rPr>
              <w:t xml:space="preserve"> – </w:t>
            </w:r>
            <w:r w:rsidR="0079111C" w:rsidRPr="00BC1CB1">
              <w:rPr>
                <w:rFonts w:ascii="Arial" w:eastAsia="Calibri" w:hAnsi="Arial" w:cs="Arial"/>
              </w:rPr>
              <w:t xml:space="preserve">количество </w:t>
            </w:r>
            <w:r w:rsidR="0079111C" w:rsidRPr="00BC1CB1">
              <w:rPr>
                <w:rFonts w:ascii="Arial" w:hAnsi="Arial" w:cs="Arial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79111C" w:rsidRPr="00BC1CB1" w:rsidRDefault="00847B73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79111C" w:rsidRPr="00BC1CB1">
              <w:rPr>
                <w:rFonts w:ascii="Arial" w:eastAsia="Calibri" w:hAnsi="Arial" w:cs="Arial"/>
                <w:color w:val="000000"/>
              </w:rPr>
              <w:t xml:space="preserve"> – </w:t>
            </w:r>
            <w:r w:rsidR="0079111C" w:rsidRPr="00BC1CB1">
              <w:rPr>
                <w:rFonts w:ascii="Arial" w:eastAsia="Calibri" w:hAnsi="Arial" w:cs="Arial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79111C" w:rsidRPr="00BC1CB1">
              <w:rPr>
                <w:rFonts w:ascii="Arial" w:hAnsi="Arial" w:cs="Arial"/>
                <w:color w:val="000000"/>
              </w:rPr>
              <w:t>ОМСУ муниципального образования Московской области.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eastAsia="MS Mincho" w:hAnsi="Arial" w:cs="Arial"/>
                <w:color w:val="000000"/>
              </w:rPr>
              <w:t>Данные муниципальных образований Московской области</w:t>
            </w:r>
          </w:p>
        </w:tc>
      </w:tr>
      <w:tr w:rsidR="0079111C" w:rsidRPr="00BC1CB1" w:rsidTr="00450A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450A72">
            <w:pPr>
              <w:pStyle w:val="10"/>
              <w:widowControl w:val="0"/>
              <w:numPr>
                <w:ilvl w:val="0"/>
                <w:numId w:val="2"/>
              </w:numPr>
              <w:tabs>
                <w:tab w:val="clear" w:pos="143"/>
                <w:tab w:val="num" w:pos="0"/>
              </w:tabs>
              <w:spacing w:after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BC1CB1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BC1CB1">
              <w:rPr>
                <w:rFonts w:ascii="Arial" w:hAnsi="Arial" w:cs="Arial"/>
                <w:color w:val="000000"/>
              </w:rPr>
              <w:t>соответствии с установленными требованиями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rPr>
                <w:rFonts w:ascii="Arial" w:eastAsia="Calibri" w:hAnsi="Arial" w:cs="Arial"/>
                <w:color w:val="000000"/>
                <w:lang w:val="en-US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:rsidR="0079111C" w:rsidRPr="00BC1CB1" w:rsidRDefault="0079111C" w:rsidP="003E3D4A">
            <w:pPr>
              <w:pStyle w:val="10"/>
              <w:widowControl w:val="0"/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BC1CB1">
              <w:rPr>
                <w:rFonts w:ascii="Arial" w:eastAsia="Calibri" w:hAnsi="Arial" w:cs="Arial"/>
              </w:rPr>
              <w:t>где: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BC1CB1">
              <w:rPr>
                <w:rFonts w:ascii="Arial" w:eastAsia="Calibri" w:hAnsi="Arial" w:cs="Arial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BC1CB1">
              <w:rPr>
                <w:rFonts w:ascii="Arial" w:eastAsia="Calibri" w:hAnsi="Arial" w:cs="Arial"/>
              </w:rPr>
              <w:t xml:space="preserve">R – количество работников </w:t>
            </w:r>
            <w:r w:rsidRPr="00BC1CB1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Pr="00BC1CB1">
              <w:rPr>
                <w:rFonts w:ascii="Arial" w:eastAsia="Calibri" w:hAnsi="Arial" w:cs="Arial"/>
              </w:rPr>
              <w:t>, обеспеченных средствами электронной подписи в</w:t>
            </w:r>
            <w:r w:rsidRPr="00BC1CB1">
              <w:rPr>
                <w:rFonts w:ascii="Arial" w:eastAsia="Calibri" w:hAnsi="Arial" w:cs="Arial"/>
                <w:lang w:val="en-US"/>
              </w:rPr>
              <w:t> </w:t>
            </w:r>
            <w:r w:rsidRPr="00BC1CB1">
              <w:rPr>
                <w:rFonts w:ascii="Arial" w:eastAsia="Calibri" w:hAnsi="Arial" w:cs="Arial"/>
              </w:rPr>
              <w:t xml:space="preserve">соответствии с потребностью и установленными требованиями; 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eastAsia="Calibri" w:hAnsi="Arial" w:cs="Arial"/>
              </w:rPr>
              <w:t xml:space="preserve">K – общая потребность работников </w:t>
            </w:r>
            <w:r w:rsidRPr="00BC1CB1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Pr="00BC1CB1">
              <w:rPr>
                <w:rFonts w:ascii="Arial" w:eastAsia="Calibri" w:hAnsi="Arial" w:cs="Arial"/>
              </w:rPr>
              <w:t xml:space="preserve"> в средствах электронной подписи.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eastAsia="MS Mincho" w:hAnsi="Arial" w:cs="Arial"/>
                <w:color w:val="000000"/>
              </w:rPr>
              <w:t>Данные муниципальных образований Московской области</w:t>
            </w:r>
          </w:p>
        </w:tc>
      </w:tr>
      <w:tr w:rsidR="0079111C" w:rsidRPr="00BC1CB1" w:rsidTr="00450A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450A72">
            <w:pPr>
              <w:pStyle w:val="10"/>
              <w:widowControl w:val="0"/>
              <w:numPr>
                <w:ilvl w:val="0"/>
                <w:numId w:val="2"/>
              </w:numPr>
              <w:tabs>
                <w:tab w:val="clear" w:pos="143"/>
                <w:tab w:val="num" w:pos="0"/>
              </w:tabs>
              <w:spacing w:after="0"/>
              <w:ind w:left="0" w:right="-108" w:firstLine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eastAsia="Calibri" w:hAnsi="Arial" w:cs="Arial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 xml:space="preserve">где: 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BC1CB1">
              <w:rPr>
                <w:rFonts w:ascii="Arial" w:hAnsi="Arial" w:cs="Arial"/>
                <w:color w:val="00000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BC1CB1">
              <w:rPr>
                <w:rFonts w:ascii="Arial" w:hAnsi="Arial" w:cs="Arial"/>
              </w:rPr>
              <w:t>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  <w:color w:val="00000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BC1CB1">
              <w:rPr>
                <w:rFonts w:ascii="Arial" w:hAnsi="Arial" w:cs="Arial"/>
              </w:rPr>
              <w:t>.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 xml:space="preserve">В расчете показателя учитываются документы, отвечающие двум критериям: 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Не учитываются при расчете показателя (ни в числителе, ни в знаменателе):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eastAsia="MS Mincho" w:hAnsi="Arial" w:cs="Arial"/>
                <w:color w:val="000000"/>
              </w:rPr>
              <w:t>Данные муниципальных образований Московской области</w:t>
            </w:r>
          </w:p>
        </w:tc>
      </w:tr>
      <w:tr w:rsidR="0079111C" w:rsidRPr="00BC1CB1" w:rsidTr="00450A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450A72">
            <w:pPr>
              <w:pStyle w:val="10"/>
              <w:widowControl w:val="0"/>
              <w:numPr>
                <w:ilvl w:val="0"/>
                <w:numId w:val="2"/>
              </w:numPr>
              <w:tabs>
                <w:tab w:val="clear" w:pos="143"/>
                <w:tab w:val="num" w:pos="0"/>
              </w:tabs>
              <w:spacing w:after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</w:rPr>
            </w:pPr>
            <w:r w:rsidRPr="00BC1CB1">
              <w:rPr>
                <w:rFonts w:ascii="Arial" w:eastAsia="Calibri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BC1CB1">
              <w:rPr>
                <w:rFonts w:ascii="Arial" w:hAnsi="Arial" w:cs="Arial"/>
                <w:bCs/>
                <w:color w:val="000000"/>
              </w:rPr>
              <w:t>где: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BC1CB1">
              <w:rPr>
                <w:rFonts w:ascii="Arial" w:eastAsia="Courier New" w:hAnsi="Arial" w:cs="Arial"/>
                <w:color w:val="000000"/>
              </w:rPr>
              <w:t xml:space="preserve"> – </w:t>
            </w:r>
            <w:r w:rsidRPr="00BC1CB1">
              <w:rPr>
                <w:rFonts w:ascii="Arial" w:eastAsia="Calibri" w:hAnsi="Arial" w:cs="Arial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BC1CB1">
              <w:rPr>
                <w:rFonts w:ascii="Arial" w:eastAsia="Courier New" w:hAnsi="Arial" w:cs="Arial"/>
                <w:color w:val="000000"/>
                <w:lang w:val="en-US"/>
              </w:rPr>
              <w:t>R</w:t>
            </w:r>
            <w:r w:rsidRPr="00BC1CB1">
              <w:rPr>
                <w:rFonts w:ascii="Arial" w:eastAsia="Courier New" w:hAnsi="Arial" w:cs="Arial"/>
                <w:color w:val="000000"/>
              </w:rPr>
              <w:t xml:space="preserve"> – </w:t>
            </w:r>
            <w:r w:rsidRPr="00BC1CB1">
              <w:rPr>
                <w:rFonts w:ascii="Arial" w:hAnsi="Arial" w:cs="Arial"/>
                <w:color w:val="00000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eastAsia="Courier New" w:hAnsi="Arial" w:cs="Arial"/>
                <w:color w:val="000000"/>
                <w:lang w:val="en-US"/>
              </w:rPr>
              <w:t>K</w:t>
            </w:r>
            <w:r w:rsidRPr="00BC1CB1">
              <w:rPr>
                <w:rFonts w:ascii="Arial" w:eastAsia="Courier New" w:hAnsi="Arial" w:cs="Arial"/>
                <w:color w:val="000000"/>
              </w:rPr>
              <w:t xml:space="preserve"> – </w:t>
            </w:r>
            <w:proofErr w:type="gramStart"/>
            <w:r w:rsidRPr="00BC1CB1">
              <w:rPr>
                <w:rFonts w:ascii="Arial" w:eastAsia="Courier New" w:hAnsi="Arial" w:cs="Arial"/>
                <w:color w:val="000000"/>
              </w:rPr>
              <w:t>общее</w:t>
            </w:r>
            <w:proofErr w:type="gramEnd"/>
            <w:r w:rsidRPr="00BC1CB1">
              <w:rPr>
                <w:rFonts w:ascii="Arial" w:eastAsia="Courier New" w:hAnsi="Arial" w:cs="Arial"/>
                <w:color w:val="000000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BC1CB1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BC1CB1">
              <w:rPr>
                <w:rFonts w:ascii="Arial" w:hAnsi="Arial" w:cs="Arial"/>
                <w:color w:val="00000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79111C" w:rsidRPr="00BC1CB1" w:rsidTr="00450A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450A72">
            <w:pPr>
              <w:pStyle w:val="10"/>
              <w:widowControl w:val="0"/>
              <w:numPr>
                <w:ilvl w:val="0"/>
                <w:numId w:val="2"/>
              </w:numPr>
              <w:tabs>
                <w:tab w:val="clear" w:pos="143"/>
                <w:tab w:val="num" w:pos="0"/>
              </w:tabs>
              <w:spacing w:after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eastAsia="Courier New" w:hAnsi="Arial" w:cs="Arial"/>
                <w:color w:val="000000"/>
              </w:rPr>
              <w:t xml:space="preserve">где: 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BC1CB1">
              <w:rPr>
                <w:rFonts w:ascii="Arial" w:eastAsia="Courier New" w:hAnsi="Arial" w:cs="Arial"/>
                <w:color w:val="000000"/>
              </w:rPr>
              <w:t xml:space="preserve"> – </w:t>
            </w:r>
            <w:r w:rsidRPr="00BC1CB1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BC1CB1">
              <w:rPr>
                <w:rFonts w:ascii="Arial" w:eastAsia="Calibri" w:hAnsi="Arial" w:cs="Arial"/>
                <w:lang w:eastAsia="en-US"/>
              </w:rPr>
              <w:t>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eastAsia="Courier New" w:hAnsi="Arial" w:cs="Arial"/>
                <w:color w:val="000000"/>
                <w:lang w:val="en-US"/>
              </w:rPr>
              <w:t>R</w:t>
            </w:r>
            <w:r w:rsidRPr="00BC1CB1">
              <w:rPr>
                <w:rFonts w:ascii="Arial" w:eastAsia="Courier New" w:hAnsi="Arial" w:cs="Arial"/>
                <w:color w:val="000000"/>
              </w:rPr>
              <w:t xml:space="preserve"> – количество </w:t>
            </w:r>
            <w:r w:rsidRPr="00BC1CB1">
              <w:rPr>
                <w:rFonts w:ascii="Arial" w:hAnsi="Arial" w:cs="Arial"/>
              </w:rPr>
              <w:t>обращений за получением муниципальных (государственных) услуг</w:t>
            </w:r>
            <w:r w:rsidRPr="00BC1CB1">
              <w:rPr>
                <w:rFonts w:ascii="Arial" w:eastAsia="Courier New" w:hAnsi="Arial" w:cs="Arial"/>
                <w:color w:val="000000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eastAsia="Courier New" w:hAnsi="Arial" w:cs="Arial"/>
                <w:color w:val="000000"/>
              </w:rPr>
              <w:t xml:space="preserve">К – общее количество обращений </w:t>
            </w:r>
            <w:r w:rsidRPr="00BC1CB1">
              <w:rPr>
                <w:rFonts w:ascii="Arial" w:hAnsi="Arial" w:cs="Arial"/>
              </w:rPr>
              <w:t>за получением муниципальных (государственных) услуг</w:t>
            </w:r>
            <w:r w:rsidRPr="00BC1CB1">
              <w:rPr>
                <w:rFonts w:ascii="Arial" w:eastAsia="Courier New" w:hAnsi="Arial" w:cs="Arial"/>
                <w:color w:val="000000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79111C" w:rsidRPr="00BC1CB1" w:rsidTr="00450A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450A72">
            <w:pPr>
              <w:pStyle w:val="10"/>
              <w:widowControl w:val="0"/>
              <w:numPr>
                <w:ilvl w:val="0"/>
                <w:numId w:val="2"/>
              </w:numPr>
              <w:tabs>
                <w:tab w:val="clear" w:pos="143"/>
                <w:tab w:val="num" w:pos="0"/>
              </w:tabs>
              <w:spacing w:after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Быстро/качественно решаем - Доля сообщений, отправленных на портал «</w:t>
            </w:r>
            <w:proofErr w:type="spellStart"/>
            <w:r w:rsidRPr="00BC1CB1">
              <w:rPr>
                <w:rFonts w:ascii="Arial" w:hAnsi="Arial" w:cs="Arial"/>
              </w:rPr>
              <w:t>Добродел</w:t>
            </w:r>
            <w:proofErr w:type="spellEnd"/>
            <w:r w:rsidRPr="00BC1CB1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 w:cs="Arial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Arial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eastAsia="Courier New" w:hAnsi="Arial" w:cs="Arial"/>
                <w:color w:val="000000"/>
              </w:rPr>
              <w:t xml:space="preserve">где: 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BC1CB1">
              <w:rPr>
                <w:rFonts w:ascii="Arial" w:eastAsia="Courier New" w:hAnsi="Arial" w:cs="Arial"/>
                <w:color w:val="000000"/>
              </w:rPr>
              <w:t xml:space="preserve"> – </w:t>
            </w:r>
            <w:r w:rsidRPr="00BC1CB1">
              <w:rPr>
                <w:rFonts w:ascii="Arial" w:hAnsi="Arial" w:cs="Arial"/>
              </w:rPr>
              <w:t>доля сообщений, отправленных на портал «</w:t>
            </w:r>
            <w:proofErr w:type="spellStart"/>
            <w:r w:rsidRPr="00BC1CB1">
              <w:rPr>
                <w:rFonts w:ascii="Arial" w:hAnsi="Arial" w:cs="Arial"/>
              </w:rPr>
              <w:t>Добродел</w:t>
            </w:r>
            <w:proofErr w:type="spellEnd"/>
            <w:r w:rsidRPr="00BC1CB1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BC1CB1">
              <w:rPr>
                <w:rFonts w:ascii="Arial" w:eastAsia="Courier New" w:hAnsi="Arial" w:cs="Arial"/>
                <w:color w:val="000000"/>
              </w:rPr>
              <w:t>Фп</w:t>
            </w:r>
            <w:proofErr w:type="spellEnd"/>
            <w:r w:rsidRPr="00BC1CB1">
              <w:rPr>
                <w:rFonts w:ascii="Arial" w:eastAsia="Courier New" w:hAnsi="Arial" w:cs="Arial"/>
                <w:color w:val="000000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BC1CB1">
              <w:rPr>
                <w:rFonts w:ascii="Arial" w:eastAsia="Courier New" w:hAnsi="Arial" w:cs="Arial"/>
                <w:color w:val="000000"/>
              </w:rPr>
              <w:t>Фппс</w:t>
            </w:r>
            <w:proofErr w:type="spellEnd"/>
            <w:r w:rsidRPr="00BC1CB1">
              <w:rPr>
                <w:rFonts w:ascii="Arial" w:eastAsia="Courier New" w:hAnsi="Arial" w:cs="Arial"/>
                <w:color w:val="000000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BC1CB1">
              <w:rPr>
                <w:rFonts w:ascii="Arial" w:eastAsia="Courier New" w:hAnsi="Arial" w:cs="Arial"/>
                <w:color w:val="000000"/>
              </w:rPr>
              <w:t>Фпр</w:t>
            </w:r>
            <w:proofErr w:type="spellEnd"/>
            <w:r w:rsidRPr="00BC1CB1">
              <w:rPr>
                <w:rFonts w:ascii="Arial" w:eastAsia="Courier New" w:hAnsi="Arial" w:cs="Arial"/>
                <w:color w:val="000000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BC1CB1">
              <w:rPr>
                <w:rFonts w:ascii="Arial" w:eastAsia="Courier New" w:hAnsi="Arial" w:cs="Arial"/>
                <w:color w:val="000000"/>
              </w:rPr>
              <w:t xml:space="preserve">с учётом повышающего коэффициента степени важности сообщения Кв. 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BC1CB1">
              <w:rPr>
                <w:rFonts w:ascii="Arial" w:eastAsia="Courier New" w:hAnsi="Arial" w:cs="Arial"/>
                <w:color w:val="000000"/>
              </w:rPr>
              <w:t>Вс</w:t>
            </w:r>
            <w:proofErr w:type="spellEnd"/>
            <w:r w:rsidRPr="00BC1CB1">
              <w:rPr>
                <w:rFonts w:ascii="Arial" w:eastAsia="Courier New" w:hAnsi="Arial" w:cs="Arial"/>
                <w:color w:val="000000"/>
              </w:rPr>
              <w:t xml:space="preserve">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BC1CB1">
              <w:rPr>
                <w:rFonts w:ascii="Arial" w:eastAsia="Courier New" w:hAnsi="Arial" w:cs="Arial"/>
                <w:color w:val="000000"/>
              </w:rPr>
              <w:t>Добродел</w:t>
            </w:r>
            <w:proofErr w:type="spellEnd"/>
            <w:r w:rsidRPr="00BC1CB1">
              <w:rPr>
                <w:rFonts w:ascii="Arial" w:eastAsia="Courier New" w:hAnsi="Arial" w:cs="Arial"/>
                <w:color w:val="000000"/>
              </w:rPr>
              <w:t xml:space="preserve">» в ЕЦУР или в МСЭД (из организации </w:t>
            </w:r>
            <w:proofErr w:type="spellStart"/>
            <w:r w:rsidRPr="00BC1CB1">
              <w:rPr>
                <w:rFonts w:ascii="Arial" w:eastAsia="Courier New" w:hAnsi="Arial" w:cs="Arial"/>
                <w:color w:val="000000"/>
              </w:rPr>
              <w:t>ЕКЖиП</w:t>
            </w:r>
            <w:proofErr w:type="spellEnd"/>
            <w:r w:rsidRPr="00BC1CB1">
              <w:rPr>
                <w:rFonts w:ascii="Arial" w:eastAsia="Courier New" w:hAnsi="Arial" w:cs="Arial"/>
                <w:color w:val="000000"/>
              </w:rPr>
              <w:t>).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BC1CB1">
              <w:rPr>
                <w:rFonts w:ascii="Arial" w:eastAsia="Courier New" w:hAnsi="Arial" w:cs="Arial"/>
                <w:color w:val="000000"/>
              </w:rPr>
              <w:t>Сбос</w:t>
            </w:r>
            <w:proofErr w:type="spellEnd"/>
            <w:r w:rsidRPr="00BC1CB1">
              <w:rPr>
                <w:rFonts w:ascii="Arial" w:eastAsia="Courier New" w:hAnsi="Arial" w:cs="Arial"/>
                <w:color w:val="000000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BC1CB1">
              <w:rPr>
                <w:rFonts w:ascii="Arial" w:eastAsia="Courier New" w:hAnsi="Arial" w:cs="Arial"/>
                <w:color w:val="000000"/>
              </w:rPr>
              <w:t xml:space="preserve">и нарушения срока предоставления ответа. 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BC1CB1">
              <w:rPr>
                <w:rFonts w:ascii="Arial" w:eastAsia="Courier New" w:hAnsi="Arial" w:cs="Arial"/>
                <w:color w:val="000000"/>
              </w:rPr>
              <w:t>Кв</w:t>
            </w:r>
            <w:proofErr w:type="spellEnd"/>
            <w:r w:rsidRPr="00BC1CB1">
              <w:rPr>
                <w:rFonts w:ascii="Arial" w:eastAsia="Courier New" w:hAnsi="Arial" w:cs="Arial"/>
                <w:color w:val="000000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BC1CB1">
              <w:rPr>
                <w:rFonts w:ascii="Arial" w:eastAsia="Courier New" w:hAnsi="Arial" w:cs="Arial"/>
                <w:color w:val="000000"/>
              </w:rPr>
              <w:t>- коэффициент х3 – факты по аварийным темам;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BC1CB1">
              <w:rPr>
                <w:rFonts w:ascii="Arial" w:eastAsia="Courier New" w:hAnsi="Arial" w:cs="Arial"/>
                <w:color w:val="000000"/>
              </w:rPr>
              <w:t>- коэффициент х2 – факты по социально значимым направлениям;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BC1CB1">
              <w:rPr>
                <w:rFonts w:ascii="Arial" w:eastAsia="Courier New" w:hAnsi="Arial" w:cs="Arial"/>
                <w:color w:val="000000"/>
              </w:rPr>
              <w:t>- коэффициент х1 – факты по операционным темам.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C1CB1">
              <w:rPr>
                <w:rFonts w:ascii="Arial" w:hAnsi="Arial" w:cs="Arial"/>
                <w:lang w:val="en-US"/>
              </w:rPr>
              <w:t>Seafile</w:t>
            </w:r>
            <w:proofErr w:type="spellEnd"/>
            <w:r w:rsidRPr="00BC1CB1">
              <w:rPr>
                <w:rFonts w:ascii="Arial" w:hAnsi="Arial" w:cs="Arial"/>
              </w:rPr>
              <w:t xml:space="preserve"> (письмо от 4 июля 2016 г. № 10-4571/</w:t>
            </w:r>
            <w:proofErr w:type="spellStart"/>
            <w:r w:rsidRPr="00BC1CB1">
              <w:rPr>
                <w:rFonts w:ascii="Arial" w:hAnsi="Arial" w:cs="Arial"/>
              </w:rPr>
              <w:t>Исх</w:t>
            </w:r>
            <w:proofErr w:type="spellEnd"/>
            <w:r w:rsidRPr="00BC1CB1">
              <w:rPr>
                <w:rFonts w:ascii="Arial" w:hAnsi="Arial" w:cs="Arial"/>
              </w:rPr>
              <w:t>).</w:t>
            </w:r>
          </w:p>
        </w:tc>
      </w:tr>
      <w:tr w:rsidR="0079111C" w:rsidRPr="00BC1CB1" w:rsidTr="00450A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450A72">
            <w:pPr>
              <w:pStyle w:val="10"/>
              <w:widowControl w:val="0"/>
              <w:numPr>
                <w:ilvl w:val="0"/>
                <w:numId w:val="2"/>
              </w:numPr>
              <w:tabs>
                <w:tab w:val="clear" w:pos="143"/>
                <w:tab w:val="num" w:pos="0"/>
              </w:tabs>
              <w:spacing w:after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eastAsia="Calibri" w:hAnsi="Arial" w:cs="Arial"/>
                <w:color w:val="000000"/>
                <w:lang w:eastAsia="en-US"/>
              </w:rPr>
              <w:t>Доля многоквартирных домов, имеющих возможность пользоваться услугами проводного доступа к информационно-телекоммуникационной сети Интернет, предоставляемыми не менее чем 2 операторами связи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center"/>
              <w:rPr>
                <w:rFonts w:ascii="Arial" w:eastAsia="Courier New" w:hAnsi="Arial" w:cs="Arial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w:rPr>
                    <w:rFonts w:ascii="Cambria Math" w:hAnsi="Cambria Math" w:cs="Arial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КД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КД</m:t>
                        </m:r>
                      </m:den>
                    </m:f>
                    <m:r>
                      <w:rPr>
                        <w:rFonts w:ascii="Cambria Math" w:hAnsi="Cambria Math" w:cs="Arial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Кпо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Кпо</m:t>
                        </m:r>
                      </m:den>
                    </m:f>
                    <m:r>
                      <w:rPr>
                        <w:rFonts w:ascii="Cambria Math" w:hAnsi="Cambria Math" w:cs="Arial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Кво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Кво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hAnsi="Cambria Math" w:cs="Arial"/>
                    <w:lang w:val="en-US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lang w:val="en-US"/>
                  </w:rPr>
                  <m:t>%</m:t>
                </m:r>
              </m:oMath>
            </m:oMathPara>
          </w:p>
          <w:p w:rsidR="0079111C" w:rsidRPr="00BC1CB1" w:rsidRDefault="0079111C" w:rsidP="003E3D4A">
            <w:pPr>
              <w:pStyle w:val="1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где:</w:t>
            </w:r>
          </w:p>
          <w:p w:rsidR="0079111C" w:rsidRPr="00BC1CB1" w:rsidRDefault="0079111C" w:rsidP="003E3D4A">
            <w:pPr>
              <w:pStyle w:val="1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КД – общее количество многоквартирных домов (далее – МКД) в городском округе за исключением МКД, которые не учитываются при расчете показателя.</w:t>
            </w:r>
          </w:p>
          <w:p w:rsidR="0079111C" w:rsidRPr="00BC1CB1" w:rsidRDefault="0079111C" w:rsidP="003E3D4A">
            <w:pPr>
              <w:pStyle w:val="1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КД1 – количество МКД в городском округе, в которых присутствуют не менее 2-х провайдеров.</w:t>
            </w:r>
          </w:p>
          <w:p w:rsidR="0079111C" w:rsidRPr="00BC1CB1" w:rsidRDefault="0079111C" w:rsidP="003E3D4A">
            <w:pPr>
              <w:pStyle w:val="10"/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BC1CB1">
              <w:rPr>
                <w:rFonts w:ascii="Arial" w:hAnsi="Arial" w:cs="Arial"/>
              </w:rPr>
              <w:t>Кпо</w:t>
            </w:r>
            <w:proofErr w:type="spellEnd"/>
            <w:r w:rsidRPr="00BC1CB1">
              <w:rPr>
                <w:rFonts w:ascii="Arial" w:hAnsi="Arial" w:cs="Arial"/>
              </w:rPr>
              <w:t xml:space="preserve"> – общее количество коттеджных поселков в городском округе.</w:t>
            </w:r>
          </w:p>
          <w:p w:rsidR="0079111C" w:rsidRPr="00BC1CB1" w:rsidRDefault="0079111C" w:rsidP="003E3D4A">
            <w:pPr>
              <w:pStyle w:val="1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Кпо1 – количество коттеджных поселков в городском округе, имеющих широкополосный доступ в Интернет.</w:t>
            </w:r>
          </w:p>
          <w:p w:rsidR="0079111C" w:rsidRPr="00BC1CB1" w:rsidRDefault="0079111C" w:rsidP="003E3D4A">
            <w:pPr>
              <w:pStyle w:val="10"/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BC1CB1">
              <w:rPr>
                <w:rFonts w:ascii="Arial" w:hAnsi="Arial" w:cs="Arial"/>
              </w:rPr>
              <w:t>Кво</w:t>
            </w:r>
            <w:proofErr w:type="spellEnd"/>
            <w:r w:rsidRPr="00BC1CB1">
              <w:rPr>
                <w:rFonts w:ascii="Arial" w:hAnsi="Arial" w:cs="Arial"/>
              </w:rPr>
              <w:t xml:space="preserve"> – общее количество сельских населенных пунктов с населением 250-500 чел.</w:t>
            </w:r>
          </w:p>
          <w:p w:rsidR="0079111C" w:rsidRPr="00BC1CB1" w:rsidRDefault="0079111C" w:rsidP="003E3D4A">
            <w:pPr>
              <w:pStyle w:val="1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Кво1 – количество сельских населенных пунктов с населением 250-500 чел., имеющих широкополосный доступ в Интернет.</w:t>
            </w:r>
          </w:p>
          <w:p w:rsidR="0079111C" w:rsidRPr="00BC1CB1" w:rsidRDefault="0079111C" w:rsidP="003E3D4A">
            <w:pPr>
              <w:pStyle w:val="1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  <w:lang w:val="en-US"/>
              </w:rPr>
              <w:t>t</w:t>
            </w:r>
            <w:r w:rsidRPr="00BC1CB1">
              <w:rPr>
                <w:rFonts w:ascii="Arial" w:hAnsi="Arial" w:cs="Arial"/>
              </w:rPr>
              <w:t xml:space="preserve"> –количество видов муниципальных образований (слагаемых), используемых при расчете. При отсутствии КД / </w:t>
            </w:r>
            <w:proofErr w:type="spellStart"/>
            <w:r w:rsidRPr="00BC1CB1">
              <w:rPr>
                <w:rFonts w:ascii="Arial" w:hAnsi="Arial" w:cs="Arial"/>
              </w:rPr>
              <w:t>Кпо</w:t>
            </w:r>
            <w:proofErr w:type="spellEnd"/>
            <w:r w:rsidRPr="00BC1CB1">
              <w:rPr>
                <w:rFonts w:ascii="Arial" w:hAnsi="Arial" w:cs="Arial"/>
              </w:rPr>
              <w:t xml:space="preserve"> / </w:t>
            </w:r>
            <w:proofErr w:type="spellStart"/>
            <w:r w:rsidRPr="00BC1CB1">
              <w:rPr>
                <w:rFonts w:ascii="Arial" w:hAnsi="Arial" w:cs="Arial"/>
              </w:rPr>
              <w:t>Кво</w:t>
            </w:r>
            <w:proofErr w:type="spellEnd"/>
            <w:r w:rsidRPr="00BC1CB1">
              <w:rPr>
                <w:rFonts w:ascii="Arial" w:hAnsi="Arial" w:cs="Arial"/>
              </w:rPr>
              <w:t xml:space="preserve"> составляющей в городском округе соответствующие переменные не учитываются в формуле, при этом расчет производится с использованием </w:t>
            </w:r>
            <w:r w:rsidRPr="00BC1CB1">
              <w:rPr>
                <w:rFonts w:ascii="Arial" w:hAnsi="Arial" w:cs="Arial"/>
                <w:lang w:val="en-US"/>
              </w:rPr>
              <w:t>t</w:t>
            </w:r>
            <w:r w:rsidRPr="00BC1CB1">
              <w:rPr>
                <w:rFonts w:ascii="Arial" w:hAnsi="Arial" w:cs="Arial"/>
              </w:rPr>
              <w:t>, соответствующего количеству переменных.</w:t>
            </w:r>
          </w:p>
          <w:p w:rsidR="0079111C" w:rsidRPr="00BC1CB1" w:rsidRDefault="0079111C" w:rsidP="003E3D4A">
            <w:pPr>
              <w:pStyle w:val="1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При расчете не учитываются:</w:t>
            </w:r>
          </w:p>
          <w:p w:rsidR="0079111C" w:rsidRPr="00BC1CB1" w:rsidRDefault="0079111C" w:rsidP="003E3D4A">
            <w:pPr>
              <w:pStyle w:val="1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- в части МКД – аварийные дома, подлежащие сносу, общежития, блокированной застройки, а также малоэтажные дома, в которых менее 20 квартир;</w:t>
            </w:r>
          </w:p>
          <w:p w:rsidR="0079111C" w:rsidRPr="00BC1CB1" w:rsidRDefault="0079111C" w:rsidP="003E3D4A">
            <w:pPr>
              <w:pStyle w:val="1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</w:rPr>
              <w:t>- в части коттеджных поселков и сельских населенных пунктов – поселки, не имеющие проводной доступ к сети Интернет.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MS Mincho" w:hAnsi="Arial" w:cs="Arial"/>
                <w:color w:val="000000"/>
              </w:rPr>
            </w:pPr>
            <w:r w:rsidRPr="00BC1CB1">
              <w:rPr>
                <w:rFonts w:ascii="Arial" w:eastAsia="MS Mincho" w:hAnsi="Arial" w:cs="Arial"/>
                <w:color w:val="000000"/>
              </w:rPr>
              <w:t>Источником информации являются данные системы АИС ГЖИ раздел «Поставщики услуг и ресурсов» (данные муниципальных образований Московской области</w:t>
            </w:r>
            <w:r w:rsidRPr="00BC1CB1">
              <w:rPr>
                <w:rFonts w:ascii="Arial" w:eastAsia="MS Mincho" w:hAnsi="Arial" w:cs="Arial"/>
                <w:color w:val="000000"/>
                <w:lang w:eastAsia="en-US"/>
              </w:rPr>
              <w:t>, АИС ГЖИ, ГАСУ)</w:t>
            </w:r>
          </w:p>
        </w:tc>
      </w:tr>
      <w:tr w:rsidR="0079111C" w:rsidRPr="00BC1CB1" w:rsidTr="00450A7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450A72">
            <w:pPr>
              <w:pStyle w:val="10"/>
              <w:widowControl w:val="0"/>
              <w:numPr>
                <w:ilvl w:val="0"/>
                <w:numId w:val="2"/>
              </w:numPr>
              <w:tabs>
                <w:tab w:val="clear" w:pos="143"/>
                <w:tab w:val="num" w:pos="0"/>
              </w:tabs>
              <w:spacing w:after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center"/>
              <w:rPr>
                <w:rFonts w:ascii="Arial" w:hAnsi="Arial" w:cs="Arial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n=R+K</m:t>
                </m:r>
              </m:oMath>
            </m:oMathPara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где: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  <w:lang w:val="en-US"/>
              </w:rPr>
              <w:t>n</w:t>
            </w:r>
            <w:r w:rsidRPr="00BC1CB1">
              <w:rPr>
                <w:rFonts w:ascii="Arial" w:hAnsi="Arial" w:cs="Arial"/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  <w:lang w:val="en-US"/>
              </w:rPr>
              <w:t>R</w:t>
            </w:r>
            <w:r w:rsidRPr="00BC1CB1">
              <w:rPr>
                <w:rFonts w:ascii="Arial" w:hAnsi="Arial" w:cs="Arial"/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BC1CB1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BC1CB1">
              <w:rPr>
                <w:rFonts w:ascii="Arial" w:hAnsi="Arial" w:cs="Arial"/>
                <w:color w:val="000000"/>
              </w:rPr>
              <w:t>соответствующем году, начиная с 2023 года (приобретены средства обучения и</w:t>
            </w:r>
            <w:r w:rsidRPr="00BC1CB1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BC1CB1">
              <w:rPr>
                <w:rFonts w:ascii="Arial" w:hAnsi="Arial" w:cs="Arial"/>
                <w:color w:val="000000"/>
              </w:rPr>
              <w:t>воспитания для обновления материально–технической базы);</w:t>
            </w:r>
          </w:p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  <w:lang w:val="en-US"/>
              </w:rPr>
              <w:t>K</w:t>
            </w:r>
            <w:r w:rsidRPr="00BC1CB1">
              <w:rPr>
                <w:rFonts w:ascii="Arial" w:hAnsi="Arial" w:cs="Arial"/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1C" w:rsidRPr="00BC1CB1" w:rsidRDefault="0079111C" w:rsidP="003E3D4A">
            <w:pPr>
              <w:pStyle w:val="10"/>
              <w:widowControl w:val="0"/>
              <w:spacing w:after="0"/>
              <w:jc w:val="both"/>
              <w:rPr>
                <w:rFonts w:ascii="Arial" w:eastAsia="MS Mincho" w:hAnsi="Arial" w:cs="Arial"/>
                <w:color w:val="000000"/>
              </w:rPr>
            </w:pPr>
            <w:r w:rsidRPr="00BC1CB1">
              <w:rPr>
                <w:rFonts w:ascii="Arial" w:eastAsia="MS Mincho" w:hAnsi="Arial" w:cs="Arial"/>
                <w:color w:val="000000"/>
              </w:rPr>
              <w:t>Данные муниципальных образований Московской области</w:t>
            </w:r>
          </w:p>
        </w:tc>
      </w:tr>
    </w:tbl>
    <w:p w:rsidR="00450A72" w:rsidRPr="00BC1CB1" w:rsidRDefault="00450A72" w:rsidP="00450A72">
      <w:pPr>
        <w:pStyle w:val="10"/>
        <w:rPr>
          <w:rFonts w:ascii="Arial" w:eastAsia="Calibri" w:hAnsi="Arial" w:cs="Arial"/>
          <w:lang w:eastAsia="en-US"/>
        </w:rPr>
      </w:pPr>
    </w:p>
    <w:p w:rsidR="00A60F95" w:rsidRPr="00BC1CB1" w:rsidRDefault="00A60F95" w:rsidP="00450A72">
      <w:pPr>
        <w:pStyle w:val="10"/>
        <w:rPr>
          <w:rFonts w:ascii="Arial" w:eastAsia="Calibri" w:hAnsi="Arial" w:cs="Arial"/>
          <w:lang w:eastAsia="en-US"/>
        </w:rPr>
      </w:pPr>
    </w:p>
    <w:p w:rsidR="00606834" w:rsidRPr="00847B73" w:rsidRDefault="00606834" w:rsidP="00606834">
      <w:pPr>
        <w:pStyle w:val="2"/>
        <w:numPr>
          <w:ilvl w:val="0"/>
          <w:numId w:val="3"/>
        </w:numPr>
        <w:spacing w:after="140" w:line="264" w:lineRule="auto"/>
        <w:rPr>
          <w:rFonts w:ascii="Arial" w:eastAsia="Calibri" w:hAnsi="Arial" w:cs="Arial"/>
          <w:sz w:val="24"/>
          <w:szCs w:val="24"/>
        </w:rPr>
      </w:pPr>
      <w:r w:rsidRPr="00847B73">
        <w:rPr>
          <w:rFonts w:ascii="Arial" w:hAnsi="Arial" w:cs="Arial"/>
          <w:sz w:val="24"/>
          <w:szCs w:val="24"/>
          <w:lang w:eastAsia="en-US"/>
        </w:rPr>
        <w:t>Перечень мероприятий муниципальной подпрограммы 1</w:t>
      </w:r>
    </w:p>
    <w:p w:rsidR="00606834" w:rsidRPr="00BC1CB1" w:rsidRDefault="00606834" w:rsidP="00606834">
      <w:pPr>
        <w:pStyle w:val="10"/>
        <w:shd w:val="clear" w:color="auto" w:fill="FFFFFF"/>
        <w:jc w:val="center"/>
        <w:rPr>
          <w:rFonts w:ascii="Arial" w:eastAsia="Calibri" w:hAnsi="Arial" w:cs="Arial"/>
          <w:sz w:val="2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38"/>
        <w:gridCol w:w="3128"/>
        <w:gridCol w:w="1406"/>
        <w:gridCol w:w="1560"/>
        <w:gridCol w:w="1001"/>
        <w:gridCol w:w="946"/>
        <w:gridCol w:w="946"/>
        <w:gridCol w:w="1119"/>
        <w:gridCol w:w="1042"/>
        <w:gridCol w:w="1042"/>
        <w:gridCol w:w="952"/>
        <w:gridCol w:w="1644"/>
      </w:tblGrid>
      <w:tr w:rsidR="00606834" w:rsidRPr="00BC1CB1" w:rsidTr="00104058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исполне-ния</w:t>
            </w:r>
            <w:proofErr w:type="spellEnd"/>
            <w:proofErr w:type="gramEnd"/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мероприя-тия</w:t>
            </w:r>
            <w:proofErr w:type="spellEnd"/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(годы)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(</w:t>
            </w:r>
            <w:proofErr w:type="spellStart"/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Ответственный за выполнение мероприятия программы</w:t>
            </w:r>
          </w:p>
        </w:tc>
      </w:tr>
      <w:tr w:rsidR="00606834" w:rsidRPr="00BC1CB1" w:rsidTr="00104058">
        <w:trPr>
          <w:trHeight w:val="7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26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834" w:rsidRPr="00BC1CB1" w:rsidTr="0010405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606834" w:rsidRPr="00BC1CB1" w:rsidTr="0010405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МКУ «МФЦ в городском округе Молодёжный МО»</w:t>
            </w:r>
          </w:p>
        </w:tc>
      </w:tr>
      <w:tr w:rsidR="00606834" w:rsidRPr="00BC1CB1" w:rsidTr="0010405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834" w:rsidRPr="00BC1CB1" w:rsidTr="00104058">
        <w:trPr>
          <w:trHeight w:val="8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834" w:rsidRPr="00BC1CB1" w:rsidTr="0010405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 xml:space="preserve">Мероприятие 01.01. </w:t>
            </w:r>
            <w:proofErr w:type="spellStart"/>
            <w:r w:rsidRPr="00BC1CB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C1CB1">
              <w:rPr>
                <w:rFonts w:ascii="Arial" w:hAnsi="Arial" w:cs="Arial"/>
                <w:sz w:val="16"/>
                <w:szCs w:val="16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6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834" w:rsidRPr="00BC1CB1" w:rsidTr="00104058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6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834" w:rsidRPr="00BC1CB1" w:rsidTr="0010405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bCs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6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834" w:rsidRPr="00BC1CB1" w:rsidTr="00104058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МКУ «МФЦ в городском округе Молодёжный МО»</w:t>
            </w:r>
          </w:p>
        </w:tc>
      </w:tr>
      <w:tr w:rsidR="00606834" w:rsidRPr="00BC1CB1" w:rsidTr="00104058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834" w:rsidRPr="00BC1CB1" w:rsidTr="00104058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834" w:rsidRPr="00BC1CB1" w:rsidTr="00104058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834" w:rsidRPr="00BC1CB1" w:rsidTr="00104058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834" w:rsidRPr="00BC1CB1" w:rsidTr="00104058">
        <w:trPr>
          <w:trHeight w:val="106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bCs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6834" w:rsidRPr="00BC1CB1" w:rsidTr="0010405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06834" w:rsidRPr="00BC1CB1" w:rsidTr="0010405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BC1CB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BC1CB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606834" w:rsidRPr="00BC1CB1" w:rsidTr="0010405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06834" w:rsidRPr="00BC1CB1" w:rsidTr="0010405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BC1CB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6834" w:rsidRPr="00BC1CB1" w:rsidRDefault="00606834" w:rsidP="00104058">
            <w:pPr>
              <w:suppressAutoHyphens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BC1CB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</w:tbl>
    <w:p w:rsidR="00A60F95" w:rsidRPr="00BC1CB1" w:rsidRDefault="00A60F95" w:rsidP="00450A72">
      <w:pPr>
        <w:pStyle w:val="10"/>
        <w:rPr>
          <w:rFonts w:ascii="Arial" w:eastAsia="Calibri" w:hAnsi="Arial" w:cs="Arial"/>
          <w:lang w:eastAsia="en-US"/>
        </w:rPr>
      </w:pPr>
    </w:p>
    <w:p w:rsidR="00606834" w:rsidRPr="00BC1CB1" w:rsidRDefault="00606834" w:rsidP="00450A72">
      <w:pPr>
        <w:pStyle w:val="10"/>
        <w:rPr>
          <w:rFonts w:ascii="Arial" w:eastAsia="Calibri" w:hAnsi="Arial" w:cs="Arial"/>
          <w:lang w:eastAsia="en-US"/>
        </w:rPr>
      </w:pPr>
    </w:p>
    <w:p w:rsidR="00606834" w:rsidRPr="00BC1CB1" w:rsidRDefault="00606834" w:rsidP="00450A72">
      <w:pPr>
        <w:pStyle w:val="10"/>
        <w:rPr>
          <w:rFonts w:ascii="Arial" w:eastAsia="Calibri" w:hAnsi="Arial" w:cs="Arial"/>
          <w:lang w:eastAsia="en-US"/>
        </w:rPr>
      </w:pPr>
    </w:p>
    <w:p w:rsidR="00606834" w:rsidRPr="00BC1CB1" w:rsidRDefault="00606834" w:rsidP="00450A72">
      <w:pPr>
        <w:pStyle w:val="10"/>
        <w:rPr>
          <w:rFonts w:ascii="Arial" w:eastAsia="Calibri" w:hAnsi="Arial" w:cs="Arial"/>
          <w:lang w:eastAsia="en-US"/>
        </w:rPr>
      </w:pPr>
    </w:p>
    <w:p w:rsidR="00606834" w:rsidRPr="00BC1CB1" w:rsidRDefault="00606834" w:rsidP="00450A72">
      <w:pPr>
        <w:pStyle w:val="10"/>
        <w:rPr>
          <w:rFonts w:ascii="Arial" w:eastAsia="Calibri" w:hAnsi="Arial" w:cs="Arial"/>
          <w:lang w:eastAsia="en-US"/>
        </w:rPr>
      </w:pPr>
    </w:p>
    <w:p w:rsidR="00606834" w:rsidRPr="00BC1CB1" w:rsidRDefault="00606834" w:rsidP="00450A72">
      <w:pPr>
        <w:pStyle w:val="10"/>
        <w:rPr>
          <w:rFonts w:ascii="Arial" w:eastAsia="Calibri" w:hAnsi="Arial" w:cs="Arial"/>
          <w:lang w:eastAsia="en-US"/>
        </w:rPr>
      </w:pPr>
    </w:p>
    <w:p w:rsidR="00606834" w:rsidRPr="00BC1CB1" w:rsidRDefault="00606834" w:rsidP="00450A72">
      <w:pPr>
        <w:pStyle w:val="10"/>
        <w:rPr>
          <w:rFonts w:ascii="Arial" w:eastAsia="Calibri" w:hAnsi="Arial" w:cs="Arial"/>
          <w:lang w:eastAsia="en-US"/>
        </w:rPr>
      </w:pPr>
    </w:p>
    <w:p w:rsidR="00606834" w:rsidRPr="00BC1CB1" w:rsidRDefault="00606834" w:rsidP="00450A72">
      <w:pPr>
        <w:pStyle w:val="10"/>
        <w:rPr>
          <w:rFonts w:ascii="Arial" w:eastAsia="Calibri" w:hAnsi="Arial" w:cs="Arial"/>
          <w:lang w:eastAsia="en-US"/>
        </w:rPr>
      </w:pPr>
    </w:p>
    <w:p w:rsidR="00606834" w:rsidRPr="00BC1CB1" w:rsidRDefault="00606834" w:rsidP="00450A72">
      <w:pPr>
        <w:pStyle w:val="10"/>
        <w:rPr>
          <w:rFonts w:ascii="Arial" w:eastAsia="Calibri" w:hAnsi="Arial" w:cs="Arial"/>
          <w:lang w:eastAsia="en-US"/>
        </w:rPr>
      </w:pPr>
    </w:p>
    <w:p w:rsidR="00606834" w:rsidRPr="00BC1CB1" w:rsidRDefault="00606834" w:rsidP="00450A72">
      <w:pPr>
        <w:pStyle w:val="10"/>
        <w:rPr>
          <w:rFonts w:ascii="Arial" w:eastAsia="Calibri" w:hAnsi="Arial" w:cs="Arial"/>
          <w:lang w:eastAsia="en-US"/>
        </w:rPr>
      </w:pPr>
    </w:p>
    <w:p w:rsidR="00606834" w:rsidRPr="00BC1CB1" w:rsidRDefault="00606834" w:rsidP="00450A72">
      <w:pPr>
        <w:pStyle w:val="10"/>
        <w:rPr>
          <w:rFonts w:ascii="Arial" w:eastAsia="Calibri" w:hAnsi="Arial" w:cs="Arial"/>
          <w:lang w:eastAsia="en-US"/>
        </w:rPr>
      </w:pPr>
    </w:p>
    <w:p w:rsidR="00606834" w:rsidRPr="00BC1CB1" w:rsidRDefault="00606834" w:rsidP="00450A72">
      <w:pPr>
        <w:pStyle w:val="10"/>
        <w:rPr>
          <w:rFonts w:ascii="Arial" w:eastAsia="Calibri" w:hAnsi="Arial" w:cs="Arial"/>
          <w:lang w:eastAsia="en-US"/>
        </w:rPr>
      </w:pPr>
    </w:p>
    <w:p w:rsidR="00606834" w:rsidRPr="00BC1CB1" w:rsidRDefault="00606834" w:rsidP="00450A72">
      <w:pPr>
        <w:pStyle w:val="10"/>
        <w:rPr>
          <w:rFonts w:ascii="Arial" w:eastAsia="Calibri" w:hAnsi="Arial" w:cs="Arial"/>
          <w:lang w:eastAsia="en-US"/>
        </w:rPr>
      </w:pPr>
    </w:p>
    <w:p w:rsidR="00606834" w:rsidRPr="00BC1CB1" w:rsidRDefault="00606834" w:rsidP="00450A72">
      <w:pPr>
        <w:pStyle w:val="10"/>
        <w:rPr>
          <w:rFonts w:ascii="Arial" w:eastAsia="Calibri" w:hAnsi="Arial" w:cs="Arial"/>
          <w:lang w:eastAsia="en-US"/>
        </w:rPr>
      </w:pPr>
    </w:p>
    <w:p w:rsidR="00F9255C" w:rsidRPr="00847B73" w:rsidRDefault="00F9255C" w:rsidP="00F9255C">
      <w:pPr>
        <w:pStyle w:val="10"/>
        <w:rPr>
          <w:rFonts w:ascii="Arial" w:eastAsia="Calibri" w:hAnsi="Arial" w:cs="Arial"/>
          <w:sz w:val="24"/>
          <w:szCs w:val="24"/>
        </w:rPr>
      </w:pPr>
    </w:p>
    <w:p w:rsidR="00B5050B" w:rsidRPr="00847B73" w:rsidRDefault="00B5050B" w:rsidP="00B505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 w:val="24"/>
          <w:szCs w:val="24"/>
          <w:lang w:eastAsia="en-US"/>
        </w:rPr>
      </w:pPr>
      <w:r w:rsidRPr="00847B73">
        <w:rPr>
          <w:rFonts w:ascii="Arial" w:hAnsi="Arial" w:cs="Arial"/>
          <w:b/>
          <w:bCs/>
          <w:color w:val="00000A"/>
          <w:sz w:val="24"/>
          <w:szCs w:val="24"/>
          <w:lang w:eastAsia="en-US"/>
        </w:rPr>
        <w:t>6</w:t>
      </w:r>
      <w:r w:rsidR="00606834" w:rsidRPr="00847B73">
        <w:rPr>
          <w:rFonts w:ascii="Arial" w:hAnsi="Arial" w:cs="Arial"/>
          <w:b/>
          <w:bCs/>
          <w:color w:val="00000A"/>
          <w:sz w:val="24"/>
          <w:szCs w:val="24"/>
          <w:lang w:eastAsia="en-US"/>
        </w:rPr>
        <w:t>. Перечень мероприятий подпрограммы</w:t>
      </w:r>
      <w:r w:rsidRPr="00847B73">
        <w:rPr>
          <w:rFonts w:ascii="Arial" w:hAnsi="Arial" w:cs="Arial"/>
          <w:b/>
          <w:bCs/>
          <w:color w:val="00000A"/>
          <w:sz w:val="24"/>
          <w:szCs w:val="24"/>
          <w:lang w:eastAsia="en-US"/>
        </w:rPr>
        <w:t xml:space="preserve">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606834" w:rsidRPr="00BC1CB1" w:rsidRDefault="00606834" w:rsidP="00606834">
      <w:pPr>
        <w:pStyle w:val="2"/>
        <w:spacing w:after="60" w:line="240" w:lineRule="auto"/>
        <w:ind w:left="754" w:hanging="896"/>
        <w:rPr>
          <w:rFonts w:ascii="Arial" w:hAnsi="Arial" w:cs="Arial"/>
          <w:lang w:eastAsia="en-US"/>
        </w:rPr>
      </w:pPr>
    </w:p>
    <w:p w:rsidR="00606834" w:rsidRPr="00BC1CB1" w:rsidRDefault="00606834" w:rsidP="00606834">
      <w:pPr>
        <w:shd w:val="clear" w:color="auto" w:fill="FFFFFF"/>
        <w:jc w:val="center"/>
        <w:rPr>
          <w:rFonts w:ascii="Arial" w:eastAsia="Calibri" w:hAnsi="Arial" w:cs="Arial"/>
          <w:sz w:val="2"/>
        </w:rPr>
      </w:pPr>
    </w:p>
    <w:tbl>
      <w:tblPr>
        <w:tblW w:w="15047" w:type="dxa"/>
        <w:tblInd w:w="93" w:type="dxa"/>
        <w:tblLook w:val="04A0" w:firstRow="1" w:lastRow="0" w:firstColumn="1" w:lastColumn="0" w:noHBand="0" w:noVBand="1"/>
      </w:tblPr>
      <w:tblGrid>
        <w:gridCol w:w="695"/>
        <w:gridCol w:w="2365"/>
        <w:gridCol w:w="1273"/>
        <w:gridCol w:w="1593"/>
        <w:gridCol w:w="1046"/>
        <w:gridCol w:w="823"/>
        <w:gridCol w:w="430"/>
        <w:gridCol w:w="412"/>
        <w:gridCol w:w="414"/>
        <w:gridCol w:w="453"/>
        <w:gridCol w:w="927"/>
        <w:gridCol w:w="1005"/>
        <w:gridCol w:w="927"/>
        <w:gridCol w:w="927"/>
        <w:gridCol w:w="1970"/>
      </w:tblGrid>
      <w:tr w:rsidR="008856CB" w:rsidRPr="00BC1CB1" w:rsidTr="00535771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реализации</w:t>
            </w: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8856CB" w:rsidRPr="00BC1CB1" w:rsidTr="00535771">
        <w:trPr>
          <w:trHeight w:val="54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6CB" w:rsidRPr="00BC1CB1" w:rsidTr="00535771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856CB" w:rsidRPr="00BC1CB1" w:rsidTr="00535771">
        <w:trPr>
          <w:trHeight w:val="4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01. Информационная инфраструктура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3375,41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1362,89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437,88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524,88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524,88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524,88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ЗАТО городской округ Молодежный Московской области</w:t>
            </w:r>
          </w:p>
        </w:tc>
      </w:tr>
      <w:tr w:rsidR="008856CB" w:rsidRPr="00BC1CB1" w:rsidTr="00535771">
        <w:trPr>
          <w:trHeight w:val="96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3375,41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1362,89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437,88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524,88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524,88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524,88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56CB" w:rsidRPr="00BC1CB1" w:rsidTr="00535771">
        <w:trPr>
          <w:trHeight w:val="45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142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51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1511,55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422,55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294,00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294,00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294,00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139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1511,55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422,55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294,00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294,00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294,00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45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BC1CB1">
              <w:rPr>
                <w:rFonts w:ascii="Arial" w:hAnsi="Arial" w:cs="Arial"/>
                <w:sz w:val="16"/>
                <w:szCs w:val="16"/>
              </w:rPr>
              <w:t>мультисервисной</w:t>
            </w:r>
            <w:proofErr w:type="spellEnd"/>
            <w:r w:rsidRPr="00BC1CB1">
              <w:rPr>
                <w:rFonts w:ascii="Arial" w:hAnsi="Arial" w:cs="Arial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276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45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709,46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709,46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90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709,46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709,46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7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1154,40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230,88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230,88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230,88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230,88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230,88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56CB" w:rsidRPr="00BC1CB1" w:rsidTr="00535771">
        <w:trPr>
          <w:trHeight w:val="243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1154,40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230,88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230,88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230,88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230,88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230,88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535771">
        <w:trPr>
          <w:trHeight w:val="4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292,70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292,70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C1CB1">
              <w:rPr>
                <w:rFonts w:ascii="Arial" w:hAnsi="Arial" w:cs="Arial"/>
                <w:sz w:val="16"/>
                <w:szCs w:val="16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  <w:sz w:val="16"/>
                <w:szCs w:val="16"/>
              </w:rPr>
              <w:t xml:space="preserve"> ЗАТО городской округ Молодежный Московской области</w:t>
            </w:r>
          </w:p>
        </w:tc>
      </w:tr>
      <w:tr w:rsidR="008856CB" w:rsidRPr="00BC1CB1" w:rsidTr="00847B73">
        <w:trPr>
          <w:trHeight w:val="82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292,70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292,70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45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292,70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292,70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618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292,70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292,70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4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929,80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929,80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C1CB1">
              <w:rPr>
                <w:rFonts w:ascii="Arial" w:hAnsi="Arial" w:cs="Arial"/>
                <w:sz w:val="16"/>
                <w:szCs w:val="16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  <w:sz w:val="16"/>
                <w:szCs w:val="16"/>
              </w:rPr>
              <w:t xml:space="preserve"> ЗАТО городской округ Молодежный Московской области</w:t>
            </w:r>
          </w:p>
        </w:tc>
      </w:tr>
      <w:tr w:rsidR="008856CB" w:rsidRPr="00BC1CB1" w:rsidTr="00847B73">
        <w:trPr>
          <w:trHeight w:val="91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929,80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929,80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45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Мероприятие 03.01. Обеспечение программными продуктами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910,00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910,00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73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910,00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910,00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228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4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3.3.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19,80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19,80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136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19,80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19,80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4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C1CB1">
              <w:rPr>
                <w:rFonts w:ascii="Arial" w:hAnsi="Arial" w:cs="Arial"/>
                <w:sz w:val="16"/>
                <w:szCs w:val="16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  <w:sz w:val="16"/>
                <w:szCs w:val="16"/>
              </w:rPr>
              <w:t xml:space="preserve"> ЗАТО городской округ Молодежный Московской области</w:t>
            </w:r>
          </w:p>
        </w:tc>
      </w:tr>
      <w:tr w:rsidR="008856CB" w:rsidRPr="00BC1CB1" w:rsidTr="00847B73">
        <w:trPr>
          <w:trHeight w:val="84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45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Мероприятие 04.01.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8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4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C1CB1">
              <w:rPr>
                <w:rFonts w:ascii="Arial" w:hAnsi="Arial" w:cs="Arial"/>
                <w:sz w:val="16"/>
                <w:szCs w:val="16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  <w:sz w:val="16"/>
                <w:szCs w:val="16"/>
              </w:rPr>
              <w:t xml:space="preserve"> ЗАТО городской округ Молодежный Московской области</w:t>
            </w:r>
          </w:p>
        </w:tc>
      </w:tr>
      <w:tr w:rsidR="008856CB" w:rsidRPr="00BC1CB1" w:rsidTr="00847B73">
        <w:trPr>
          <w:trHeight w:val="84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63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84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58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 2023-2027</w:t>
            </w:r>
            <w:r w:rsidRPr="00BC1CB1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BC1CB1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56CB" w:rsidRPr="00BC1CB1" w:rsidTr="00847B73">
        <w:trPr>
          <w:trHeight w:val="6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56CB" w:rsidRPr="00BC1CB1" w:rsidTr="00847B73">
        <w:trPr>
          <w:trHeight w:val="6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56CB" w:rsidRPr="00BC1CB1" w:rsidTr="00535771">
        <w:trPr>
          <w:trHeight w:val="81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5771" w:rsidRPr="00BC1CB1" w:rsidTr="00535771">
        <w:trPr>
          <w:trHeight w:val="43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71" w:rsidRPr="00BC1CB1" w:rsidRDefault="00535771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BC1CB1" w:rsidDel="002A03D5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BC1CB1">
              <w:rPr>
                <w:rFonts w:ascii="Arial" w:hAnsi="Arial" w:cs="Arial"/>
                <w:bCs/>
                <w:color w:val="auto"/>
                <w:sz w:val="16"/>
                <w:szCs w:val="16"/>
              </w:rPr>
              <w:t>(единица)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856CB" w:rsidRPr="00BC1CB1" w:rsidTr="00535771">
        <w:trPr>
          <w:trHeight w:val="42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81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57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56CB" w:rsidRPr="00BC1CB1" w:rsidTr="00847B73">
        <w:trPr>
          <w:trHeight w:val="93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56CB" w:rsidRPr="00BC1CB1" w:rsidTr="00847B73">
        <w:trPr>
          <w:trHeight w:val="438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5771" w:rsidRPr="00BC1CB1" w:rsidTr="00847B73">
        <w:trPr>
          <w:trHeight w:val="43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71" w:rsidRPr="00BC1CB1" w:rsidRDefault="00535771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3E3D4A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auto"/>
                <w:sz w:val="16"/>
                <w:szCs w:val="16"/>
                <w:lang w:eastAsia="ru-RU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 w:rsidRPr="00BC1CB1" w:rsidDel="00AD0F6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BC1CB1">
              <w:rPr>
                <w:rFonts w:ascii="Arial" w:hAnsi="Arial" w:cs="Arial"/>
                <w:bCs/>
                <w:color w:val="auto"/>
                <w:sz w:val="16"/>
                <w:szCs w:val="16"/>
              </w:rPr>
              <w:t>(единица)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71" w:rsidRPr="00BC1CB1" w:rsidRDefault="00535771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856CB" w:rsidRPr="00BC1CB1" w:rsidTr="00847B73">
        <w:trPr>
          <w:trHeight w:val="33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517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CB" w:rsidRPr="00BC1CB1" w:rsidTr="00535771">
        <w:trPr>
          <w:trHeight w:val="300"/>
        </w:trPr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ИТОГО ПО ПОДПРОГРАММЕ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Источник финансирования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BC1C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56CB" w:rsidRPr="00BC1CB1" w:rsidTr="00535771">
        <w:trPr>
          <w:trHeight w:val="300"/>
        </w:trPr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Всего, в том числе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4747,91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2735,39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437,88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524,88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524,88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524,88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BC1C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56CB" w:rsidRPr="00BC1CB1" w:rsidTr="00535771">
        <w:trPr>
          <w:trHeight w:val="615"/>
        </w:trPr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4747,91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2735,39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437,88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524,88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524,88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524,88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BC1C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56CB" w:rsidRPr="00BC1CB1" w:rsidTr="00535771">
        <w:trPr>
          <w:trHeight w:val="555"/>
        </w:trPr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BC1C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56CB" w:rsidRPr="00BC1CB1" w:rsidTr="00535771">
        <w:trPr>
          <w:trHeight w:val="555"/>
        </w:trPr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BC1CB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BC1C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63AF3" w:rsidRPr="00BC1CB1" w:rsidRDefault="00B63AF3" w:rsidP="00B63AF3">
      <w:pPr>
        <w:pStyle w:val="2"/>
        <w:ind w:left="759" w:hanging="578"/>
        <w:rPr>
          <w:rFonts w:ascii="Arial" w:hAnsi="Arial" w:cs="Arial"/>
          <w:color w:val="000000" w:themeColor="text1"/>
        </w:rPr>
      </w:pPr>
    </w:p>
    <w:p w:rsidR="008856CB" w:rsidRPr="00BC1CB1" w:rsidRDefault="008856CB" w:rsidP="008856CB">
      <w:pPr>
        <w:pStyle w:val="2"/>
        <w:ind w:left="0" w:firstLine="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856CB" w:rsidRPr="00BC1CB1" w:rsidRDefault="008856CB" w:rsidP="008856CB">
      <w:pPr>
        <w:pStyle w:val="10"/>
        <w:rPr>
          <w:rFonts w:ascii="Arial" w:hAnsi="Arial" w:cs="Arial"/>
        </w:rPr>
      </w:pPr>
    </w:p>
    <w:p w:rsidR="00B63AF3" w:rsidRPr="00847B73" w:rsidRDefault="00B63AF3" w:rsidP="008856CB">
      <w:pPr>
        <w:pStyle w:val="2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4" w:name="_GoBack"/>
      <w:bookmarkEnd w:id="4"/>
      <w:r w:rsidRPr="00847B73">
        <w:rPr>
          <w:rFonts w:ascii="Arial" w:hAnsi="Arial" w:cs="Arial"/>
          <w:color w:val="000000" w:themeColor="text1"/>
          <w:sz w:val="24"/>
          <w:szCs w:val="24"/>
        </w:rPr>
        <w:t>Перечень мероприятий Подпрограммы 3 «Обеспечивающая подпрограмма»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36"/>
        <w:gridCol w:w="2303"/>
        <w:gridCol w:w="1059"/>
        <w:gridCol w:w="1655"/>
        <w:gridCol w:w="1001"/>
        <w:gridCol w:w="957"/>
        <w:gridCol w:w="957"/>
        <w:gridCol w:w="1130"/>
        <w:gridCol w:w="1052"/>
        <w:gridCol w:w="1052"/>
        <w:gridCol w:w="948"/>
        <w:gridCol w:w="2533"/>
      </w:tblGrid>
      <w:tr w:rsidR="008856CB" w:rsidRPr="00BC1CB1" w:rsidTr="00847B73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исполне-ния</w:t>
            </w:r>
            <w:proofErr w:type="spellEnd"/>
            <w:proofErr w:type="gramEnd"/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мероприя-тия</w:t>
            </w:r>
            <w:proofErr w:type="spellEnd"/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(годы)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(</w:t>
            </w:r>
            <w:proofErr w:type="spellStart"/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3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Ответственный за выполнение мероприятия программы</w:t>
            </w:r>
          </w:p>
        </w:tc>
      </w:tr>
      <w:tr w:rsidR="008856CB" w:rsidRPr="00BC1CB1" w:rsidTr="00847B73">
        <w:trPr>
          <w:trHeight w:val="126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856CB" w:rsidRPr="00BC1CB1" w:rsidTr="00847B73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83779,58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16638,07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3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</w:t>
            </w:r>
            <w:proofErr w:type="gramEnd"/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ЗАТО городской округ Молодёжный Московской области, МКУ «МФЦ в городском округе Молодёжный МО»</w:t>
            </w:r>
          </w:p>
        </w:tc>
      </w:tr>
      <w:tr w:rsidR="008856CB" w:rsidRPr="00BC1CB1" w:rsidTr="00847B73">
        <w:trPr>
          <w:trHeight w:val="37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87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83779,58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16638,07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Мероприятие 01.01 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83779,58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16638,07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48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8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83779,58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16638,07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55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BC1CB1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6CB" w:rsidRPr="00BC1CB1" w:rsidTr="00847B73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83779,58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16638,07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16785,38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16785,38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16785,38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sz w:val="16"/>
                <w:szCs w:val="16"/>
              </w:rPr>
              <w:t>16785,38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856CB" w:rsidRPr="00BC1CB1" w:rsidTr="00847B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BC1CB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BC1CB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8856CB" w:rsidRPr="00BC1CB1" w:rsidTr="00847B73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83779,58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16638,07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16785,38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856CB" w:rsidRPr="00BC1CB1" w:rsidTr="00847B73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BC1CB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1C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6CB" w:rsidRPr="00BC1CB1" w:rsidRDefault="008856CB" w:rsidP="008856CB">
            <w:pPr>
              <w:suppressAutoHyphens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BC1CB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</w:tbl>
    <w:p w:rsidR="008856CB" w:rsidRPr="00BC1CB1" w:rsidRDefault="008856CB" w:rsidP="008856CB">
      <w:pPr>
        <w:pStyle w:val="10"/>
        <w:rPr>
          <w:rFonts w:ascii="Arial" w:hAnsi="Arial" w:cs="Arial"/>
        </w:rPr>
      </w:pPr>
    </w:p>
    <w:p w:rsidR="00C41670" w:rsidRPr="00847B73" w:rsidRDefault="00377E59" w:rsidP="00C41670">
      <w:pPr>
        <w:pStyle w:val="2"/>
        <w:spacing w:after="140" w:line="264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847B73">
        <w:rPr>
          <w:rFonts w:ascii="Arial" w:hAnsi="Arial" w:cs="Arial"/>
          <w:sz w:val="24"/>
          <w:szCs w:val="24"/>
        </w:rPr>
        <w:t xml:space="preserve">8. </w:t>
      </w:r>
      <w:r w:rsidR="00C41670" w:rsidRPr="00847B73">
        <w:rPr>
          <w:rFonts w:ascii="Arial" w:hAnsi="Arial" w:cs="Arial"/>
          <w:sz w:val="24"/>
          <w:szCs w:val="24"/>
          <w:lang w:eastAsia="en-US"/>
        </w:rPr>
        <w:t xml:space="preserve">Методика расчета </w:t>
      </w:r>
      <w:r w:rsidR="00C41670" w:rsidRPr="00847B73">
        <w:rPr>
          <w:rFonts w:ascii="Arial" w:hAnsi="Arial" w:cs="Arial"/>
          <w:sz w:val="24"/>
          <w:szCs w:val="24"/>
        </w:rPr>
        <w:t>результатов выполнения мероприятий</w:t>
      </w:r>
      <w:r w:rsidR="00C41670" w:rsidRPr="00847B73">
        <w:rPr>
          <w:rFonts w:ascii="Arial" w:eastAsiaTheme="minorHAnsi" w:hAnsi="Arial" w:cs="Arial"/>
          <w:sz w:val="24"/>
          <w:szCs w:val="24"/>
        </w:rPr>
        <w:t xml:space="preserve"> </w:t>
      </w:r>
      <w:r w:rsidR="00C41670" w:rsidRPr="00847B73">
        <w:rPr>
          <w:rFonts w:ascii="Arial" w:hAnsi="Arial" w:cs="Arial"/>
          <w:sz w:val="24"/>
          <w:szCs w:val="24"/>
          <w:lang w:eastAsia="en-US"/>
        </w:rPr>
        <w:t>муниципальной подпрограммы 1</w:t>
      </w:r>
    </w:p>
    <w:p w:rsidR="00847B73" w:rsidRDefault="00847B73" w:rsidP="00C41670">
      <w:pPr>
        <w:pStyle w:val="affff"/>
        <w:ind w:firstLine="708"/>
        <w:jc w:val="both"/>
        <w:rPr>
          <w:rFonts w:ascii="Arial" w:hAnsi="Arial" w:cs="Arial"/>
        </w:rPr>
        <w:sectPr w:rsidR="00847B73" w:rsidSect="00BC1CB1">
          <w:headerReference w:type="default" r:id="rId13"/>
          <w:footerReference w:type="default" r:id="rId14"/>
          <w:pgSz w:w="16838" w:h="11906" w:orient="landscape"/>
          <w:pgMar w:top="1134" w:right="567" w:bottom="1134" w:left="1134" w:header="709" w:footer="0" w:gutter="0"/>
          <w:cols w:space="720"/>
          <w:formProt w:val="0"/>
          <w:docGrid w:linePitch="360" w:charSpace="8192"/>
        </w:sectPr>
      </w:pPr>
    </w:p>
    <w:p w:rsidR="00847B73" w:rsidRPr="00847B73" w:rsidRDefault="00847B73" w:rsidP="00847B73">
      <w:pPr>
        <w:pStyle w:val="affff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47B73">
        <w:rPr>
          <w:rFonts w:ascii="Arial" w:hAnsi="Arial" w:cs="Arial"/>
          <w:b/>
          <w:sz w:val="24"/>
          <w:szCs w:val="24"/>
        </w:rPr>
        <w:t>8. Методика расчета результатов выполнения мероприятий муниципальной подпрограммы 1</w:t>
      </w:r>
    </w:p>
    <w:p w:rsidR="00C41670" w:rsidRPr="00BC1CB1" w:rsidRDefault="00C41670" w:rsidP="00C41670">
      <w:pPr>
        <w:pStyle w:val="affff"/>
        <w:ind w:firstLine="708"/>
        <w:jc w:val="both"/>
        <w:rPr>
          <w:rFonts w:ascii="Arial" w:hAnsi="Arial" w:cs="Arial"/>
          <w:sz w:val="24"/>
          <w:szCs w:val="24"/>
        </w:rPr>
      </w:pPr>
      <w:r w:rsidRPr="00BC1CB1">
        <w:rPr>
          <w:rFonts w:ascii="Arial" w:hAnsi="Arial" w:cs="Arial"/>
        </w:rPr>
        <w:t>1</w:t>
      </w:r>
      <w:r w:rsidRPr="00BC1CB1">
        <w:rPr>
          <w:rFonts w:ascii="Arial" w:hAnsi="Arial" w:cs="Arial"/>
          <w:sz w:val="24"/>
          <w:szCs w:val="24"/>
        </w:rPr>
        <w:t>. Методика расчета значений результатов выполнения мероприятия 01.01. «</w:t>
      </w:r>
      <w:proofErr w:type="spellStart"/>
      <w:r w:rsidRPr="00BC1CB1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BC1CB1">
        <w:rPr>
          <w:rFonts w:ascii="Arial" w:hAnsi="Arial" w:cs="Arial"/>
          <w:sz w:val="24"/>
          <w:szCs w:val="24"/>
        </w:rPr>
        <w:t xml:space="preserve"> расходов на организацию деятельности </w:t>
      </w:r>
      <w:r w:rsidRPr="00BC1CB1">
        <w:rPr>
          <w:rFonts w:ascii="Arial" w:hAnsi="Arial" w:cs="Arial"/>
          <w:sz w:val="24"/>
          <w:szCs w:val="24"/>
        </w:rPr>
        <w:br/>
        <w:t xml:space="preserve">многофункциональных центров предоставления государственных </w:t>
      </w:r>
      <w:r w:rsidRPr="00BC1CB1">
        <w:rPr>
          <w:rFonts w:ascii="Arial" w:hAnsi="Arial" w:cs="Arial"/>
          <w:sz w:val="24"/>
          <w:szCs w:val="24"/>
        </w:rPr>
        <w:br/>
        <w:t xml:space="preserve">и муниципальных услуг». </w:t>
      </w:r>
    </w:p>
    <w:p w:rsidR="00C41670" w:rsidRPr="00BC1CB1" w:rsidRDefault="00C41670" w:rsidP="00C41670">
      <w:pPr>
        <w:pStyle w:val="affff"/>
        <w:jc w:val="both"/>
        <w:rPr>
          <w:rFonts w:ascii="Arial" w:hAnsi="Arial" w:cs="Arial"/>
          <w:sz w:val="24"/>
          <w:szCs w:val="24"/>
        </w:rPr>
      </w:pPr>
      <w:r w:rsidRPr="00BC1CB1">
        <w:rPr>
          <w:rFonts w:ascii="Arial" w:hAnsi="Arial" w:cs="Arial"/>
          <w:sz w:val="24"/>
          <w:szCs w:val="24"/>
        </w:rPr>
        <w:t xml:space="preserve">Показатель определяет количество субсидий из бюджета </w:t>
      </w:r>
      <w:r w:rsidRPr="00BC1CB1">
        <w:rPr>
          <w:rFonts w:ascii="Arial" w:hAnsi="Arial" w:cs="Arial"/>
          <w:sz w:val="24"/>
          <w:szCs w:val="24"/>
        </w:rPr>
        <w:br/>
        <w:t xml:space="preserve">Московской области, предоставленных муниципальному образованию </w:t>
      </w:r>
      <w:r w:rsidRPr="00BC1CB1">
        <w:rPr>
          <w:rFonts w:ascii="Arial" w:hAnsi="Arial" w:cs="Arial"/>
          <w:sz w:val="24"/>
          <w:szCs w:val="24"/>
        </w:rPr>
        <w:br/>
        <w:t xml:space="preserve">на осуществление выплат стимулирующего характера работникам МФЦ </w:t>
      </w:r>
      <w:r w:rsidRPr="00BC1CB1">
        <w:rPr>
          <w:rFonts w:ascii="Arial" w:hAnsi="Arial" w:cs="Arial"/>
          <w:sz w:val="24"/>
          <w:szCs w:val="24"/>
        </w:rPr>
        <w:br/>
        <w:t xml:space="preserve">по итогам оценки эффективности деятельности работы МФЦ за 9 месяцев </w:t>
      </w:r>
      <w:r w:rsidRPr="00BC1CB1">
        <w:rPr>
          <w:rFonts w:ascii="Arial" w:hAnsi="Arial" w:cs="Arial"/>
          <w:sz w:val="24"/>
          <w:szCs w:val="24"/>
        </w:rPr>
        <w:br/>
        <w:t>текущего года (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ВСТ</m:t>
            </m:r>
          </m:sub>
        </m:sSub>
      </m:oMath>
      <w:r w:rsidRPr="00BC1CB1">
        <w:rPr>
          <w:rFonts w:ascii="Arial" w:hAnsi="Arial" w:cs="Arial"/>
          <w:sz w:val="24"/>
          <w:szCs w:val="24"/>
        </w:rPr>
        <w:t>).</w:t>
      </w:r>
    </w:p>
    <w:p w:rsidR="00C41670" w:rsidRPr="00BC1CB1" w:rsidRDefault="00C41670" w:rsidP="00C41670">
      <w:pPr>
        <w:pStyle w:val="affff"/>
        <w:jc w:val="both"/>
        <w:rPr>
          <w:rFonts w:ascii="Arial" w:hAnsi="Arial" w:cs="Arial"/>
          <w:sz w:val="24"/>
          <w:szCs w:val="24"/>
        </w:rPr>
      </w:pPr>
      <w:r w:rsidRPr="00BC1CB1">
        <w:rPr>
          <w:rFonts w:ascii="Arial" w:hAnsi="Arial" w:cs="Arial"/>
          <w:sz w:val="24"/>
          <w:szCs w:val="24"/>
        </w:rPr>
        <w:t>Значение показателя по первым трем кварталам не определяется.</w:t>
      </w:r>
    </w:p>
    <w:p w:rsidR="00C41670" w:rsidRPr="00BC1CB1" w:rsidRDefault="00C41670" w:rsidP="00C41670">
      <w:pPr>
        <w:pStyle w:val="affff"/>
        <w:jc w:val="both"/>
        <w:rPr>
          <w:rFonts w:ascii="Arial" w:hAnsi="Arial" w:cs="Arial"/>
          <w:sz w:val="24"/>
          <w:szCs w:val="24"/>
        </w:rPr>
      </w:pPr>
      <w:r w:rsidRPr="00BC1CB1">
        <w:rPr>
          <w:rFonts w:ascii="Arial" w:hAnsi="Arial" w:cs="Arial"/>
          <w:sz w:val="24"/>
          <w:szCs w:val="24"/>
        </w:rPr>
        <w:t xml:space="preserve">Значение показателя за четвертый квартал определяется как количество субсидий, полученных в рамках мероприятия: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ВСТ</m:t>
            </m:r>
          </m:sub>
        </m:sSub>
      </m:oMath>
      <w:r w:rsidRPr="00BC1CB1">
        <w:rPr>
          <w:rFonts w:ascii="Arial" w:hAnsi="Arial" w:cs="Arial"/>
          <w:sz w:val="24"/>
          <w:szCs w:val="24"/>
        </w:rPr>
        <w:t>=1.</w:t>
      </w:r>
    </w:p>
    <w:p w:rsidR="00C41670" w:rsidRPr="00BC1CB1" w:rsidRDefault="00C41670" w:rsidP="00C41670">
      <w:pPr>
        <w:pStyle w:val="affff"/>
        <w:ind w:firstLine="708"/>
        <w:jc w:val="both"/>
        <w:rPr>
          <w:rFonts w:ascii="Arial" w:hAnsi="Arial" w:cs="Arial"/>
          <w:sz w:val="24"/>
          <w:szCs w:val="24"/>
        </w:rPr>
      </w:pPr>
      <w:r w:rsidRPr="00BC1CB1">
        <w:rPr>
          <w:rFonts w:ascii="Arial" w:hAnsi="Arial" w:cs="Arial"/>
          <w:sz w:val="24"/>
          <w:szCs w:val="24"/>
        </w:rPr>
        <w:t xml:space="preserve">2. Методика расчета значений результатов выполнения мероприятия 02.01. «Дооснащение материально-техническими средствами - приобретение </w:t>
      </w:r>
      <w:r w:rsidRPr="00BC1CB1">
        <w:rPr>
          <w:rFonts w:ascii="Arial" w:hAnsi="Arial" w:cs="Arial"/>
          <w:sz w:val="24"/>
          <w:szCs w:val="24"/>
        </w:rPr>
        <w:br/>
        <w:t xml:space="preserve">программно-технических комплексов для оформления паспортов гражданина Российской Федерации, удостоверяющих личность гражданина </w:t>
      </w:r>
      <w:r w:rsidRPr="00BC1CB1">
        <w:rPr>
          <w:rFonts w:ascii="Arial" w:hAnsi="Arial" w:cs="Arial"/>
          <w:sz w:val="24"/>
          <w:szCs w:val="24"/>
        </w:rPr>
        <w:br/>
        <w:t xml:space="preserve">Российской Федерации за пределами территории Российской Федерации, </w:t>
      </w:r>
      <w:r w:rsidRPr="00BC1CB1">
        <w:rPr>
          <w:rFonts w:ascii="Arial" w:hAnsi="Arial" w:cs="Arial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BC1CB1">
        <w:rPr>
          <w:rFonts w:ascii="Arial" w:hAnsi="Arial" w:cs="Arial"/>
          <w:sz w:val="24"/>
          <w:szCs w:val="24"/>
        </w:rPr>
        <w:br/>
        <w:t>и муниципальных услуг, а также их техническая поддержка».</w:t>
      </w:r>
    </w:p>
    <w:p w:rsidR="00C41670" w:rsidRPr="00BC1CB1" w:rsidRDefault="00C41670" w:rsidP="00C41670">
      <w:pPr>
        <w:pStyle w:val="affff"/>
        <w:jc w:val="both"/>
        <w:rPr>
          <w:rFonts w:ascii="Arial" w:hAnsi="Arial" w:cs="Arial"/>
          <w:sz w:val="24"/>
          <w:szCs w:val="24"/>
        </w:rPr>
      </w:pPr>
      <w:r w:rsidRPr="00BC1CB1">
        <w:rPr>
          <w:rFonts w:ascii="Arial" w:hAnsi="Arial" w:cs="Arial"/>
          <w:sz w:val="24"/>
          <w:szCs w:val="24"/>
        </w:rPr>
        <w:t xml:space="preserve">Показатель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</w:t>
      </w:r>
      <w:r w:rsidRPr="00BC1CB1">
        <w:rPr>
          <w:rFonts w:ascii="Arial" w:hAnsi="Arial" w:cs="Arial"/>
          <w:sz w:val="24"/>
          <w:szCs w:val="24"/>
        </w:rPr>
        <w:br/>
        <w:t xml:space="preserve">Российской Федерации, в многофункциональных центрах предоставления </w:t>
      </w:r>
      <w:r w:rsidRPr="00BC1CB1">
        <w:rPr>
          <w:rFonts w:ascii="Arial" w:hAnsi="Arial" w:cs="Arial"/>
          <w:sz w:val="24"/>
          <w:szCs w:val="24"/>
        </w:rPr>
        <w:br/>
        <w:t>государственных и муниципальных услуг, в отношении которых осуществлена техническая поддержка.</w:t>
      </w:r>
    </w:p>
    <w:p w:rsidR="00C41670" w:rsidRPr="00BC1CB1" w:rsidRDefault="00C41670" w:rsidP="00C41670">
      <w:pPr>
        <w:pStyle w:val="affff"/>
        <w:jc w:val="both"/>
        <w:rPr>
          <w:rFonts w:ascii="Arial" w:hAnsi="Arial" w:cs="Arial"/>
          <w:sz w:val="24"/>
          <w:szCs w:val="24"/>
        </w:rPr>
      </w:pPr>
      <w:r w:rsidRPr="00BC1CB1">
        <w:rPr>
          <w:rFonts w:ascii="Arial" w:hAnsi="Arial" w:cs="Arial"/>
          <w:sz w:val="24"/>
          <w:szCs w:val="24"/>
        </w:rPr>
        <w:t xml:space="preserve">Значение показателя по итогам всех кварталов определяется по следующей формуле:  </w:t>
      </w:r>
    </w:p>
    <w:p w:rsidR="00C41670" w:rsidRPr="00BC1CB1" w:rsidRDefault="00847B73" w:rsidP="00C41670">
      <w:pPr>
        <w:pStyle w:val="affff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ТП</m:t>
            </m:r>
          </m:sub>
        </m:sSub>
      </m:oMath>
      <w:r w:rsidR="00C41670" w:rsidRPr="00BC1CB1">
        <w:rPr>
          <w:rFonts w:ascii="Arial" w:hAnsi="Arial" w:cs="Arial"/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ПТК</m:t>
            </m:r>
          </m:sub>
        </m:sSub>
      </m:oMath>
      <w:r w:rsidR="00C41670" w:rsidRPr="00BC1CB1">
        <w:rPr>
          <w:rFonts w:ascii="Arial" w:hAnsi="Arial" w:cs="Arial"/>
          <w:sz w:val="24"/>
          <w:szCs w:val="24"/>
        </w:rPr>
        <w:t xml:space="preserve"> где:</w:t>
      </w:r>
    </w:p>
    <w:p w:rsidR="00C41670" w:rsidRPr="00BC1CB1" w:rsidRDefault="00847B73" w:rsidP="00C41670">
      <w:pPr>
        <w:pStyle w:val="affff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ТП</m:t>
            </m:r>
          </m:sub>
        </m:sSub>
      </m:oMath>
      <w:r w:rsidR="00C41670" w:rsidRPr="00BC1CB1">
        <w:rPr>
          <w:rFonts w:ascii="Arial" w:hAnsi="Arial" w:cs="Arial"/>
          <w:sz w:val="24"/>
          <w:szCs w:val="24"/>
        </w:rPr>
        <w:t xml:space="preserve">– количество программно-технических комплексов для оформления паспортов гражданина Российской Федерации, удостоверяющих личность </w:t>
      </w:r>
      <w:r w:rsidR="00C41670" w:rsidRPr="00BC1CB1">
        <w:rPr>
          <w:rFonts w:ascii="Arial" w:hAnsi="Arial" w:cs="Arial"/>
          <w:sz w:val="24"/>
          <w:szCs w:val="24"/>
        </w:rPr>
        <w:br/>
        <w:t xml:space="preserve">гражданина Российской Федерации за пределами территории </w:t>
      </w:r>
      <w:r w:rsidR="00C41670" w:rsidRPr="00BC1CB1">
        <w:rPr>
          <w:rFonts w:ascii="Arial" w:hAnsi="Arial" w:cs="Arial"/>
          <w:sz w:val="24"/>
          <w:szCs w:val="24"/>
        </w:rPr>
        <w:br/>
        <w:t xml:space="preserve">Российской Федерации, в многофункциональных центрах предоставления </w:t>
      </w:r>
      <w:r w:rsidR="00C41670" w:rsidRPr="00BC1CB1">
        <w:rPr>
          <w:rFonts w:ascii="Arial" w:hAnsi="Arial" w:cs="Arial"/>
          <w:sz w:val="24"/>
          <w:szCs w:val="24"/>
        </w:rPr>
        <w:br/>
        <w:t xml:space="preserve">государственных и муниципальных услуг, установленных в МФЦ </w:t>
      </w:r>
      <w:r w:rsidR="00C41670" w:rsidRPr="00BC1CB1">
        <w:rPr>
          <w:rFonts w:ascii="Arial" w:hAnsi="Arial" w:cs="Arial"/>
          <w:sz w:val="24"/>
          <w:szCs w:val="24"/>
        </w:rPr>
        <w:br/>
        <w:t xml:space="preserve">муниципальных образований, в отношении которых осуществляется техническая </w:t>
      </w:r>
      <w:r w:rsidR="00C41670" w:rsidRPr="00BC1CB1">
        <w:rPr>
          <w:rFonts w:ascii="Arial" w:hAnsi="Arial" w:cs="Arial"/>
          <w:sz w:val="24"/>
          <w:szCs w:val="24"/>
        </w:rPr>
        <w:br/>
        <w:t>поддержка;</w:t>
      </w:r>
    </w:p>
    <w:p w:rsidR="00847B73" w:rsidRDefault="00847B73" w:rsidP="00C41670">
      <w:pPr>
        <w:pStyle w:val="affff"/>
        <w:jc w:val="both"/>
        <w:rPr>
          <w:rFonts w:ascii="Arial" w:hAnsi="Arial" w:cs="Arial"/>
          <w:sz w:val="24"/>
          <w:szCs w:val="24"/>
        </w:rPr>
        <w:sectPr w:rsidR="00847B73" w:rsidSect="00847B73">
          <w:pgSz w:w="11906" w:h="16838"/>
          <w:pgMar w:top="1134" w:right="567" w:bottom="1134" w:left="1134" w:header="709" w:footer="0" w:gutter="0"/>
          <w:cols w:space="720"/>
          <w:formProt w:val="0"/>
          <w:docGrid w:linePitch="360" w:charSpace="8192"/>
        </w:sect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ПТК</m:t>
            </m:r>
          </m:sub>
        </m:sSub>
      </m:oMath>
      <w:r w:rsidR="00C41670" w:rsidRPr="00BC1CB1">
        <w:rPr>
          <w:rFonts w:ascii="Arial" w:hAnsi="Arial" w:cs="Arial"/>
          <w:sz w:val="24"/>
          <w:szCs w:val="24"/>
        </w:rPr>
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</w:t>
      </w:r>
      <w:r w:rsidR="00C41670" w:rsidRPr="00BC1CB1">
        <w:rPr>
          <w:rFonts w:ascii="Arial" w:hAnsi="Arial" w:cs="Arial"/>
          <w:sz w:val="24"/>
          <w:szCs w:val="24"/>
        </w:rPr>
        <w:br/>
        <w:t xml:space="preserve">гражданина Российской Федерации за пределами территории </w:t>
      </w:r>
      <w:r w:rsidR="00C41670" w:rsidRPr="00BC1CB1">
        <w:rPr>
          <w:rFonts w:ascii="Arial" w:hAnsi="Arial" w:cs="Arial"/>
          <w:sz w:val="24"/>
          <w:szCs w:val="24"/>
        </w:rPr>
        <w:br/>
        <w:t xml:space="preserve">Российской Федерации, в многофункциональных центрах предоставления </w:t>
      </w:r>
      <w:r w:rsidR="00C41670" w:rsidRPr="00BC1CB1">
        <w:rPr>
          <w:rFonts w:ascii="Arial" w:hAnsi="Arial" w:cs="Arial"/>
          <w:sz w:val="24"/>
          <w:szCs w:val="24"/>
        </w:rPr>
        <w:br/>
        <w:t>государственных и муниципальных услуг, установленных в</w:t>
      </w:r>
      <w:r>
        <w:rPr>
          <w:rFonts w:ascii="Arial" w:hAnsi="Arial" w:cs="Arial"/>
          <w:sz w:val="24"/>
          <w:szCs w:val="24"/>
        </w:rPr>
        <w:t xml:space="preserve"> МФЦ </w:t>
      </w:r>
      <w:r>
        <w:rPr>
          <w:rFonts w:ascii="Arial" w:hAnsi="Arial" w:cs="Arial"/>
          <w:sz w:val="24"/>
          <w:szCs w:val="24"/>
        </w:rPr>
        <w:br/>
        <w:t>муниципальных образований.</w:t>
      </w:r>
    </w:p>
    <w:p w:rsidR="00377E59" w:rsidRPr="00BC1CB1" w:rsidRDefault="00377E59" w:rsidP="00377E59">
      <w:pPr>
        <w:rPr>
          <w:rFonts w:ascii="Arial" w:hAnsi="Arial" w:cs="Arial"/>
        </w:rPr>
      </w:pPr>
    </w:p>
    <w:p w:rsidR="00377E59" w:rsidRPr="00BC1CB1" w:rsidRDefault="00377E59" w:rsidP="00377E59">
      <w:pPr>
        <w:rPr>
          <w:rFonts w:ascii="Arial" w:hAnsi="Arial" w:cs="Arial"/>
        </w:rPr>
      </w:pPr>
    </w:p>
    <w:p w:rsidR="00377E59" w:rsidRPr="00BC1CB1" w:rsidRDefault="00377E59" w:rsidP="00377E59">
      <w:pPr>
        <w:pStyle w:val="2"/>
        <w:spacing w:after="140" w:line="264" w:lineRule="auto"/>
        <w:ind w:left="360" w:firstLine="0"/>
        <w:rPr>
          <w:rFonts w:ascii="Arial" w:eastAsia="Calibri" w:hAnsi="Arial" w:cs="Arial"/>
          <w:sz w:val="24"/>
        </w:rPr>
      </w:pPr>
      <w:r w:rsidRPr="00847B73">
        <w:rPr>
          <w:rFonts w:ascii="Arial" w:hAnsi="Arial" w:cs="Arial"/>
          <w:sz w:val="24"/>
          <w:szCs w:val="24"/>
          <w:lang w:eastAsia="en-US"/>
        </w:rPr>
        <w:t>9.</w:t>
      </w:r>
      <w:r w:rsidRPr="00BC1CB1">
        <w:rPr>
          <w:rFonts w:ascii="Arial" w:hAnsi="Arial" w:cs="Arial"/>
          <w:lang w:eastAsia="en-US"/>
        </w:rPr>
        <w:t xml:space="preserve"> </w:t>
      </w:r>
      <w:r w:rsidRPr="00847B73">
        <w:rPr>
          <w:rFonts w:ascii="Arial" w:hAnsi="Arial" w:cs="Arial"/>
          <w:sz w:val="24"/>
          <w:szCs w:val="24"/>
          <w:lang w:eastAsia="en-US"/>
        </w:rPr>
        <w:t>Взаимосвязь основных мероприятий и показателей муниципальной подпрограммы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9"/>
        <w:gridCol w:w="3042"/>
        <w:gridCol w:w="10600"/>
        <w:gridCol w:w="1222"/>
      </w:tblGrid>
      <w:tr w:rsidR="00377E59" w:rsidRPr="00BC1CB1" w:rsidTr="00104058">
        <w:trPr>
          <w:trHeight w:val="39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BC1CB1">
              <w:rPr>
                <w:rFonts w:ascii="Arial" w:eastAsia="Calibri" w:hAnsi="Arial" w:cs="Arial"/>
                <w:bCs/>
              </w:rPr>
              <w:t>№ п/п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BC1CB1">
              <w:rPr>
                <w:rFonts w:ascii="Arial" w:eastAsia="Calibri" w:hAnsi="Arial" w:cs="Arial"/>
                <w:bCs/>
              </w:rPr>
              <w:t>Наименование основного мероприятия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BC1CB1">
              <w:rPr>
                <w:rFonts w:ascii="Arial" w:eastAsia="Calibri" w:hAnsi="Arial" w:cs="Arial"/>
                <w:bCs/>
              </w:rPr>
              <w:t>Наименование показателя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center"/>
              <w:rPr>
                <w:rFonts w:ascii="Arial" w:eastAsia="Calibri" w:hAnsi="Arial" w:cs="Arial"/>
                <w:bCs/>
              </w:rPr>
            </w:pPr>
            <w:r w:rsidRPr="00BC1CB1">
              <w:rPr>
                <w:rFonts w:ascii="Arial" w:eastAsia="Calibri" w:hAnsi="Arial" w:cs="Arial"/>
                <w:bCs/>
              </w:rPr>
              <w:t>Единица измерения</w:t>
            </w:r>
          </w:p>
        </w:tc>
      </w:tr>
      <w:tr w:rsidR="00377E59" w:rsidRPr="00BC1CB1" w:rsidTr="00104058"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377E59">
            <w:pPr>
              <w:pStyle w:val="afffd"/>
              <w:widowControl w:val="0"/>
              <w:numPr>
                <w:ilvl w:val="0"/>
                <w:numId w:val="4"/>
              </w:numPr>
              <w:spacing w:after="0"/>
              <w:ind w:right="-122" w:hanging="61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BC1CB1">
              <w:rPr>
                <w:rFonts w:ascii="Arial" w:eastAsia="Calibri" w:hAnsi="Arial" w:cs="Arial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Доля рабочих мест, обеспеченных необходимым компьютерным оборудованием и услугами связи в</w:t>
            </w:r>
            <w:r w:rsidRPr="00BC1CB1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BC1CB1">
              <w:rPr>
                <w:rFonts w:ascii="Arial" w:hAnsi="Arial" w:cs="Arial"/>
                <w:color w:val="000000"/>
              </w:rPr>
              <w:t xml:space="preserve">соответствии с требованиями нормативных правовых актов Московской области. </w:t>
            </w:r>
            <w:r w:rsidRPr="00BC1CB1">
              <w:rPr>
                <w:rFonts w:ascii="Arial" w:hAnsi="Arial" w:cs="Arial"/>
                <w:b/>
                <w:bCs/>
                <w:color w:val="000000"/>
              </w:rPr>
              <w:t>Мероприятие 4.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</w:tr>
      <w:tr w:rsidR="00377E59" w:rsidRPr="00BC1CB1" w:rsidTr="00104058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eastAsia="Calibri" w:hAnsi="Arial" w:cs="Arial"/>
                <w:color w:val="000000"/>
                <w:lang w:eastAsia="en-US"/>
              </w:rPr>
              <w:t>Доля многоквартирных домов, имеющих возможность пользоваться услугами проводного доступа к информационно-телекоммуникационной сети Интернет, предоставляемыми не менее чем 2 операторами связи</w:t>
            </w:r>
            <w:r w:rsidRPr="00BC1CB1">
              <w:rPr>
                <w:rFonts w:ascii="Arial" w:hAnsi="Arial" w:cs="Arial"/>
                <w:color w:val="000000"/>
              </w:rPr>
              <w:t xml:space="preserve">. </w:t>
            </w:r>
            <w:r w:rsidRPr="00BC1CB1">
              <w:rPr>
                <w:rFonts w:ascii="Arial" w:hAnsi="Arial" w:cs="Arial"/>
                <w:b/>
                <w:bCs/>
                <w:color w:val="000000"/>
              </w:rPr>
              <w:t>Мероприятие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highlight w:val="yellow"/>
                <w:lang w:eastAsia="en-US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</w:tr>
      <w:tr w:rsidR="00377E59" w:rsidRPr="00BC1CB1" w:rsidTr="00104058"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377E59">
            <w:pPr>
              <w:pStyle w:val="afffd"/>
              <w:widowControl w:val="0"/>
              <w:numPr>
                <w:ilvl w:val="0"/>
                <w:numId w:val="4"/>
              </w:numPr>
              <w:spacing w:after="0"/>
              <w:ind w:right="-122" w:hanging="61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баз. </w:t>
            </w:r>
            <w:r w:rsidRPr="00BC1CB1">
              <w:rPr>
                <w:rFonts w:ascii="Arial" w:hAnsi="Arial" w:cs="Arial"/>
                <w:b/>
                <w:bCs/>
                <w:color w:val="000000"/>
              </w:rPr>
              <w:t>Мероприятие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</w:tr>
      <w:tr w:rsidR="00377E59" w:rsidRPr="00BC1CB1" w:rsidTr="00104058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требованиями. </w:t>
            </w:r>
            <w:r w:rsidRPr="00BC1CB1">
              <w:rPr>
                <w:rFonts w:ascii="Arial" w:hAnsi="Arial" w:cs="Arial"/>
                <w:b/>
                <w:bCs/>
                <w:color w:val="000000"/>
              </w:rPr>
              <w:t>Мероприятие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</w:tr>
      <w:tr w:rsidR="00377E59" w:rsidRPr="00BC1CB1" w:rsidTr="00104058"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377E59">
            <w:pPr>
              <w:pStyle w:val="afffd"/>
              <w:widowControl w:val="0"/>
              <w:numPr>
                <w:ilvl w:val="0"/>
                <w:numId w:val="4"/>
              </w:numPr>
              <w:spacing w:after="0"/>
              <w:ind w:right="-122" w:hanging="61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Основное мероприятие 03. Цифровое государственное управление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обеспечения. </w:t>
            </w:r>
            <w:r w:rsidRPr="00BC1CB1">
              <w:rPr>
                <w:rFonts w:ascii="Arial" w:hAnsi="Arial" w:cs="Arial"/>
                <w:b/>
                <w:bCs/>
                <w:color w:val="000000"/>
              </w:rPr>
              <w:t>Мероприятие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</w:tr>
      <w:tr w:rsidR="00377E59" w:rsidRPr="00BC1CB1" w:rsidTr="00104058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377E59">
            <w:pPr>
              <w:pStyle w:val="afffd"/>
              <w:widowControl w:val="0"/>
              <w:numPr>
                <w:ilvl w:val="0"/>
                <w:numId w:val="4"/>
              </w:numPr>
              <w:spacing w:after="0"/>
              <w:ind w:right="-122" w:hanging="61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 xml:space="preserve"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области. </w:t>
            </w:r>
            <w:r w:rsidRPr="00BC1CB1">
              <w:rPr>
                <w:rFonts w:ascii="Arial" w:hAnsi="Arial" w:cs="Arial"/>
                <w:b/>
                <w:bCs/>
                <w:color w:val="000000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</w:tr>
      <w:tr w:rsidR="00377E59" w:rsidRPr="00BC1CB1" w:rsidTr="00104058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eastAsia="Calibri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  <w:r w:rsidRPr="00BC1CB1">
              <w:rPr>
                <w:rFonts w:ascii="Arial" w:hAnsi="Arial" w:cs="Arial"/>
                <w:color w:val="000000"/>
              </w:rPr>
              <w:t xml:space="preserve">. </w:t>
            </w:r>
            <w:r w:rsidRPr="00BC1CB1">
              <w:rPr>
                <w:rFonts w:ascii="Arial" w:hAnsi="Arial" w:cs="Arial"/>
                <w:b/>
                <w:bCs/>
                <w:color w:val="000000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</w:tr>
      <w:tr w:rsidR="00377E59" w:rsidRPr="00BC1CB1" w:rsidTr="00104058">
        <w:trPr>
          <w:trHeight w:val="90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</w:rPr>
            </w:pPr>
            <w:r w:rsidRPr="00BC1CB1">
              <w:rPr>
                <w:rFonts w:ascii="Arial" w:eastAsia="Calibri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BC1CB1">
              <w:rPr>
                <w:rFonts w:ascii="Arial" w:hAnsi="Arial" w:cs="Arial"/>
                <w:color w:val="000000"/>
              </w:rPr>
              <w:t xml:space="preserve">. </w:t>
            </w:r>
            <w:r w:rsidRPr="00BC1CB1">
              <w:rPr>
                <w:rFonts w:ascii="Arial" w:hAnsi="Arial" w:cs="Arial"/>
                <w:b/>
                <w:bCs/>
                <w:color w:val="000000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</w:tr>
      <w:tr w:rsidR="00377E59" w:rsidRPr="00BC1CB1" w:rsidTr="00104058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hAnsi="Arial" w:cs="Arial"/>
              </w:rPr>
              <w:t>Повторные обращения – Доля обращений, поступивших на портал «</w:t>
            </w:r>
            <w:proofErr w:type="spellStart"/>
            <w:r w:rsidRPr="00BC1CB1">
              <w:rPr>
                <w:rFonts w:ascii="Arial" w:hAnsi="Arial" w:cs="Arial"/>
              </w:rPr>
              <w:t>Добродел</w:t>
            </w:r>
            <w:proofErr w:type="spellEnd"/>
            <w:r w:rsidRPr="00BC1CB1">
              <w:rPr>
                <w:rFonts w:ascii="Arial" w:hAnsi="Arial" w:cs="Arial"/>
              </w:rPr>
              <w:t>», по которым поступили повторные обращения</w:t>
            </w:r>
            <w:r w:rsidRPr="00BC1CB1">
              <w:rPr>
                <w:rFonts w:ascii="Arial" w:hAnsi="Arial" w:cs="Arial"/>
                <w:color w:val="000000"/>
              </w:rPr>
              <w:t xml:space="preserve">. </w:t>
            </w:r>
            <w:r w:rsidRPr="00BC1CB1">
              <w:rPr>
                <w:rFonts w:ascii="Arial" w:hAnsi="Arial" w:cs="Arial"/>
                <w:b/>
                <w:bCs/>
                <w:color w:val="000000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</w:tr>
      <w:tr w:rsidR="00377E59" w:rsidRPr="00BC1CB1" w:rsidTr="00104058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BC1CB1">
              <w:rPr>
                <w:rFonts w:ascii="Arial" w:hAnsi="Arial" w:cs="Arial"/>
              </w:rPr>
              <w:t>Добродел</w:t>
            </w:r>
            <w:proofErr w:type="spellEnd"/>
            <w:r w:rsidRPr="00BC1CB1">
              <w:rPr>
                <w:rFonts w:ascii="Arial" w:hAnsi="Arial" w:cs="Arial"/>
              </w:rPr>
              <w:t>» (два и более раз).</w:t>
            </w:r>
            <w:r w:rsidRPr="00BC1CB1">
              <w:rPr>
                <w:rFonts w:ascii="Arial" w:hAnsi="Arial" w:cs="Arial"/>
                <w:color w:val="000000"/>
              </w:rPr>
              <w:t xml:space="preserve"> </w:t>
            </w:r>
            <w:r w:rsidRPr="00BC1CB1">
              <w:rPr>
                <w:rFonts w:ascii="Arial" w:hAnsi="Arial" w:cs="Arial"/>
                <w:b/>
                <w:bCs/>
                <w:color w:val="000000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</w:tr>
      <w:tr w:rsidR="00377E59" w:rsidRPr="00BC1CB1" w:rsidTr="00104058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eastAsia="Calibri" w:hAnsi="Arial" w:cs="Arial"/>
              </w:rPr>
              <w:t>Ответь вовремя – Доля жалоб, поступивших на портал «</w:t>
            </w:r>
            <w:proofErr w:type="spellStart"/>
            <w:r w:rsidRPr="00BC1CB1">
              <w:rPr>
                <w:rFonts w:ascii="Arial" w:eastAsia="Calibri" w:hAnsi="Arial" w:cs="Arial"/>
              </w:rPr>
              <w:t>Добродел</w:t>
            </w:r>
            <w:proofErr w:type="spellEnd"/>
            <w:r w:rsidRPr="00BC1CB1">
              <w:rPr>
                <w:rFonts w:ascii="Arial" w:eastAsia="Calibri" w:hAnsi="Arial" w:cs="Arial"/>
              </w:rPr>
              <w:t>», по которым нарушен срок подготовки ответа</w:t>
            </w:r>
            <w:r w:rsidRPr="00BC1CB1">
              <w:rPr>
                <w:rFonts w:ascii="Arial" w:hAnsi="Arial" w:cs="Arial"/>
                <w:color w:val="000000"/>
              </w:rPr>
              <w:t xml:space="preserve">. </w:t>
            </w:r>
            <w:r w:rsidRPr="00BC1CB1">
              <w:rPr>
                <w:rFonts w:ascii="Arial" w:hAnsi="Arial" w:cs="Arial"/>
                <w:b/>
                <w:bCs/>
                <w:color w:val="000000"/>
              </w:rPr>
              <w:t>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</w:rPr>
            </w:pPr>
            <w:r w:rsidRPr="00BC1CB1">
              <w:rPr>
                <w:rFonts w:ascii="Arial" w:hAnsi="Arial" w:cs="Arial"/>
                <w:color w:val="000000"/>
              </w:rPr>
              <w:t>Процент</w:t>
            </w:r>
          </w:p>
        </w:tc>
      </w:tr>
      <w:tr w:rsidR="00377E59" w:rsidRPr="00BC1CB1" w:rsidTr="00104058">
        <w:trPr>
          <w:trHeight w:val="793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E59" w:rsidRPr="00BC1CB1" w:rsidRDefault="00377E59" w:rsidP="00377E59">
            <w:pPr>
              <w:pStyle w:val="afffd"/>
              <w:widowControl w:val="0"/>
              <w:numPr>
                <w:ilvl w:val="0"/>
                <w:numId w:val="4"/>
              </w:numPr>
              <w:spacing w:after="0"/>
              <w:ind w:right="-122" w:hanging="61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BC1CB1">
              <w:rPr>
                <w:rFonts w:ascii="Arial" w:hAnsi="Arial" w:cs="Arial"/>
                <w:color w:val="000000" w:themeColor="text1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 w:rsidRPr="00BC1CB1">
              <w:rPr>
                <w:rFonts w:ascii="Arial" w:hAnsi="Arial" w:cs="Arial"/>
                <w:color w:val="000000"/>
              </w:rPr>
              <w:t xml:space="preserve">. </w:t>
            </w:r>
            <w:r w:rsidRPr="00BC1CB1">
              <w:rPr>
                <w:rFonts w:ascii="Arial" w:hAnsi="Arial" w:cs="Arial"/>
                <w:b/>
                <w:bCs/>
                <w:color w:val="000000"/>
              </w:rPr>
              <w:t>Мероприятие 4.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59" w:rsidRPr="00BC1CB1" w:rsidRDefault="00377E59" w:rsidP="00104058">
            <w:pPr>
              <w:pStyle w:val="10"/>
              <w:widowControl w:val="0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BC1CB1">
              <w:rPr>
                <w:rFonts w:ascii="Arial" w:hAnsi="Arial" w:cs="Arial"/>
                <w:color w:val="000000" w:themeColor="text1"/>
              </w:rPr>
              <w:t>Единица</w:t>
            </w:r>
          </w:p>
        </w:tc>
      </w:tr>
    </w:tbl>
    <w:p w:rsidR="00FE4A7F" w:rsidRPr="00847B73" w:rsidRDefault="00FE4A7F" w:rsidP="00847B73">
      <w:pPr>
        <w:keepNext/>
        <w:keepLines/>
        <w:outlineLvl w:val="0"/>
        <w:rPr>
          <w:rFonts w:ascii="Arial" w:hAnsi="Arial" w:cs="Arial"/>
          <w:sz w:val="2"/>
          <w:szCs w:val="2"/>
        </w:rPr>
      </w:pPr>
    </w:p>
    <w:sectPr w:rsidR="00FE4A7F" w:rsidRPr="00847B73" w:rsidSect="00BC1CB1">
      <w:pgSz w:w="16838" w:h="11906" w:orient="landscape"/>
      <w:pgMar w:top="1134" w:right="567" w:bottom="1134" w:left="1134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AC" w:rsidRDefault="001F7AAC">
      <w:r>
        <w:separator/>
      </w:r>
    </w:p>
  </w:endnote>
  <w:endnote w:type="continuationSeparator" w:id="0">
    <w:p w:rsidR="001F7AAC" w:rsidRDefault="001F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8" w:rsidRDefault="00104058">
    <w:pPr>
      <w:pStyle w:val="af1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8" w:rsidRDefault="00104058">
    <w:pPr>
      <w:pStyle w:val="af1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AC" w:rsidRDefault="001F7AAC">
      <w:pPr>
        <w:rPr>
          <w:sz w:val="12"/>
        </w:rPr>
      </w:pPr>
      <w:r>
        <w:separator/>
      </w:r>
    </w:p>
  </w:footnote>
  <w:footnote w:type="continuationSeparator" w:id="0">
    <w:p w:rsidR="001F7AAC" w:rsidRDefault="001F7AAC">
      <w:pPr>
        <w:rPr>
          <w:sz w:val="12"/>
        </w:rPr>
      </w:pPr>
      <w:r>
        <w:continuationSeparator/>
      </w:r>
    </w:p>
  </w:footnote>
  <w:footnote w:id="1">
    <w:p w:rsidR="00104058" w:rsidRDefault="00104058" w:rsidP="004D60DA">
      <w:pPr>
        <w:pStyle w:val="aff0"/>
        <w:widowControl w:val="0"/>
        <w:spacing w:after="0"/>
        <w:rPr>
          <w:sz w:val="18"/>
          <w:szCs w:val="18"/>
        </w:rPr>
      </w:pPr>
      <w:r>
        <w:rPr>
          <w:rStyle w:val="afff5"/>
        </w:rPr>
        <w:footnoteRef/>
      </w:r>
      <w:r>
        <w:rPr>
          <w:sz w:val="18"/>
          <w:szCs w:val="18"/>
        </w:rPr>
        <w:t xml:space="preserve"> Указывается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>значение показателя, достигнутое в 2022 году</w:t>
      </w:r>
      <w:r w:rsidRPr="00EB0D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(рассчитывается </w:t>
      </w:r>
      <w:r w:rsidRPr="00EB0D3F">
        <w:rPr>
          <w:sz w:val="18"/>
          <w:szCs w:val="18"/>
        </w:rPr>
        <w:t>индивидуально для каждого муниципального образования</w:t>
      </w:r>
      <w:r>
        <w:rPr>
          <w:sz w:val="18"/>
          <w:szCs w:val="18"/>
        </w:rPr>
        <w:t>).</w:t>
      </w:r>
    </w:p>
  </w:footnote>
  <w:footnote w:id="2">
    <w:p w:rsidR="00104058" w:rsidRDefault="00104058" w:rsidP="004D60DA">
      <w:pPr>
        <w:pStyle w:val="aff0"/>
        <w:widowControl w:val="0"/>
        <w:spacing w:after="0" w:line="240" w:lineRule="auto"/>
        <w:jc w:val="both"/>
        <w:rPr>
          <w:sz w:val="18"/>
        </w:rPr>
      </w:pPr>
      <w:r>
        <w:rPr>
          <w:rStyle w:val="afff5"/>
        </w:rPr>
        <w:footnoteRef/>
      </w:r>
      <w:r>
        <w:rPr>
          <w:sz w:val="18"/>
        </w:rPr>
        <w:t xml:space="preserve"> Указанные минимальные планируемые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 планируемым объемам финансирования.</w:t>
      </w:r>
    </w:p>
  </w:footnote>
  <w:footnote w:id="3">
    <w:p w:rsidR="0017177B" w:rsidRDefault="0017177B">
      <w:pPr>
        <w:pStyle w:val="aff0"/>
      </w:pPr>
    </w:p>
  </w:footnote>
  <w:footnote w:id="4">
    <w:p w:rsidR="0017177B" w:rsidRDefault="0017177B">
      <w:pPr>
        <w:pStyle w:val="aff0"/>
      </w:pPr>
      <w:r>
        <w:rPr>
          <w:rStyle w:val="affff8"/>
        </w:rPr>
        <w:footnoteRef/>
      </w:r>
      <w:r>
        <w:t xml:space="preserve"> </w:t>
      </w:r>
      <w:r>
        <w:rPr>
          <w:sz w:val="18"/>
          <w:szCs w:val="18"/>
        </w:rPr>
        <w:t xml:space="preserve">Рассчитывается </w:t>
      </w:r>
      <w:r w:rsidRPr="00EB0D3F">
        <w:rPr>
          <w:sz w:val="18"/>
          <w:szCs w:val="18"/>
        </w:rPr>
        <w:t>индивидуально для каждого муниципального образования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8" w:rsidRDefault="00104058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104058" w:rsidRDefault="0010405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8" w:rsidRDefault="00104058">
    <w:pPr>
      <w:pStyle w:val="af"/>
      <w:jc w:val="center"/>
      <w:rPr>
        <w:rFonts w:ascii="Times New Roman" w:hAnsi="Times New Roman"/>
        <w:sz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47B73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8" w:rsidRDefault="00104058">
    <w:pPr>
      <w:pStyle w:val="af"/>
      <w:jc w:val="center"/>
      <w:rPr>
        <w:rFonts w:ascii="Times New Roman" w:hAnsi="Times New Roman"/>
        <w:sz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58" w:rsidRDefault="00104058">
    <w:pPr>
      <w:pStyle w:val="af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847B73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656D"/>
    <w:multiLevelType w:val="hybridMultilevel"/>
    <w:tmpl w:val="999C8D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65C5"/>
    <w:multiLevelType w:val="hybridMultilevel"/>
    <w:tmpl w:val="44EEED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3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143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BA02255"/>
    <w:multiLevelType w:val="hybridMultilevel"/>
    <w:tmpl w:val="944484AE"/>
    <w:lvl w:ilvl="0" w:tplc="E70A1F2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2A"/>
    <w:rsid w:val="00034C9C"/>
    <w:rsid w:val="00080C50"/>
    <w:rsid w:val="000C2BBB"/>
    <w:rsid w:val="000C529B"/>
    <w:rsid w:val="000D6BEB"/>
    <w:rsid w:val="000F0FED"/>
    <w:rsid w:val="00104058"/>
    <w:rsid w:val="00132C30"/>
    <w:rsid w:val="00153647"/>
    <w:rsid w:val="0017177B"/>
    <w:rsid w:val="001A683C"/>
    <w:rsid w:val="001B231E"/>
    <w:rsid w:val="001D5471"/>
    <w:rsid w:val="001E1A75"/>
    <w:rsid w:val="001E6082"/>
    <w:rsid w:val="001F7AAC"/>
    <w:rsid w:val="00203B8D"/>
    <w:rsid w:val="0022505C"/>
    <w:rsid w:val="00233F02"/>
    <w:rsid w:val="0023647D"/>
    <w:rsid w:val="00253E70"/>
    <w:rsid w:val="00266339"/>
    <w:rsid w:val="00273FE1"/>
    <w:rsid w:val="00277E12"/>
    <w:rsid w:val="0028603B"/>
    <w:rsid w:val="00286CFD"/>
    <w:rsid w:val="00287905"/>
    <w:rsid w:val="002E1541"/>
    <w:rsid w:val="002E4BE6"/>
    <w:rsid w:val="002E6F71"/>
    <w:rsid w:val="003022EB"/>
    <w:rsid w:val="00326A25"/>
    <w:rsid w:val="00352D92"/>
    <w:rsid w:val="00353CB7"/>
    <w:rsid w:val="00364FF8"/>
    <w:rsid w:val="00371BF8"/>
    <w:rsid w:val="00377E59"/>
    <w:rsid w:val="0039142C"/>
    <w:rsid w:val="003B612A"/>
    <w:rsid w:val="003C5903"/>
    <w:rsid w:val="003F1C22"/>
    <w:rsid w:val="00420DBE"/>
    <w:rsid w:val="00421A59"/>
    <w:rsid w:val="00423FA5"/>
    <w:rsid w:val="004378B8"/>
    <w:rsid w:val="00442CB0"/>
    <w:rsid w:val="004446AB"/>
    <w:rsid w:val="00450A72"/>
    <w:rsid w:val="00496BAA"/>
    <w:rsid w:val="004A29C8"/>
    <w:rsid w:val="004A795D"/>
    <w:rsid w:val="004D60DA"/>
    <w:rsid w:val="004E093C"/>
    <w:rsid w:val="004E6A7B"/>
    <w:rsid w:val="004E76DF"/>
    <w:rsid w:val="00502D51"/>
    <w:rsid w:val="00510E07"/>
    <w:rsid w:val="00520920"/>
    <w:rsid w:val="00535771"/>
    <w:rsid w:val="00541E0B"/>
    <w:rsid w:val="005700F8"/>
    <w:rsid w:val="005D0C2E"/>
    <w:rsid w:val="005E5FE0"/>
    <w:rsid w:val="00606834"/>
    <w:rsid w:val="006158E0"/>
    <w:rsid w:val="0062341C"/>
    <w:rsid w:val="00646237"/>
    <w:rsid w:val="00654144"/>
    <w:rsid w:val="00712093"/>
    <w:rsid w:val="00714247"/>
    <w:rsid w:val="0076037A"/>
    <w:rsid w:val="0076257B"/>
    <w:rsid w:val="007629E7"/>
    <w:rsid w:val="00762A05"/>
    <w:rsid w:val="00781B78"/>
    <w:rsid w:val="0079111C"/>
    <w:rsid w:val="007A113D"/>
    <w:rsid w:val="007D0DFE"/>
    <w:rsid w:val="007E1B5F"/>
    <w:rsid w:val="007F38AB"/>
    <w:rsid w:val="008167EB"/>
    <w:rsid w:val="00823B1A"/>
    <w:rsid w:val="00830982"/>
    <w:rsid w:val="00845FE9"/>
    <w:rsid w:val="00847B73"/>
    <w:rsid w:val="008576E2"/>
    <w:rsid w:val="00870536"/>
    <w:rsid w:val="008856CB"/>
    <w:rsid w:val="00893404"/>
    <w:rsid w:val="008A09C6"/>
    <w:rsid w:val="008B136D"/>
    <w:rsid w:val="008C1F77"/>
    <w:rsid w:val="009033FC"/>
    <w:rsid w:val="00912042"/>
    <w:rsid w:val="00931A83"/>
    <w:rsid w:val="0094075A"/>
    <w:rsid w:val="009421BA"/>
    <w:rsid w:val="00947448"/>
    <w:rsid w:val="00960A04"/>
    <w:rsid w:val="009614CE"/>
    <w:rsid w:val="00961E67"/>
    <w:rsid w:val="00972132"/>
    <w:rsid w:val="00984B9B"/>
    <w:rsid w:val="009A1FD5"/>
    <w:rsid w:val="009B191B"/>
    <w:rsid w:val="009B3351"/>
    <w:rsid w:val="009E60BC"/>
    <w:rsid w:val="00A26F0C"/>
    <w:rsid w:val="00A60F95"/>
    <w:rsid w:val="00A66DE7"/>
    <w:rsid w:val="00AB2090"/>
    <w:rsid w:val="00AC476B"/>
    <w:rsid w:val="00AE3252"/>
    <w:rsid w:val="00AE46CA"/>
    <w:rsid w:val="00AE5E2D"/>
    <w:rsid w:val="00B34CCA"/>
    <w:rsid w:val="00B5050B"/>
    <w:rsid w:val="00B63AF3"/>
    <w:rsid w:val="00BA57DC"/>
    <w:rsid w:val="00BB380C"/>
    <w:rsid w:val="00BC1CB1"/>
    <w:rsid w:val="00BF5A15"/>
    <w:rsid w:val="00C141DB"/>
    <w:rsid w:val="00C36E16"/>
    <w:rsid w:val="00C41670"/>
    <w:rsid w:val="00C44EC0"/>
    <w:rsid w:val="00C60371"/>
    <w:rsid w:val="00C663F1"/>
    <w:rsid w:val="00C67429"/>
    <w:rsid w:val="00C739C8"/>
    <w:rsid w:val="00CB5513"/>
    <w:rsid w:val="00CC1431"/>
    <w:rsid w:val="00CC5672"/>
    <w:rsid w:val="00CE1A20"/>
    <w:rsid w:val="00D06FD0"/>
    <w:rsid w:val="00D14DAC"/>
    <w:rsid w:val="00D23082"/>
    <w:rsid w:val="00D33793"/>
    <w:rsid w:val="00D5730D"/>
    <w:rsid w:val="00D62B5D"/>
    <w:rsid w:val="00D95583"/>
    <w:rsid w:val="00DD1672"/>
    <w:rsid w:val="00E16C5D"/>
    <w:rsid w:val="00E37092"/>
    <w:rsid w:val="00E4177B"/>
    <w:rsid w:val="00E50923"/>
    <w:rsid w:val="00E661DB"/>
    <w:rsid w:val="00E71EF5"/>
    <w:rsid w:val="00E83DC1"/>
    <w:rsid w:val="00E92466"/>
    <w:rsid w:val="00EA13A5"/>
    <w:rsid w:val="00EB0D3F"/>
    <w:rsid w:val="00EB37EA"/>
    <w:rsid w:val="00ED0177"/>
    <w:rsid w:val="00ED167D"/>
    <w:rsid w:val="00EF1AE4"/>
    <w:rsid w:val="00F1791C"/>
    <w:rsid w:val="00F21EA5"/>
    <w:rsid w:val="00F448E5"/>
    <w:rsid w:val="00F9255C"/>
    <w:rsid w:val="00F95F4F"/>
    <w:rsid w:val="00FB0E4B"/>
    <w:rsid w:val="00FE4A7F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9DF4B-0E2D-456B-A871-F4F2A08A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0"/>
    <w:next w:val="10"/>
    <w:link w:val="20"/>
    <w:qFormat/>
    <w:rsid w:val="005B1ED7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10"/>
    <w:next w:val="10"/>
    <w:link w:val="30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basedOn w:val="10"/>
    <w:next w:val="10"/>
    <w:link w:val="40"/>
    <w:qFormat/>
    <w:rsid w:val="00E15CD8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10"/>
    <w:next w:val="10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10"/>
    <w:next w:val="10"/>
    <w:link w:val="60"/>
    <w:qFormat/>
    <w:rsid w:val="00E15CD8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10"/>
    <w:next w:val="10"/>
    <w:link w:val="70"/>
    <w:qFormat/>
    <w:rsid w:val="00E15CD8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10"/>
    <w:next w:val="10"/>
    <w:link w:val="80"/>
    <w:qFormat/>
    <w:rsid w:val="00E15CD8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10"/>
    <w:next w:val="10"/>
    <w:link w:val="90"/>
    <w:qFormat/>
    <w:rsid w:val="00285FEF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F3D6C"/>
    <w:pPr>
      <w:spacing w:after="200" w:line="276" w:lineRule="auto"/>
      <w:textAlignment w:val="baseline"/>
    </w:pPr>
    <w:rPr>
      <w:color w:val="00000A"/>
      <w:lang w:eastAsia="zh-CN"/>
    </w:rPr>
  </w:style>
  <w:style w:type="character" w:customStyle="1" w:styleId="30">
    <w:name w:val="Заголовок 3 Знак"/>
    <w:link w:val="3"/>
    <w:uiPriority w:val="9"/>
    <w:qFormat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qFormat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qFormat/>
    <w:rsid w:val="00285FEF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a3">
    <w:name w:val="Название Знак"/>
    <w:link w:val="a4"/>
    <w:uiPriority w:val="10"/>
    <w:qFormat/>
    <w:rsid w:val="00285FEF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5">
    <w:name w:val="Подзаголовок Знак"/>
    <w:link w:val="a6"/>
    <w:uiPriority w:val="11"/>
    <w:qFormat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Цитата Знак"/>
    <w:link w:val="a8"/>
    <w:uiPriority w:val="29"/>
    <w:qFormat/>
    <w:rsid w:val="00285FEF"/>
    <w:rPr>
      <w:i/>
      <w:iCs/>
      <w:color w:val="000000"/>
    </w:rPr>
  </w:style>
  <w:style w:type="character" w:styleId="a9">
    <w:name w:val="Strong"/>
    <w:uiPriority w:val="22"/>
    <w:qFormat/>
    <w:rsid w:val="00285FEF"/>
    <w:rPr>
      <w:b/>
      <w:bCs/>
    </w:rPr>
  </w:style>
  <w:style w:type="character" w:styleId="aa">
    <w:name w:val="Emphasis"/>
    <w:uiPriority w:val="20"/>
    <w:qFormat/>
    <w:rsid w:val="00285FEF"/>
    <w:rPr>
      <w:i/>
      <w:iCs/>
    </w:rPr>
  </w:style>
  <w:style w:type="character" w:customStyle="1" w:styleId="ab">
    <w:name w:val="Без интервала Знак"/>
    <w:basedOn w:val="a0"/>
    <w:link w:val="110"/>
    <w:uiPriority w:val="1"/>
    <w:qFormat/>
    <w:rsid w:val="00285FEF"/>
  </w:style>
  <w:style w:type="character" w:customStyle="1" w:styleId="ac">
    <w:name w:val="Абзац списка Знак"/>
    <w:link w:val="12"/>
    <w:qFormat/>
    <w:locked/>
    <w:rsid w:val="00285FEF"/>
    <w:rPr>
      <w:rFonts w:ascii="Calibri" w:eastAsia="Calibri" w:hAnsi="Calibri" w:cs="Times New Roman"/>
    </w:rPr>
  </w:style>
  <w:style w:type="character" w:customStyle="1" w:styleId="21">
    <w:name w:val="Цитата 2 Знак"/>
    <w:link w:val="210"/>
    <w:uiPriority w:val="29"/>
    <w:qFormat/>
    <w:rsid w:val="00285FEF"/>
    <w:rPr>
      <w:i/>
      <w:iCs/>
      <w:color w:val="000000"/>
    </w:rPr>
  </w:style>
  <w:style w:type="character" w:customStyle="1" w:styleId="ad">
    <w:name w:val="Выделенная цитата Знак"/>
    <w:link w:val="13"/>
    <w:uiPriority w:val="30"/>
    <w:qFormat/>
    <w:rsid w:val="00285FEF"/>
    <w:rPr>
      <w:b/>
      <w:bCs/>
      <w:i/>
      <w:iCs/>
      <w:color w:val="4F81BD"/>
    </w:rPr>
  </w:style>
  <w:style w:type="character" w:customStyle="1" w:styleId="14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6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7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1">
    <w:name w:val="Заголовок 1 Знак"/>
    <w:link w:val="1"/>
    <w:qFormat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e">
    <w:name w:val="Верхний колонтитул Знак"/>
    <w:link w:val="af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link w:val="af1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link w:val="2"/>
    <w:qFormat/>
    <w:rsid w:val="005B1ED7"/>
    <w:rPr>
      <w:b/>
      <w:bCs/>
      <w:sz w:val="28"/>
      <w:szCs w:val="28"/>
    </w:rPr>
  </w:style>
  <w:style w:type="character" w:customStyle="1" w:styleId="40">
    <w:name w:val="Заголовок 4 Знак"/>
    <w:link w:val="4"/>
    <w:qFormat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qFormat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qFormat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qFormat/>
    <w:rsid w:val="00E15CD8"/>
    <w:rPr>
      <w:rFonts w:ascii="Arial" w:eastAsia="Calibri" w:hAnsi="Arial" w:cs="Times New Roman"/>
      <w:i/>
      <w:sz w:val="20"/>
      <w:szCs w:val="20"/>
    </w:rPr>
  </w:style>
  <w:style w:type="character" w:customStyle="1" w:styleId="-">
    <w:name w:val="Интернет-ссылка"/>
    <w:uiPriority w:val="99"/>
    <w:unhideWhenUsed/>
    <w:rsid w:val="00E15CD8"/>
    <w:rPr>
      <w:color w:val="0000FF"/>
      <w:u w:val="single"/>
    </w:rPr>
  </w:style>
  <w:style w:type="character" w:customStyle="1" w:styleId="af2">
    <w:name w:val="Текст выноски Знак"/>
    <w:link w:val="af3"/>
    <w:uiPriority w:val="99"/>
    <w:qFormat/>
    <w:rsid w:val="00E15CD8"/>
    <w:rPr>
      <w:rFonts w:ascii="Tahoma" w:eastAsia="Calibri" w:hAnsi="Tahoma" w:cs="Tahoma"/>
      <w:sz w:val="16"/>
      <w:szCs w:val="16"/>
    </w:rPr>
  </w:style>
  <w:style w:type="character" w:styleId="af4">
    <w:name w:val="annotation reference"/>
    <w:uiPriority w:val="99"/>
    <w:unhideWhenUsed/>
    <w:qFormat/>
    <w:rsid w:val="00E15CD8"/>
    <w:rPr>
      <w:sz w:val="16"/>
      <w:szCs w:val="16"/>
    </w:rPr>
  </w:style>
  <w:style w:type="character" w:customStyle="1" w:styleId="af5">
    <w:name w:val="Текст примечания Знак"/>
    <w:link w:val="af6"/>
    <w:uiPriority w:val="99"/>
    <w:qFormat/>
    <w:rsid w:val="00E15CD8"/>
    <w:rPr>
      <w:rFonts w:ascii="Calibri" w:eastAsia="Calibri" w:hAnsi="Calibri" w:cs="Times New Roman"/>
      <w:sz w:val="20"/>
      <w:szCs w:val="20"/>
    </w:rPr>
  </w:style>
  <w:style w:type="character" w:customStyle="1" w:styleId="af7">
    <w:name w:val="Основной текст_"/>
    <w:link w:val="22"/>
    <w:qFormat/>
    <w:rsid w:val="00E15CD8"/>
    <w:rPr>
      <w:sz w:val="17"/>
      <w:szCs w:val="17"/>
      <w:shd w:val="clear" w:color="auto" w:fill="FFFFFF"/>
    </w:rPr>
  </w:style>
  <w:style w:type="character" w:customStyle="1" w:styleId="19">
    <w:name w:val="Основной текст1"/>
    <w:qFormat/>
    <w:rsid w:val="00E15CD8"/>
    <w:rPr>
      <w:rFonts w:ascii="Courier New" w:eastAsia="Courier New" w:hAnsi="Courier New" w:cs="Courier New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1a">
    <w:name w:val="Замещающий текст1"/>
    <w:uiPriority w:val="99"/>
    <w:semiHidden/>
    <w:qFormat/>
    <w:rsid w:val="00E15CD8"/>
    <w:rPr>
      <w:color w:val="808080"/>
    </w:rPr>
  </w:style>
  <w:style w:type="character" w:customStyle="1" w:styleId="af8">
    <w:name w:val="Тема примечания Знак"/>
    <w:link w:val="af9"/>
    <w:uiPriority w:val="99"/>
    <w:qFormat/>
    <w:rsid w:val="00E15CD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a">
    <w:name w:val="Посещённая гиперссылка"/>
    <w:uiPriority w:val="99"/>
    <w:unhideWhenUsed/>
    <w:rsid w:val="00E15CD8"/>
    <w:rPr>
      <w:color w:val="800080"/>
      <w:u w:val="single"/>
    </w:rPr>
  </w:style>
  <w:style w:type="character" w:customStyle="1" w:styleId="anssni">
    <w:name w:val="ans_sni"/>
    <w:basedOn w:val="a0"/>
    <w:uiPriority w:val="99"/>
    <w:qFormat/>
    <w:rsid w:val="00E15CD8"/>
  </w:style>
  <w:style w:type="character" w:customStyle="1" w:styleId="afb">
    <w:name w:val="Основной текст с отступом Знак"/>
    <w:qFormat/>
    <w:rsid w:val="00E15CD8"/>
    <w:rPr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qFormat/>
    <w:rsid w:val="008B58D0"/>
  </w:style>
  <w:style w:type="character" w:customStyle="1" w:styleId="afe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8B58D0"/>
    <w:rPr>
      <w:vertAlign w:val="superscript"/>
    </w:rPr>
  </w:style>
  <w:style w:type="character" w:customStyle="1" w:styleId="aff">
    <w:name w:val="Текст сноски Знак"/>
    <w:basedOn w:val="a0"/>
    <w:link w:val="aff0"/>
    <w:uiPriority w:val="99"/>
    <w:qFormat/>
    <w:rsid w:val="008B58D0"/>
  </w:style>
  <w:style w:type="character" w:customStyle="1" w:styleId="aff1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B58D0"/>
    <w:rPr>
      <w:vertAlign w:val="superscript"/>
    </w:rPr>
  </w:style>
  <w:style w:type="character" w:customStyle="1" w:styleId="remarkable-pre-marked">
    <w:name w:val="remarkable-pre-marked"/>
    <w:qFormat/>
    <w:rsid w:val="002A2032"/>
  </w:style>
  <w:style w:type="character" w:customStyle="1" w:styleId="apple-converted-space">
    <w:name w:val="apple-converted-space"/>
    <w:qFormat/>
    <w:rsid w:val="006938A5"/>
  </w:style>
  <w:style w:type="character" w:customStyle="1" w:styleId="1b">
    <w:name w:val="Цитата Знак1"/>
    <w:uiPriority w:val="29"/>
    <w:qFormat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73"/>
    <w:qFormat/>
    <w:rsid w:val="00DF3D6C"/>
    <w:rPr>
      <w:i/>
      <w:iCs/>
      <w:color w:val="404040" w:themeColor="text1" w:themeTint="BF"/>
    </w:rPr>
  </w:style>
  <w:style w:type="character" w:customStyle="1" w:styleId="1c">
    <w:name w:val="Выделенная цитата Знак1"/>
    <w:basedOn w:val="a0"/>
    <w:uiPriority w:val="60"/>
    <w:qFormat/>
    <w:rsid w:val="00DF3D6C"/>
    <w:rPr>
      <w:i/>
      <w:iCs/>
      <w:color w:val="4F81BD" w:themeColor="accent1"/>
    </w:rPr>
  </w:style>
  <w:style w:type="character" w:styleId="aff2">
    <w:name w:val="Subtle Emphasis"/>
    <w:uiPriority w:val="19"/>
    <w:qFormat/>
    <w:rsid w:val="00DF3D6C"/>
    <w:rPr>
      <w:i/>
      <w:iCs/>
      <w:color w:val="808080"/>
    </w:rPr>
  </w:style>
  <w:style w:type="character" w:styleId="aff3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DF3D6C"/>
    <w:rPr>
      <w:b/>
      <w:bCs/>
      <w:smallCaps/>
      <w:spacing w:val="5"/>
    </w:rPr>
  </w:style>
  <w:style w:type="character" w:styleId="aff7">
    <w:name w:val="Placeholder Text"/>
    <w:uiPriority w:val="99"/>
    <w:semiHidden/>
    <w:qFormat/>
    <w:rsid w:val="00DF3D6C"/>
    <w:rPr>
      <w:color w:val="808080"/>
    </w:rPr>
  </w:style>
  <w:style w:type="character" w:styleId="aff8">
    <w:name w:val="page number"/>
    <w:basedOn w:val="a0"/>
    <w:qFormat/>
    <w:rsid w:val="00DF3D6C"/>
  </w:style>
  <w:style w:type="character" w:customStyle="1" w:styleId="aff9">
    <w:name w:val="Основной текст Знак"/>
    <w:basedOn w:val="a0"/>
    <w:link w:val="affa"/>
    <w:uiPriority w:val="99"/>
    <w:qFormat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qFormat/>
    <w:locked/>
    <w:rsid w:val="00DF3D6C"/>
    <w:rPr>
      <w:rFonts w:ascii="Calibri" w:hAnsi="Calibri"/>
    </w:rPr>
  </w:style>
  <w:style w:type="character" w:customStyle="1" w:styleId="81">
    <w:name w:val="Основной текст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b">
    <w:name w:val="Цветовое выделение"/>
    <w:uiPriority w:val="99"/>
    <w:qFormat/>
    <w:rsid w:val="00DF3D6C"/>
    <w:rPr>
      <w:b/>
      <w:color w:val="26282F"/>
    </w:rPr>
  </w:style>
  <w:style w:type="character" w:customStyle="1" w:styleId="affc">
    <w:name w:val="Гипертекстовая ссылка"/>
    <w:uiPriority w:val="99"/>
    <w:qFormat/>
    <w:rsid w:val="00DF3D6C"/>
    <w:rPr>
      <w:rFonts w:cs="Times New Roman"/>
      <w:b w:val="0"/>
      <w:color w:val="106BBE"/>
    </w:rPr>
  </w:style>
  <w:style w:type="character" w:customStyle="1" w:styleId="affd">
    <w:name w:val="текст в таблице Знак"/>
    <w:link w:val="affe"/>
    <w:qFormat/>
    <w:rsid w:val="00DF3D6C"/>
    <w:rPr>
      <w:rFonts w:eastAsia="Cambria"/>
      <w:sz w:val="22"/>
      <w:szCs w:val="22"/>
      <w:lang w:eastAsia="en-US"/>
    </w:rPr>
  </w:style>
  <w:style w:type="character" w:customStyle="1" w:styleId="111">
    <w:name w:val="Заголовок 1 Знак1"/>
    <w:basedOn w:val="a0"/>
    <w:uiPriority w:val="99"/>
    <w:qFormat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qFormat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9"/>
    <w:semiHidden/>
    <w:qFormat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6">
    <w:name w:val="Основной текст 2 Знак"/>
    <w:basedOn w:val="a0"/>
    <w:link w:val="27"/>
    <w:qFormat/>
    <w:rsid w:val="00DF3D6C"/>
    <w:rPr>
      <w:sz w:val="24"/>
      <w:szCs w:val="24"/>
    </w:rPr>
  </w:style>
  <w:style w:type="character" w:customStyle="1" w:styleId="1d">
    <w:name w:val="Основной текст с отступом Знак1"/>
    <w:basedOn w:val="aff9"/>
    <w:link w:val="afff"/>
    <w:qFormat/>
    <w:rsid w:val="00DF3D6C"/>
    <w:rPr>
      <w:rFonts w:ascii="Calibri" w:eastAsia="Calibri" w:hAnsi="Calibri"/>
      <w:sz w:val="24"/>
      <w:szCs w:val="24"/>
      <w:lang w:eastAsia="en-US"/>
    </w:rPr>
  </w:style>
  <w:style w:type="character" w:customStyle="1" w:styleId="afff0">
    <w:name w:val="Текст Знак"/>
    <w:basedOn w:val="a0"/>
    <w:link w:val="afff1"/>
    <w:uiPriority w:val="99"/>
    <w:qFormat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qFormat/>
    <w:rsid w:val="00DF3D6C"/>
    <w:rPr>
      <w:rFonts w:ascii="Times New Roman" w:hAnsi="Times New Roman" w:cs="Times New Roman"/>
      <w:sz w:val="22"/>
      <w:szCs w:val="22"/>
    </w:rPr>
  </w:style>
  <w:style w:type="character" w:customStyle="1" w:styleId="afff2">
    <w:name w:val="Схема документа Знак"/>
    <w:basedOn w:val="a0"/>
    <w:link w:val="afff3"/>
    <w:uiPriority w:val="99"/>
    <w:semiHidden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4">
    <w:name w:val="Символ концевой сноски"/>
    <w:qFormat/>
  </w:style>
  <w:style w:type="character" w:customStyle="1" w:styleId="afff5">
    <w:name w:val="Символ сноски"/>
    <w:qFormat/>
  </w:style>
  <w:style w:type="character" w:customStyle="1" w:styleId="afff6">
    <w:name w:val="Нумерация строк"/>
  </w:style>
  <w:style w:type="paragraph" w:styleId="a4">
    <w:name w:val="Title"/>
    <w:basedOn w:val="10"/>
    <w:next w:val="affa"/>
    <w:link w:val="a3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fa">
    <w:name w:val="Body Text"/>
    <w:basedOn w:val="10"/>
    <w:link w:val="aff9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paragraph" w:styleId="afff7">
    <w:name w:val="List"/>
    <w:basedOn w:val="10"/>
    <w:rsid w:val="00DF3D6C"/>
    <w:pPr>
      <w:ind w:left="283" w:hanging="283"/>
    </w:pPr>
  </w:style>
  <w:style w:type="paragraph" w:styleId="afff8">
    <w:name w:val="caption"/>
    <w:basedOn w:val="10"/>
    <w:next w:val="10"/>
    <w:uiPriority w:val="35"/>
    <w:qFormat/>
    <w:rsid w:val="00285FEF"/>
    <w:rPr>
      <w:b/>
      <w:bCs/>
      <w:color w:val="4F81BD"/>
      <w:sz w:val="18"/>
      <w:szCs w:val="18"/>
    </w:rPr>
  </w:style>
  <w:style w:type="paragraph" w:styleId="afff9">
    <w:name w:val="index heading"/>
    <w:basedOn w:val="a4"/>
  </w:style>
  <w:style w:type="paragraph" w:styleId="a6">
    <w:name w:val="Subtitle"/>
    <w:basedOn w:val="10"/>
    <w:next w:val="10"/>
    <w:link w:val="a5"/>
    <w:uiPriority w:val="11"/>
    <w:qFormat/>
    <w:rsid w:val="00285FEF"/>
    <w:rPr>
      <w:rFonts w:ascii="Cambria" w:hAnsi="Cambria"/>
      <w:i/>
      <w:iCs/>
      <w:color w:val="4F81BD"/>
      <w:spacing w:val="15"/>
    </w:rPr>
  </w:style>
  <w:style w:type="paragraph" w:styleId="a8">
    <w:name w:val="Block Text"/>
    <w:basedOn w:val="10"/>
    <w:next w:val="10"/>
    <w:link w:val="a7"/>
    <w:uiPriority w:val="29"/>
    <w:qFormat/>
    <w:rsid w:val="00285FEF"/>
    <w:rPr>
      <w:i/>
      <w:iCs/>
      <w:color w:val="000000"/>
    </w:rPr>
  </w:style>
  <w:style w:type="paragraph" w:customStyle="1" w:styleId="1e">
    <w:name w:val="Без интервала1"/>
    <w:basedOn w:val="10"/>
    <w:uiPriority w:val="99"/>
    <w:qFormat/>
    <w:rsid w:val="00285FEF"/>
  </w:style>
  <w:style w:type="paragraph" w:customStyle="1" w:styleId="12">
    <w:name w:val="Абзац списка1"/>
    <w:basedOn w:val="10"/>
    <w:link w:val="ac"/>
    <w:qFormat/>
    <w:rsid w:val="00285FEF"/>
    <w:pPr>
      <w:ind w:left="720"/>
      <w:contextualSpacing/>
    </w:pPr>
    <w:rPr>
      <w:rFonts w:ascii="Calibri" w:eastAsia="Calibri" w:hAnsi="Calibri"/>
    </w:rPr>
  </w:style>
  <w:style w:type="paragraph" w:customStyle="1" w:styleId="213">
    <w:name w:val="Цитата 21"/>
    <w:basedOn w:val="10"/>
    <w:next w:val="10"/>
    <w:uiPriority w:val="29"/>
    <w:qFormat/>
    <w:rsid w:val="00285FEF"/>
    <w:rPr>
      <w:i/>
      <w:iCs/>
      <w:color w:val="000000"/>
    </w:rPr>
  </w:style>
  <w:style w:type="paragraph" w:customStyle="1" w:styleId="13">
    <w:name w:val="Выделенная цитата1"/>
    <w:basedOn w:val="10"/>
    <w:next w:val="10"/>
    <w:link w:val="ad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">
    <w:name w:val="Заголовок оглавления1"/>
    <w:basedOn w:val="1"/>
    <w:next w:val="10"/>
    <w:uiPriority w:val="99"/>
    <w:qFormat/>
    <w:rsid w:val="00285FEF"/>
    <w:pPr>
      <w:jc w:val="both"/>
      <w:outlineLvl w:val="9"/>
    </w:pPr>
  </w:style>
  <w:style w:type="paragraph" w:customStyle="1" w:styleId="afffa">
    <w:name w:val="Колонтитул"/>
    <w:basedOn w:val="10"/>
    <w:qFormat/>
  </w:style>
  <w:style w:type="paragraph" w:styleId="af">
    <w:name w:val="header"/>
    <w:basedOn w:val="10"/>
    <w:link w:val="ae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10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E15CD8"/>
    <w:pPr>
      <w:widowControl w:val="0"/>
    </w:pPr>
    <w:rPr>
      <w:rFonts w:ascii="Calibri" w:hAnsi="Calibri" w:cs="Calibri"/>
      <w:sz w:val="22"/>
      <w:szCs w:val="22"/>
    </w:rPr>
  </w:style>
  <w:style w:type="paragraph" w:styleId="31">
    <w:name w:val="toc 3"/>
    <w:basedOn w:val="10"/>
    <w:next w:val="10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10"/>
    <w:link w:val="af2"/>
    <w:uiPriority w:val="99"/>
    <w:unhideWhenUsed/>
    <w:qFormat/>
    <w:rsid w:val="00E15CD8"/>
    <w:rPr>
      <w:rFonts w:ascii="Tahoma" w:eastAsia="Calibri" w:hAnsi="Tahoma" w:cs="Tahoma"/>
      <w:sz w:val="16"/>
      <w:szCs w:val="16"/>
      <w:lang w:eastAsia="en-US"/>
    </w:rPr>
  </w:style>
  <w:style w:type="paragraph" w:styleId="afffb">
    <w:name w:val="Normal (Web)"/>
    <w:basedOn w:val="10"/>
    <w:uiPriority w:val="99"/>
    <w:unhideWhenUsed/>
    <w:qFormat/>
    <w:rsid w:val="00E15CD8"/>
    <w:pPr>
      <w:spacing w:beforeAutospacing="1" w:afterAutospacing="1"/>
    </w:pPr>
  </w:style>
  <w:style w:type="paragraph" w:styleId="af6">
    <w:name w:val="annotation text"/>
    <w:basedOn w:val="10"/>
    <w:link w:val="af5"/>
    <w:uiPriority w:val="99"/>
    <w:unhideWhenUsed/>
    <w:qFormat/>
    <w:rsid w:val="00E15CD8"/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qFormat/>
    <w:rsid w:val="00E15CD8"/>
    <w:pPr>
      <w:ind w:firstLine="720"/>
    </w:pPr>
    <w:rPr>
      <w:rFonts w:ascii="Arial" w:hAnsi="Arial" w:cs="Arial"/>
      <w:lang w:eastAsia="en-US"/>
    </w:rPr>
  </w:style>
  <w:style w:type="paragraph" w:styleId="28">
    <w:name w:val="toc 2"/>
    <w:basedOn w:val="10"/>
    <w:next w:val="10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0">
    <w:name w:val="toc 1"/>
    <w:basedOn w:val="10"/>
    <w:next w:val="10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3">
    <w:name w:val="toc 4"/>
    <w:basedOn w:val="10"/>
    <w:next w:val="10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10"/>
    <w:next w:val="10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10"/>
    <w:next w:val="10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10"/>
    <w:next w:val="10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10"/>
    <w:next w:val="10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10"/>
    <w:next w:val="10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paragraph" w:customStyle="1" w:styleId="22">
    <w:name w:val="Основной текст2"/>
    <w:basedOn w:val="10"/>
    <w:link w:val="af7"/>
    <w:qFormat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paragraph" w:styleId="af9">
    <w:name w:val="annotation subject"/>
    <w:basedOn w:val="af6"/>
    <w:next w:val="af6"/>
    <w:link w:val="af8"/>
    <w:uiPriority w:val="99"/>
    <w:unhideWhenUsed/>
    <w:qFormat/>
    <w:rsid w:val="00E15CD8"/>
    <w:rPr>
      <w:b/>
      <w:bCs/>
    </w:rPr>
  </w:style>
  <w:style w:type="paragraph" w:customStyle="1" w:styleId="1f1">
    <w:name w:val="Рецензия1"/>
    <w:uiPriority w:val="99"/>
    <w:semiHidden/>
    <w:qFormat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10"/>
    <w:qFormat/>
    <w:rsid w:val="00E15CD8"/>
    <w:pPr>
      <w:spacing w:beforeAutospacing="1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5">
    <w:name w:val="xl65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6">
    <w:name w:val="xl66"/>
    <w:basedOn w:val="10"/>
    <w:qFormat/>
    <w:rsid w:val="00E15C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10"/>
    <w:qFormat/>
    <w:rsid w:val="00E15CD8"/>
    <w:pPr>
      <w:spacing w:beforeAutospacing="1" w:afterAutospacing="1"/>
    </w:pPr>
  </w:style>
  <w:style w:type="paragraph" w:customStyle="1" w:styleId="xl68">
    <w:name w:val="xl68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10"/>
    <w:qFormat/>
    <w:rsid w:val="00E15CD8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0">
    <w:name w:val="xl70"/>
    <w:basedOn w:val="10"/>
    <w:qFormat/>
    <w:rsid w:val="00E15CD8"/>
    <w:pPr>
      <w:pBdr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1">
    <w:name w:val="xl71"/>
    <w:basedOn w:val="10"/>
    <w:qFormat/>
    <w:rsid w:val="00E15CD8"/>
    <w:pPr>
      <w:pBdr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2">
    <w:name w:val="xl72"/>
    <w:basedOn w:val="10"/>
    <w:qFormat/>
    <w:rsid w:val="00E15CD8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3">
    <w:name w:val="xl73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4">
    <w:name w:val="xl74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10"/>
    <w:qFormat/>
    <w:rsid w:val="00E15C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10"/>
    <w:qFormat/>
    <w:rsid w:val="00E15CD8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10"/>
    <w:qFormat/>
    <w:rsid w:val="00E15CD8"/>
    <w:pPr>
      <w:pBdr>
        <w:right w:val="single" w:sz="8" w:space="0" w:color="000000"/>
      </w:pBdr>
      <w:spacing w:beforeAutospacing="1" w:afterAutospacing="1"/>
      <w:textAlignment w:val="top"/>
    </w:pPr>
  </w:style>
  <w:style w:type="paragraph" w:customStyle="1" w:styleId="xl90">
    <w:name w:val="xl90"/>
    <w:basedOn w:val="10"/>
    <w:qFormat/>
    <w:rsid w:val="00E15CD8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1">
    <w:name w:val="xl91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  <w:sz w:val="16"/>
      <w:szCs w:val="16"/>
    </w:rPr>
  </w:style>
  <w:style w:type="paragraph" w:customStyle="1" w:styleId="xl92">
    <w:name w:val="xl92"/>
    <w:basedOn w:val="10"/>
    <w:qFormat/>
    <w:rsid w:val="00E15CD8"/>
    <w:pPr>
      <w:pBdr>
        <w:right w:val="single" w:sz="8" w:space="0" w:color="000000"/>
      </w:pBdr>
      <w:spacing w:beforeAutospacing="1" w:afterAutospacing="1"/>
    </w:pPr>
  </w:style>
  <w:style w:type="paragraph" w:customStyle="1" w:styleId="xl93">
    <w:name w:val="xl93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4">
    <w:name w:val="xl94"/>
    <w:basedOn w:val="10"/>
    <w:qFormat/>
    <w:rsid w:val="00E15CD8"/>
    <w:pPr>
      <w:pBdr>
        <w:top w:val="single" w:sz="8" w:space="0" w:color="000000"/>
      </w:pBdr>
      <w:spacing w:beforeAutospacing="1" w:afterAutospacing="1"/>
    </w:pPr>
  </w:style>
  <w:style w:type="paragraph" w:customStyle="1" w:styleId="xl95">
    <w:name w:val="xl95"/>
    <w:basedOn w:val="10"/>
    <w:qFormat/>
    <w:rsid w:val="00E15CD8"/>
    <w:pPr>
      <w:pBdr>
        <w:top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6">
    <w:name w:val="xl96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98">
    <w:name w:val="xl98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10"/>
    <w:qFormat/>
    <w:rsid w:val="00E15CD8"/>
    <w:pPr>
      <w:pBdr>
        <w:left w:val="single" w:sz="8" w:space="0" w:color="000000"/>
      </w:pBdr>
      <w:spacing w:beforeAutospacing="1" w:afterAutospacing="1"/>
    </w:pPr>
  </w:style>
  <w:style w:type="paragraph" w:customStyle="1" w:styleId="xl100">
    <w:name w:val="xl100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101">
    <w:name w:val="xl101"/>
    <w:basedOn w:val="10"/>
    <w:qFormat/>
    <w:rsid w:val="00E15CD8"/>
    <w:pPr>
      <w:pBdr>
        <w:left w:val="single" w:sz="8" w:space="0" w:color="000000"/>
      </w:pBdr>
      <w:spacing w:beforeAutospacing="1" w:afterAutospacing="1"/>
    </w:pPr>
  </w:style>
  <w:style w:type="paragraph" w:customStyle="1" w:styleId="font6">
    <w:name w:val="font6"/>
    <w:basedOn w:val="10"/>
    <w:qFormat/>
    <w:rsid w:val="00E15CD8"/>
    <w:pPr>
      <w:spacing w:beforeAutospacing="1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10"/>
    <w:qFormat/>
    <w:rsid w:val="00E15CD8"/>
    <w:pPr>
      <w:pBdr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3">
    <w:name w:val="xl103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4">
    <w:name w:val="xl104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10"/>
    <w:qFormat/>
    <w:rsid w:val="00E15CD8"/>
    <w:pPr>
      <w:pBdr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10"/>
    <w:qFormat/>
    <w:rsid w:val="00E15CD8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10"/>
    <w:qFormat/>
    <w:rsid w:val="00E15CD8"/>
    <w:pPr>
      <w:pBdr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10"/>
    <w:qFormat/>
    <w:rsid w:val="00E15CD8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10"/>
    <w:qFormat/>
    <w:rsid w:val="00E15CD8"/>
    <w:pPr>
      <w:spacing w:beforeAutospacing="1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10"/>
    <w:qFormat/>
    <w:rsid w:val="00E15CD8"/>
    <w:pPr>
      <w:spacing w:beforeAutospacing="1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7">
    <w:name w:val="xl147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8">
    <w:name w:val="xl148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9">
    <w:name w:val="xl149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57">
    <w:name w:val="xl15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10"/>
    <w:qFormat/>
    <w:rsid w:val="00E15CD8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styleId="afff">
    <w:name w:val="Body Text Indent"/>
    <w:basedOn w:val="affa"/>
    <w:link w:val="1d"/>
    <w:qFormat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endnote text"/>
    <w:basedOn w:val="10"/>
    <w:link w:val="afc"/>
    <w:uiPriority w:val="99"/>
    <w:unhideWhenUsed/>
    <w:rsid w:val="008B58D0"/>
  </w:style>
  <w:style w:type="paragraph" w:styleId="aff0">
    <w:name w:val="footnote text"/>
    <w:basedOn w:val="10"/>
    <w:link w:val="aff"/>
    <w:uiPriority w:val="99"/>
    <w:unhideWhenUsed/>
    <w:rsid w:val="008B58D0"/>
  </w:style>
  <w:style w:type="paragraph" w:customStyle="1" w:styleId="tekstob">
    <w:name w:val="tekstob"/>
    <w:basedOn w:val="10"/>
    <w:uiPriority w:val="99"/>
    <w:qFormat/>
    <w:rsid w:val="002220D6"/>
    <w:pPr>
      <w:spacing w:beforeAutospacing="1" w:afterAutospacing="1"/>
    </w:pPr>
  </w:style>
  <w:style w:type="paragraph" w:customStyle="1" w:styleId="tekstvlev">
    <w:name w:val="tekstvlev"/>
    <w:basedOn w:val="10"/>
    <w:uiPriority w:val="99"/>
    <w:qFormat/>
    <w:rsid w:val="002220D6"/>
    <w:pPr>
      <w:spacing w:beforeAutospacing="1" w:afterAutospacing="1"/>
    </w:pPr>
  </w:style>
  <w:style w:type="paragraph" w:customStyle="1" w:styleId="afffc">
    <w:name w:val="Знак"/>
    <w:basedOn w:val="10"/>
    <w:qFormat/>
    <w:rsid w:val="00CB3B69"/>
    <w:pPr>
      <w:spacing w:beforeAutospacing="1" w:afterAutospacing="1"/>
    </w:pPr>
    <w:rPr>
      <w:rFonts w:ascii="Tahoma" w:hAnsi="Tahoma"/>
      <w:lang w:val="en-US" w:eastAsia="en-US"/>
    </w:rPr>
  </w:style>
  <w:style w:type="paragraph" w:styleId="afffd">
    <w:name w:val="List Paragraph"/>
    <w:basedOn w:val="10"/>
    <w:uiPriority w:val="34"/>
    <w:qFormat/>
    <w:rsid w:val="004D5AC2"/>
    <w:pPr>
      <w:ind w:left="720"/>
      <w:contextualSpacing/>
    </w:pPr>
  </w:style>
  <w:style w:type="paragraph" w:styleId="afffe">
    <w:name w:val="Revision"/>
    <w:uiPriority w:val="99"/>
    <w:qFormat/>
    <w:rsid w:val="00CD2C81"/>
  </w:style>
  <w:style w:type="paragraph" w:styleId="affff">
    <w:name w:val="No Spacing"/>
    <w:basedOn w:val="10"/>
    <w:uiPriority w:val="1"/>
    <w:qFormat/>
    <w:rsid w:val="00DF3D6C"/>
  </w:style>
  <w:style w:type="paragraph" w:styleId="29">
    <w:name w:val="Quote"/>
    <w:basedOn w:val="10"/>
    <w:next w:val="10"/>
    <w:uiPriority w:val="29"/>
    <w:qFormat/>
    <w:rsid w:val="00DF3D6C"/>
    <w:rPr>
      <w:i/>
      <w:iCs/>
      <w:color w:val="000000"/>
    </w:rPr>
  </w:style>
  <w:style w:type="paragraph" w:styleId="affff0">
    <w:name w:val="Intense Quote"/>
    <w:basedOn w:val="10"/>
    <w:next w:val="10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fff1">
    <w:name w:val="TOC Heading"/>
    <w:basedOn w:val="1"/>
    <w:next w:val="10"/>
    <w:uiPriority w:val="39"/>
    <w:qFormat/>
    <w:rsid w:val="00DF3D6C"/>
    <w:pPr>
      <w:spacing w:line="240" w:lineRule="auto"/>
      <w:jc w:val="both"/>
      <w:outlineLvl w:val="9"/>
    </w:pPr>
  </w:style>
  <w:style w:type="paragraph" w:customStyle="1" w:styleId="2a">
    <w:name w:val="Знак2"/>
    <w:basedOn w:val="10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qFormat/>
    <w:rsid w:val="00DF3D6C"/>
    <w:pPr>
      <w:widowControl w:val="0"/>
    </w:pPr>
    <w:rPr>
      <w:rFonts w:ascii="Courier New" w:hAnsi="Courier New" w:cs="Courier New"/>
    </w:rPr>
  </w:style>
  <w:style w:type="paragraph" w:customStyle="1" w:styleId="affff2">
    <w:name w:val="_Текст"/>
    <w:basedOn w:val="10"/>
    <w:qFormat/>
    <w:rsid w:val="00DF3D6C"/>
    <w:pPr>
      <w:ind w:right="454" w:firstLine="720"/>
      <w:jc w:val="both"/>
    </w:pPr>
    <w:rPr>
      <w:sz w:val="28"/>
    </w:rPr>
  </w:style>
  <w:style w:type="paragraph" w:customStyle="1" w:styleId="2b">
    <w:name w:val="Абзац списка2"/>
    <w:basedOn w:val="10"/>
    <w:qFormat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Знак3"/>
    <w:basedOn w:val="10"/>
    <w:qFormat/>
    <w:rsid w:val="00DF3D6C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"/>
    <w:basedOn w:val="10"/>
    <w:qFormat/>
    <w:rsid w:val="00DF3D6C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0">
    <w:name w:val="Основной текст26"/>
    <w:basedOn w:val="10"/>
    <w:qFormat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affff3">
    <w:name w:val="Нормальный (таблица)"/>
    <w:basedOn w:val="10"/>
    <w:next w:val="10"/>
    <w:uiPriority w:val="99"/>
    <w:qFormat/>
    <w:rsid w:val="00DF3D6C"/>
    <w:pPr>
      <w:widowControl w:val="0"/>
      <w:jc w:val="both"/>
    </w:pPr>
    <w:rPr>
      <w:rFonts w:ascii="Arial" w:hAnsi="Arial" w:cs="Arial"/>
    </w:rPr>
  </w:style>
  <w:style w:type="paragraph" w:customStyle="1" w:styleId="affff4">
    <w:name w:val="Прижатый влево"/>
    <w:basedOn w:val="10"/>
    <w:next w:val="10"/>
    <w:uiPriority w:val="99"/>
    <w:qFormat/>
    <w:rsid w:val="00DF3D6C"/>
    <w:pPr>
      <w:widowControl w:val="0"/>
    </w:pPr>
    <w:rPr>
      <w:rFonts w:ascii="Arial" w:hAnsi="Arial" w:cs="Arial"/>
    </w:rPr>
  </w:style>
  <w:style w:type="paragraph" w:customStyle="1" w:styleId="affe">
    <w:name w:val="текст в таблице"/>
    <w:basedOn w:val="10"/>
    <w:link w:val="affd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DF3D6C"/>
    <w:rPr>
      <w:b/>
      <w:bCs/>
      <w:sz w:val="28"/>
      <w:szCs w:val="28"/>
    </w:rPr>
  </w:style>
  <w:style w:type="paragraph" w:customStyle="1" w:styleId="affff5">
    <w:name w:val="Обычный НИОКР Знак"/>
    <w:basedOn w:val="10"/>
    <w:uiPriority w:val="99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10"/>
    <w:link w:val="26"/>
    <w:qFormat/>
    <w:rsid w:val="00DF3D6C"/>
    <w:pPr>
      <w:jc w:val="center"/>
    </w:pPr>
  </w:style>
  <w:style w:type="paragraph" w:styleId="33">
    <w:name w:val="List Bullet 3"/>
    <w:basedOn w:val="10"/>
    <w:rsid w:val="00DF3D6C"/>
    <w:pPr>
      <w:ind w:left="566" w:hanging="283"/>
    </w:pPr>
  </w:style>
  <w:style w:type="paragraph" w:styleId="afff1">
    <w:name w:val="Plain Text"/>
    <w:basedOn w:val="10"/>
    <w:link w:val="afff0"/>
    <w:uiPriority w:val="99"/>
    <w:unhideWhenUsed/>
    <w:qFormat/>
    <w:rsid w:val="00DF3D6C"/>
    <w:rPr>
      <w:rFonts w:ascii="Calibri" w:eastAsia="Calibri" w:hAnsi="Calibri"/>
      <w:sz w:val="22"/>
      <w:szCs w:val="21"/>
      <w:lang w:eastAsia="en-US"/>
    </w:rPr>
  </w:style>
  <w:style w:type="paragraph" w:customStyle="1" w:styleId="font9">
    <w:name w:val="font9"/>
    <w:basedOn w:val="10"/>
    <w:qFormat/>
    <w:rsid w:val="00DF3D6C"/>
    <w:pPr>
      <w:spacing w:beforeAutospacing="1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10"/>
    <w:qFormat/>
    <w:rsid w:val="00DF3D6C"/>
    <w:pPr>
      <w:spacing w:beforeAutospacing="1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10"/>
    <w:qFormat/>
    <w:rsid w:val="00DF3D6C"/>
    <w:pPr>
      <w:spacing w:beforeAutospacing="1" w:afterAutospacing="1"/>
    </w:pPr>
  </w:style>
  <w:style w:type="paragraph" w:customStyle="1" w:styleId="font12">
    <w:name w:val="font12"/>
    <w:basedOn w:val="10"/>
    <w:qFormat/>
    <w:rsid w:val="00DF3D6C"/>
    <w:pPr>
      <w:spacing w:beforeAutospacing="1" w:afterAutospacing="1"/>
    </w:pPr>
    <w:rPr>
      <w:b/>
      <w:bCs/>
      <w:sz w:val="21"/>
      <w:szCs w:val="21"/>
    </w:rPr>
  </w:style>
  <w:style w:type="paragraph" w:customStyle="1" w:styleId="font13">
    <w:name w:val="font13"/>
    <w:basedOn w:val="10"/>
    <w:qFormat/>
    <w:rsid w:val="00DF3D6C"/>
    <w:pPr>
      <w:spacing w:beforeAutospacing="1" w:afterAutospacing="1"/>
    </w:pPr>
    <w:rPr>
      <w:b/>
      <w:bCs/>
    </w:rPr>
  </w:style>
  <w:style w:type="paragraph" w:customStyle="1" w:styleId="font14">
    <w:name w:val="font14"/>
    <w:basedOn w:val="10"/>
    <w:qFormat/>
    <w:rsid w:val="00DF3D6C"/>
    <w:pPr>
      <w:spacing w:beforeAutospacing="1" w:afterAutospacing="1"/>
    </w:pPr>
  </w:style>
  <w:style w:type="paragraph" w:customStyle="1" w:styleId="font15">
    <w:name w:val="font15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font16">
    <w:name w:val="font16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font17">
    <w:name w:val="font17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xl179">
    <w:name w:val="xl179"/>
    <w:basedOn w:val="10"/>
    <w:qFormat/>
    <w:rsid w:val="00DF3D6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0">
    <w:name w:val="xl180"/>
    <w:basedOn w:val="10"/>
    <w:qFormat/>
    <w:rsid w:val="00DF3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1">
    <w:name w:val="xl181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ABF8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3">
    <w:name w:val="xl183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4">
    <w:name w:val="xl184"/>
    <w:basedOn w:val="10"/>
    <w:qFormat/>
    <w:rsid w:val="00DF3D6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5">
    <w:name w:val="xl185"/>
    <w:basedOn w:val="10"/>
    <w:qFormat/>
    <w:rsid w:val="00DF3D6C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10"/>
    <w:qFormat/>
    <w:rsid w:val="00DF3D6C"/>
    <w:pPr>
      <w:pBdr>
        <w:left w:val="single" w:sz="8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10"/>
    <w:qFormat/>
    <w:rsid w:val="00DF3D6C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10"/>
    <w:qFormat/>
    <w:rsid w:val="00DF3D6C"/>
    <w:pPr>
      <w:pBdr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0">
    <w:name w:val="xl190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1">
    <w:name w:val="xl191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2">
    <w:name w:val="xl192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3">
    <w:name w:val="xl193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4">
    <w:name w:val="xl194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5">
    <w:name w:val="xl195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6">
    <w:name w:val="xl196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7">
    <w:name w:val="xl197"/>
    <w:basedOn w:val="10"/>
    <w:qFormat/>
    <w:rsid w:val="00DF3D6C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DF3D6C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rsid w:val="00DF3D6C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DF3D6C"/>
    <w:pPr>
      <w:widowControl w:val="0"/>
    </w:pPr>
    <w:rPr>
      <w:rFonts w:ascii="Tahoma" w:hAnsi="Tahoma" w:cs="Tahoma"/>
      <w:sz w:val="26"/>
    </w:rPr>
  </w:style>
  <w:style w:type="paragraph" w:styleId="afff3">
    <w:name w:val="Document Map"/>
    <w:basedOn w:val="10"/>
    <w:link w:val="afff2"/>
    <w:uiPriority w:val="99"/>
    <w:semiHidden/>
    <w:unhideWhenUsed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western">
    <w:name w:val="western"/>
    <w:basedOn w:val="10"/>
    <w:qFormat/>
    <w:rsid w:val="00EA09D3"/>
    <w:pPr>
      <w:widowControl w:val="0"/>
      <w:spacing w:before="100" w:after="119"/>
    </w:pPr>
  </w:style>
  <w:style w:type="paragraph" w:customStyle="1" w:styleId="affff6">
    <w:name w:val="Содержимое врезки"/>
    <w:basedOn w:val="10"/>
    <w:qFormat/>
    <w:rsid w:val="00730FDD"/>
    <w:pPr>
      <w:widowControl w:val="0"/>
    </w:pPr>
  </w:style>
  <w:style w:type="numbering" w:customStyle="1" w:styleId="1f3">
    <w:name w:val="Нет списка1"/>
    <w:uiPriority w:val="99"/>
    <w:semiHidden/>
    <w:unhideWhenUsed/>
    <w:qFormat/>
    <w:rsid w:val="00E15CD8"/>
  </w:style>
  <w:style w:type="numbering" w:customStyle="1" w:styleId="1f4">
    <w:name w:val="Стиль1"/>
    <w:qFormat/>
    <w:rsid w:val="00E15CD8"/>
  </w:style>
  <w:style w:type="numbering" w:customStyle="1" w:styleId="2c">
    <w:name w:val="Стиль2"/>
    <w:qFormat/>
    <w:rsid w:val="00E15CD8"/>
  </w:style>
  <w:style w:type="numbering" w:customStyle="1" w:styleId="34">
    <w:name w:val="Стиль3"/>
    <w:qFormat/>
    <w:rsid w:val="00E15CD8"/>
  </w:style>
  <w:style w:type="numbering" w:customStyle="1" w:styleId="112">
    <w:name w:val="Нет списка11"/>
    <w:uiPriority w:val="99"/>
    <w:semiHidden/>
    <w:unhideWhenUsed/>
    <w:qFormat/>
    <w:rsid w:val="00DF3D6C"/>
  </w:style>
  <w:style w:type="numbering" w:customStyle="1" w:styleId="1110">
    <w:name w:val="Нет списка111"/>
    <w:uiPriority w:val="99"/>
    <w:semiHidden/>
    <w:unhideWhenUsed/>
    <w:qFormat/>
    <w:rsid w:val="00DF3D6C"/>
  </w:style>
  <w:style w:type="numbering" w:customStyle="1" w:styleId="2d">
    <w:name w:val="Нет списка2"/>
    <w:uiPriority w:val="99"/>
    <w:semiHidden/>
    <w:unhideWhenUsed/>
    <w:qFormat/>
    <w:rsid w:val="00DF3D6C"/>
  </w:style>
  <w:style w:type="numbering" w:customStyle="1" w:styleId="35">
    <w:name w:val="Нет списка3"/>
    <w:uiPriority w:val="99"/>
    <w:semiHidden/>
    <w:unhideWhenUsed/>
    <w:qFormat/>
    <w:rsid w:val="00DF3D6C"/>
  </w:style>
  <w:style w:type="numbering" w:customStyle="1" w:styleId="120">
    <w:name w:val="Нет списка12"/>
    <w:uiPriority w:val="99"/>
    <w:semiHidden/>
    <w:unhideWhenUsed/>
    <w:qFormat/>
    <w:rsid w:val="00DF3D6C"/>
  </w:style>
  <w:style w:type="numbering" w:customStyle="1" w:styleId="214">
    <w:name w:val="Нет списка21"/>
    <w:uiPriority w:val="99"/>
    <w:semiHidden/>
    <w:unhideWhenUsed/>
    <w:qFormat/>
    <w:rsid w:val="00DF3D6C"/>
  </w:style>
  <w:style w:type="numbering" w:customStyle="1" w:styleId="44">
    <w:name w:val="Нет списка4"/>
    <w:uiPriority w:val="99"/>
    <w:semiHidden/>
    <w:unhideWhenUsed/>
    <w:qFormat/>
    <w:rsid w:val="00DF3D6C"/>
  </w:style>
  <w:style w:type="numbering" w:customStyle="1" w:styleId="131">
    <w:name w:val="Нет списка13"/>
    <w:uiPriority w:val="99"/>
    <w:semiHidden/>
    <w:unhideWhenUsed/>
    <w:qFormat/>
    <w:rsid w:val="00DF3D6C"/>
  </w:style>
  <w:style w:type="numbering" w:customStyle="1" w:styleId="221">
    <w:name w:val="Нет списка22"/>
    <w:uiPriority w:val="99"/>
    <w:semiHidden/>
    <w:unhideWhenUsed/>
    <w:qFormat/>
    <w:rsid w:val="00DF3D6C"/>
  </w:style>
  <w:style w:type="numbering" w:customStyle="1" w:styleId="52">
    <w:name w:val="Нет списка5"/>
    <w:uiPriority w:val="99"/>
    <w:semiHidden/>
    <w:unhideWhenUsed/>
    <w:qFormat/>
    <w:rsid w:val="00DF3D6C"/>
  </w:style>
  <w:style w:type="numbering" w:customStyle="1" w:styleId="141">
    <w:name w:val="Нет списка14"/>
    <w:uiPriority w:val="99"/>
    <w:semiHidden/>
    <w:unhideWhenUsed/>
    <w:qFormat/>
    <w:rsid w:val="00DF3D6C"/>
  </w:style>
  <w:style w:type="numbering" w:customStyle="1" w:styleId="230">
    <w:name w:val="Нет списка23"/>
    <w:uiPriority w:val="99"/>
    <w:semiHidden/>
    <w:unhideWhenUsed/>
    <w:qFormat/>
    <w:rsid w:val="00DF3D6C"/>
  </w:style>
  <w:style w:type="numbering" w:customStyle="1" w:styleId="62">
    <w:name w:val="Нет списка6"/>
    <w:uiPriority w:val="99"/>
    <w:semiHidden/>
    <w:unhideWhenUsed/>
    <w:qFormat/>
    <w:rsid w:val="00DF3D6C"/>
  </w:style>
  <w:style w:type="numbering" w:customStyle="1" w:styleId="150">
    <w:name w:val="Нет списка15"/>
    <w:uiPriority w:val="99"/>
    <w:semiHidden/>
    <w:unhideWhenUsed/>
    <w:qFormat/>
    <w:rsid w:val="00DF3D6C"/>
  </w:style>
  <w:style w:type="numbering" w:customStyle="1" w:styleId="1120">
    <w:name w:val="Нет списка112"/>
    <w:uiPriority w:val="99"/>
    <w:semiHidden/>
    <w:unhideWhenUsed/>
    <w:qFormat/>
    <w:rsid w:val="00DF3D6C"/>
  </w:style>
  <w:style w:type="numbering" w:customStyle="1" w:styleId="240">
    <w:name w:val="Нет списка24"/>
    <w:uiPriority w:val="99"/>
    <w:semiHidden/>
    <w:unhideWhenUsed/>
    <w:qFormat/>
    <w:rsid w:val="00DF3D6C"/>
  </w:style>
  <w:style w:type="numbering" w:customStyle="1" w:styleId="310">
    <w:name w:val="Нет списка31"/>
    <w:uiPriority w:val="99"/>
    <w:semiHidden/>
    <w:unhideWhenUsed/>
    <w:qFormat/>
    <w:rsid w:val="00DF3D6C"/>
  </w:style>
  <w:style w:type="numbering" w:customStyle="1" w:styleId="121">
    <w:name w:val="Нет списка121"/>
    <w:uiPriority w:val="99"/>
    <w:semiHidden/>
    <w:unhideWhenUsed/>
    <w:qFormat/>
    <w:rsid w:val="00DF3D6C"/>
  </w:style>
  <w:style w:type="numbering" w:customStyle="1" w:styleId="2110">
    <w:name w:val="Нет списка211"/>
    <w:uiPriority w:val="99"/>
    <w:semiHidden/>
    <w:unhideWhenUsed/>
    <w:qFormat/>
    <w:rsid w:val="00DF3D6C"/>
  </w:style>
  <w:style w:type="numbering" w:customStyle="1" w:styleId="411">
    <w:name w:val="Нет списка41"/>
    <w:uiPriority w:val="99"/>
    <w:semiHidden/>
    <w:unhideWhenUsed/>
    <w:qFormat/>
    <w:rsid w:val="00DF3D6C"/>
  </w:style>
  <w:style w:type="numbering" w:customStyle="1" w:styleId="1310">
    <w:name w:val="Нет списка131"/>
    <w:uiPriority w:val="99"/>
    <w:semiHidden/>
    <w:unhideWhenUsed/>
    <w:qFormat/>
    <w:rsid w:val="00DF3D6C"/>
  </w:style>
  <w:style w:type="numbering" w:customStyle="1" w:styleId="2210">
    <w:name w:val="Нет списка221"/>
    <w:uiPriority w:val="99"/>
    <w:semiHidden/>
    <w:unhideWhenUsed/>
    <w:qFormat/>
    <w:rsid w:val="00DF3D6C"/>
  </w:style>
  <w:style w:type="numbering" w:customStyle="1" w:styleId="510">
    <w:name w:val="Нет списка51"/>
    <w:uiPriority w:val="99"/>
    <w:semiHidden/>
    <w:unhideWhenUsed/>
    <w:qFormat/>
    <w:rsid w:val="00DF3D6C"/>
  </w:style>
  <w:style w:type="numbering" w:customStyle="1" w:styleId="1410">
    <w:name w:val="Нет списка141"/>
    <w:uiPriority w:val="99"/>
    <w:semiHidden/>
    <w:unhideWhenUsed/>
    <w:qFormat/>
    <w:rsid w:val="00DF3D6C"/>
  </w:style>
  <w:style w:type="numbering" w:customStyle="1" w:styleId="231">
    <w:name w:val="Нет списка231"/>
    <w:uiPriority w:val="99"/>
    <w:semiHidden/>
    <w:unhideWhenUsed/>
    <w:qFormat/>
    <w:rsid w:val="00DF3D6C"/>
  </w:style>
  <w:style w:type="numbering" w:customStyle="1" w:styleId="72">
    <w:name w:val="Нет списка7"/>
    <w:uiPriority w:val="99"/>
    <w:semiHidden/>
    <w:unhideWhenUsed/>
    <w:qFormat/>
    <w:rsid w:val="00DF3D6C"/>
  </w:style>
  <w:style w:type="numbering" w:customStyle="1" w:styleId="160">
    <w:name w:val="Нет списка16"/>
    <w:uiPriority w:val="99"/>
    <w:semiHidden/>
    <w:unhideWhenUsed/>
    <w:qFormat/>
    <w:rsid w:val="00DF3D6C"/>
  </w:style>
  <w:style w:type="numbering" w:customStyle="1" w:styleId="113">
    <w:name w:val="Стиль11"/>
    <w:qFormat/>
    <w:rsid w:val="00DF3D6C"/>
  </w:style>
  <w:style w:type="numbering" w:customStyle="1" w:styleId="215">
    <w:name w:val="Стиль21"/>
    <w:qFormat/>
    <w:rsid w:val="00DF3D6C"/>
  </w:style>
  <w:style w:type="numbering" w:customStyle="1" w:styleId="311">
    <w:name w:val="Стиль31"/>
    <w:qFormat/>
    <w:rsid w:val="00DF3D6C"/>
  </w:style>
  <w:style w:type="numbering" w:customStyle="1" w:styleId="1130">
    <w:name w:val="Нет списка113"/>
    <w:uiPriority w:val="99"/>
    <w:semiHidden/>
    <w:unhideWhenUsed/>
    <w:qFormat/>
    <w:rsid w:val="00DF3D6C"/>
  </w:style>
  <w:style w:type="numbering" w:customStyle="1" w:styleId="250">
    <w:name w:val="Нет списка25"/>
    <w:uiPriority w:val="99"/>
    <w:semiHidden/>
    <w:unhideWhenUsed/>
    <w:qFormat/>
    <w:rsid w:val="00DF3D6C"/>
  </w:style>
  <w:style w:type="numbering" w:customStyle="1" w:styleId="320">
    <w:name w:val="Нет списка32"/>
    <w:uiPriority w:val="99"/>
    <w:semiHidden/>
    <w:unhideWhenUsed/>
    <w:qFormat/>
    <w:rsid w:val="00DF3D6C"/>
  </w:style>
  <w:style w:type="numbering" w:customStyle="1" w:styleId="122">
    <w:name w:val="Нет списка122"/>
    <w:uiPriority w:val="99"/>
    <w:semiHidden/>
    <w:unhideWhenUsed/>
    <w:qFormat/>
    <w:rsid w:val="00DF3D6C"/>
  </w:style>
  <w:style w:type="numbering" w:customStyle="1" w:styleId="2120">
    <w:name w:val="Нет списка212"/>
    <w:uiPriority w:val="99"/>
    <w:semiHidden/>
    <w:unhideWhenUsed/>
    <w:qFormat/>
    <w:rsid w:val="00DF3D6C"/>
  </w:style>
  <w:style w:type="numbering" w:customStyle="1" w:styleId="420">
    <w:name w:val="Нет списка42"/>
    <w:uiPriority w:val="99"/>
    <w:semiHidden/>
    <w:unhideWhenUsed/>
    <w:qFormat/>
    <w:rsid w:val="00DF3D6C"/>
  </w:style>
  <w:style w:type="numbering" w:customStyle="1" w:styleId="132">
    <w:name w:val="Нет списка132"/>
    <w:uiPriority w:val="99"/>
    <w:semiHidden/>
    <w:unhideWhenUsed/>
    <w:qFormat/>
    <w:rsid w:val="00DF3D6C"/>
  </w:style>
  <w:style w:type="numbering" w:customStyle="1" w:styleId="222">
    <w:name w:val="Нет списка222"/>
    <w:uiPriority w:val="99"/>
    <w:semiHidden/>
    <w:unhideWhenUsed/>
    <w:qFormat/>
    <w:rsid w:val="00DF3D6C"/>
  </w:style>
  <w:style w:type="numbering" w:customStyle="1" w:styleId="520">
    <w:name w:val="Нет списка52"/>
    <w:uiPriority w:val="99"/>
    <w:semiHidden/>
    <w:unhideWhenUsed/>
    <w:qFormat/>
    <w:rsid w:val="00DF3D6C"/>
  </w:style>
  <w:style w:type="numbering" w:customStyle="1" w:styleId="142">
    <w:name w:val="Нет списка142"/>
    <w:uiPriority w:val="99"/>
    <w:semiHidden/>
    <w:unhideWhenUsed/>
    <w:qFormat/>
    <w:rsid w:val="00DF3D6C"/>
  </w:style>
  <w:style w:type="numbering" w:customStyle="1" w:styleId="232">
    <w:name w:val="Нет списка232"/>
    <w:uiPriority w:val="99"/>
    <w:semiHidden/>
    <w:unhideWhenUsed/>
    <w:qFormat/>
    <w:rsid w:val="00DF3D6C"/>
  </w:style>
  <w:style w:type="numbering" w:customStyle="1" w:styleId="83">
    <w:name w:val="Нет списка8"/>
    <w:uiPriority w:val="99"/>
    <w:semiHidden/>
    <w:unhideWhenUsed/>
    <w:qFormat/>
    <w:rsid w:val="00DF3D6C"/>
  </w:style>
  <w:style w:type="numbering" w:customStyle="1" w:styleId="170">
    <w:name w:val="Нет списка17"/>
    <w:uiPriority w:val="99"/>
    <w:semiHidden/>
    <w:unhideWhenUsed/>
    <w:qFormat/>
    <w:rsid w:val="00DF3D6C"/>
  </w:style>
  <w:style w:type="numbering" w:customStyle="1" w:styleId="92">
    <w:name w:val="Нет списка9"/>
    <w:uiPriority w:val="99"/>
    <w:semiHidden/>
    <w:unhideWhenUsed/>
    <w:qFormat/>
    <w:rsid w:val="00DF3D6C"/>
  </w:style>
  <w:style w:type="numbering" w:customStyle="1" w:styleId="181">
    <w:name w:val="Нет списка18"/>
    <w:uiPriority w:val="99"/>
    <w:semiHidden/>
    <w:unhideWhenUsed/>
    <w:qFormat/>
    <w:rsid w:val="00DF3D6C"/>
  </w:style>
  <w:style w:type="numbering" w:customStyle="1" w:styleId="114">
    <w:name w:val="Нет списка114"/>
    <w:uiPriority w:val="99"/>
    <w:semiHidden/>
    <w:unhideWhenUsed/>
    <w:qFormat/>
    <w:rsid w:val="00DF3D6C"/>
  </w:style>
  <w:style w:type="numbering" w:customStyle="1" w:styleId="261">
    <w:name w:val="Нет списка26"/>
    <w:uiPriority w:val="99"/>
    <w:semiHidden/>
    <w:unhideWhenUsed/>
    <w:qFormat/>
    <w:rsid w:val="00DF3D6C"/>
  </w:style>
  <w:style w:type="numbering" w:customStyle="1" w:styleId="330">
    <w:name w:val="Нет списка33"/>
    <w:uiPriority w:val="99"/>
    <w:semiHidden/>
    <w:unhideWhenUsed/>
    <w:qFormat/>
    <w:rsid w:val="00DF3D6C"/>
  </w:style>
  <w:style w:type="numbering" w:customStyle="1" w:styleId="123">
    <w:name w:val="Нет списка123"/>
    <w:uiPriority w:val="99"/>
    <w:semiHidden/>
    <w:unhideWhenUsed/>
    <w:qFormat/>
    <w:rsid w:val="00DF3D6C"/>
  </w:style>
  <w:style w:type="numbering" w:customStyle="1" w:styleId="2130">
    <w:name w:val="Нет списка213"/>
    <w:uiPriority w:val="99"/>
    <w:semiHidden/>
    <w:unhideWhenUsed/>
    <w:qFormat/>
    <w:rsid w:val="00DF3D6C"/>
  </w:style>
  <w:style w:type="numbering" w:customStyle="1" w:styleId="430">
    <w:name w:val="Нет списка43"/>
    <w:uiPriority w:val="99"/>
    <w:semiHidden/>
    <w:unhideWhenUsed/>
    <w:qFormat/>
    <w:rsid w:val="00DF3D6C"/>
  </w:style>
  <w:style w:type="numbering" w:customStyle="1" w:styleId="133">
    <w:name w:val="Нет списка133"/>
    <w:uiPriority w:val="99"/>
    <w:semiHidden/>
    <w:unhideWhenUsed/>
    <w:qFormat/>
    <w:rsid w:val="00DF3D6C"/>
  </w:style>
  <w:style w:type="numbering" w:customStyle="1" w:styleId="223">
    <w:name w:val="Нет списка223"/>
    <w:uiPriority w:val="99"/>
    <w:semiHidden/>
    <w:unhideWhenUsed/>
    <w:qFormat/>
    <w:rsid w:val="00DF3D6C"/>
  </w:style>
  <w:style w:type="numbering" w:customStyle="1" w:styleId="53">
    <w:name w:val="Нет списка53"/>
    <w:uiPriority w:val="99"/>
    <w:semiHidden/>
    <w:unhideWhenUsed/>
    <w:qFormat/>
    <w:rsid w:val="00DF3D6C"/>
  </w:style>
  <w:style w:type="numbering" w:customStyle="1" w:styleId="143">
    <w:name w:val="Нет списка143"/>
    <w:uiPriority w:val="99"/>
    <w:semiHidden/>
    <w:unhideWhenUsed/>
    <w:qFormat/>
    <w:rsid w:val="00DF3D6C"/>
  </w:style>
  <w:style w:type="numbering" w:customStyle="1" w:styleId="233">
    <w:name w:val="Нет списка233"/>
    <w:uiPriority w:val="99"/>
    <w:semiHidden/>
    <w:unhideWhenUsed/>
    <w:qFormat/>
    <w:rsid w:val="00DF3D6C"/>
  </w:style>
  <w:style w:type="numbering" w:customStyle="1" w:styleId="100">
    <w:name w:val="Нет списка10"/>
    <w:uiPriority w:val="99"/>
    <w:semiHidden/>
    <w:unhideWhenUsed/>
    <w:qFormat/>
    <w:rsid w:val="00DF3D6C"/>
  </w:style>
  <w:style w:type="numbering" w:customStyle="1" w:styleId="191">
    <w:name w:val="Нет списка19"/>
    <w:uiPriority w:val="99"/>
    <w:semiHidden/>
    <w:unhideWhenUsed/>
    <w:qFormat/>
    <w:rsid w:val="00DF3D6C"/>
  </w:style>
  <w:style w:type="numbering" w:customStyle="1" w:styleId="270">
    <w:name w:val="Нет списка27"/>
    <w:uiPriority w:val="99"/>
    <w:semiHidden/>
    <w:unhideWhenUsed/>
    <w:qFormat/>
    <w:rsid w:val="00DF3D6C"/>
  </w:style>
  <w:style w:type="numbering" w:customStyle="1" w:styleId="200">
    <w:name w:val="Нет списка20"/>
    <w:uiPriority w:val="99"/>
    <w:semiHidden/>
    <w:unhideWhenUsed/>
    <w:qFormat/>
    <w:rsid w:val="00DF3D6C"/>
  </w:style>
  <w:style w:type="numbering" w:customStyle="1" w:styleId="1100">
    <w:name w:val="Нет списка110"/>
    <w:uiPriority w:val="99"/>
    <w:semiHidden/>
    <w:unhideWhenUsed/>
    <w:qFormat/>
    <w:rsid w:val="00DF3D6C"/>
  </w:style>
  <w:style w:type="numbering" w:customStyle="1" w:styleId="280">
    <w:name w:val="Нет списка28"/>
    <w:uiPriority w:val="99"/>
    <w:semiHidden/>
    <w:unhideWhenUsed/>
    <w:qFormat/>
    <w:rsid w:val="00DF3D6C"/>
  </w:style>
  <w:style w:type="numbering" w:customStyle="1" w:styleId="290">
    <w:name w:val="Нет списка29"/>
    <w:uiPriority w:val="99"/>
    <w:semiHidden/>
    <w:unhideWhenUsed/>
    <w:qFormat/>
    <w:rsid w:val="00DF3D6C"/>
  </w:style>
  <w:style w:type="numbering" w:customStyle="1" w:styleId="115">
    <w:name w:val="Нет списка115"/>
    <w:uiPriority w:val="99"/>
    <w:semiHidden/>
    <w:unhideWhenUsed/>
    <w:qFormat/>
    <w:rsid w:val="00DF3D6C"/>
  </w:style>
  <w:style w:type="numbering" w:customStyle="1" w:styleId="2100">
    <w:name w:val="Нет списка210"/>
    <w:uiPriority w:val="99"/>
    <w:semiHidden/>
    <w:unhideWhenUsed/>
    <w:qFormat/>
    <w:rsid w:val="00DF3D6C"/>
  </w:style>
  <w:style w:type="numbering" w:customStyle="1" w:styleId="300">
    <w:name w:val="Нет списка30"/>
    <w:uiPriority w:val="99"/>
    <w:semiHidden/>
    <w:unhideWhenUsed/>
    <w:qFormat/>
    <w:rsid w:val="00DF3D6C"/>
  </w:style>
  <w:style w:type="numbering" w:customStyle="1" w:styleId="340">
    <w:name w:val="Нет списка34"/>
    <w:uiPriority w:val="99"/>
    <w:semiHidden/>
    <w:unhideWhenUsed/>
    <w:qFormat/>
    <w:rsid w:val="00DF3D6C"/>
  </w:style>
  <w:style w:type="numbering" w:customStyle="1" w:styleId="116">
    <w:name w:val="Нет списка116"/>
    <w:uiPriority w:val="99"/>
    <w:semiHidden/>
    <w:unhideWhenUsed/>
    <w:qFormat/>
    <w:rsid w:val="00DF3D6C"/>
  </w:style>
  <w:style w:type="numbering" w:customStyle="1" w:styleId="124">
    <w:name w:val="Стиль12"/>
    <w:qFormat/>
    <w:rsid w:val="00DF3D6C"/>
  </w:style>
  <w:style w:type="numbering" w:customStyle="1" w:styleId="224">
    <w:name w:val="Стиль22"/>
    <w:qFormat/>
    <w:rsid w:val="00DF3D6C"/>
  </w:style>
  <w:style w:type="numbering" w:customStyle="1" w:styleId="321">
    <w:name w:val="Стиль32"/>
    <w:qFormat/>
    <w:rsid w:val="00DF3D6C"/>
  </w:style>
  <w:style w:type="numbering" w:customStyle="1" w:styleId="117">
    <w:name w:val="Нет списка117"/>
    <w:uiPriority w:val="99"/>
    <w:semiHidden/>
    <w:unhideWhenUsed/>
    <w:qFormat/>
    <w:rsid w:val="00DF3D6C"/>
  </w:style>
  <w:style w:type="numbering" w:customStyle="1" w:styleId="2140">
    <w:name w:val="Нет списка214"/>
    <w:uiPriority w:val="99"/>
    <w:semiHidden/>
    <w:unhideWhenUsed/>
    <w:qFormat/>
    <w:rsid w:val="00DF3D6C"/>
  </w:style>
  <w:style w:type="numbering" w:customStyle="1" w:styleId="350">
    <w:name w:val="Нет списка35"/>
    <w:uiPriority w:val="99"/>
    <w:semiHidden/>
    <w:unhideWhenUsed/>
    <w:qFormat/>
    <w:rsid w:val="00DF3D6C"/>
  </w:style>
  <w:style w:type="numbering" w:customStyle="1" w:styleId="1240">
    <w:name w:val="Нет списка124"/>
    <w:uiPriority w:val="99"/>
    <w:semiHidden/>
    <w:unhideWhenUsed/>
    <w:qFormat/>
    <w:rsid w:val="00DF3D6C"/>
  </w:style>
  <w:style w:type="numbering" w:customStyle="1" w:styleId="2150">
    <w:name w:val="Нет списка215"/>
    <w:uiPriority w:val="99"/>
    <w:semiHidden/>
    <w:unhideWhenUsed/>
    <w:qFormat/>
    <w:rsid w:val="00DF3D6C"/>
  </w:style>
  <w:style w:type="numbering" w:customStyle="1" w:styleId="440">
    <w:name w:val="Нет списка44"/>
    <w:uiPriority w:val="99"/>
    <w:semiHidden/>
    <w:unhideWhenUsed/>
    <w:qFormat/>
    <w:rsid w:val="00DF3D6C"/>
  </w:style>
  <w:style w:type="numbering" w:customStyle="1" w:styleId="134">
    <w:name w:val="Нет списка134"/>
    <w:uiPriority w:val="99"/>
    <w:semiHidden/>
    <w:unhideWhenUsed/>
    <w:qFormat/>
    <w:rsid w:val="00DF3D6C"/>
  </w:style>
  <w:style w:type="numbering" w:customStyle="1" w:styleId="2240">
    <w:name w:val="Нет списка224"/>
    <w:uiPriority w:val="99"/>
    <w:semiHidden/>
    <w:unhideWhenUsed/>
    <w:qFormat/>
    <w:rsid w:val="00DF3D6C"/>
  </w:style>
  <w:style w:type="numbering" w:customStyle="1" w:styleId="54">
    <w:name w:val="Нет списка54"/>
    <w:uiPriority w:val="99"/>
    <w:semiHidden/>
    <w:unhideWhenUsed/>
    <w:qFormat/>
    <w:rsid w:val="00DF3D6C"/>
  </w:style>
  <w:style w:type="numbering" w:customStyle="1" w:styleId="144">
    <w:name w:val="Нет списка144"/>
    <w:uiPriority w:val="99"/>
    <w:semiHidden/>
    <w:unhideWhenUsed/>
    <w:qFormat/>
    <w:rsid w:val="00DF3D6C"/>
  </w:style>
  <w:style w:type="numbering" w:customStyle="1" w:styleId="234">
    <w:name w:val="Нет списка234"/>
    <w:uiPriority w:val="99"/>
    <w:semiHidden/>
    <w:unhideWhenUsed/>
    <w:qFormat/>
    <w:rsid w:val="00DF3D6C"/>
  </w:style>
  <w:style w:type="numbering" w:customStyle="1" w:styleId="36">
    <w:name w:val="Нет списка36"/>
    <w:uiPriority w:val="99"/>
    <w:semiHidden/>
    <w:unhideWhenUsed/>
    <w:qFormat/>
    <w:rsid w:val="007B62E1"/>
  </w:style>
  <w:style w:type="numbering" w:customStyle="1" w:styleId="118">
    <w:name w:val="Нет списка118"/>
    <w:uiPriority w:val="99"/>
    <w:semiHidden/>
    <w:unhideWhenUsed/>
    <w:qFormat/>
    <w:rsid w:val="007B62E1"/>
  </w:style>
  <w:style w:type="numbering" w:customStyle="1" w:styleId="119">
    <w:name w:val="Нет списка119"/>
    <w:uiPriority w:val="99"/>
    <w:semiHidden/>
    <w:unhideWhenUsed/>
    <w:qFormat/>
    <w:rsid w:val="007B62E1"/>
  </w:style>
  <w:style w:type="numbering" w:customStyle="1" w:styleId="216">
    <w:name w:val="Нет списка216"/>
    <w:uiPriority w:val="99"/>
    <w:semiHidden/>
    <w:unhideWhenUsed/>
    <w:qFormat/>
    <w:rsid w:val="007B62E1"/>
  </w:style>
  <w:style w:type="numbering" w:customStyle="1" w:styleId="37">
    <w:name w:val="Нет списка37"/>
    <w:uiPriority w:val="99"/>
    <w:semiHidden/>
    <w:unhideWhenUsed/>
    <w:qFormat/>
    <w:rsid w:val="007B62E1"/>
  </w:style>
  <w:style w:type="numbering" w:customStyle="1" w:styleId="125">
    <w:name w:val="Нет списка125"/>
    <w:uiPriority w:val="99"/>
    <w:semiHidden/>
    <w:unhideWhenUsed/>
    <w:qFormat/>
    <w:rsid w:val="007B62E1"/>
  </w:style>
  <w:style w:type="numbering" w:customStyle="1" w:styleId="217">
    <w:name w:val="Нет списка217"/>
    <w:uiPriority w:val="99"/>
    <w:semiHidden/>
    <w:unhideWhenUsed/>
    <w:qFormat/>
    <w:rsid w:val="007B62E1"/>
  </w:style>
  <w:style w:type="numbering" w:customStyle="1" w:styleId="45">
    <w:name w:val="Нет списка45"/>
    <w:uiPriority w:val="99"/>
    <w:semiHidden/>
    <w:unhideWhenUsed/>
    <w:qFormat/>
    <w:rsid w:val="007B62E1"/>
  </w:style>
  <w:style w:type="numbering" w:customStyle="1" w:styleId="135">
    <w:name w:val="Нет списка135"/>
    <w:uiPriority w:val="99"/>
    <w:semiHidden/>
    <w:unhideWhenUsed/>
    <w:qFormat/>
    <w:rsid w:val="007B62E1"/>
  </w:style>
  <w:style w:type="numbering" w:customStyle="1" w:styleId="225">
    <w:name w:val="Нет списка225"/>
    <w:uiPriority w:val="99"/>
    <w:semiHidden/>
    <w:unhideWhenUsed/>
    <w:qFormat/>
    <w:rsid w:val="007B62E1"/>
  </w:style>
  <w:style w:type="numbering" w:customStyle="1" w:styleId="55">
    <w:name w:val="Нет списка55"/>
    <w:uiPriority w:val="99"/>
    <w:semiHidden/>
    <w:unhideWhenUsed/>
    <w:qFormat/>
    <w:rsid w:val="007B62E1"/>
  </w:style>
  <w:style w:type="numbering" w:customStyle="1" w:styleId="145">
    <w:name w:val="Нет списка145"/>
    <w:uiPriority w:val="99"/>
    <w:semiHidden/>
    <w:unhideWhenUsed/>
    <w:qFormat/>
    <w:rsid w:val="007B62E1"/>
  </w:style>
  <w:style w:type="numbering" w:customStyle="1" w:styleId="235">
    <w:name w:val="Нет списка235"/>
    <w:uiPriority w:val="99"/>
    <w:semiHidden/>
    <w:unhideWhenUsed/>
    <w:qFormat/>
    <w:rsid w:val="007B62E1"/>
  </w:style>
  <w:style w:type="table" w:styleId="affff7">
    <w:name w:val="Table Grid"/>
    <w:basedOn w:val="a1"/>
    <w:uiPriority w:val="59"/>
    <w:rsid w:val="00E1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uiPriority w:val="59"/>
    <w:rsid w:val="00E1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link w:val="ab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link w:val="2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0">
    <w:name w:val="Сетка таблицы7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uiPriority w:val="59"/>
    <w:rsid w:val="007B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8">
    <w:name w:val="footnote reference"/>
    <w:basedOn w:val="a0"/>
    <w:uiPriority w:val="99"/>
    <w:unhideWhenUsed/>
    <w:rsid w:val="00273FE1"/>
    <w:rPr>
      <w:vertAlign w:val="superscript"/>
    </w:rPr>
  </w:style>
  <w:style w:type="paragraph" w:customStyle="1" w:styleId="affff9">
    <w:name w:val="текст"/>
    <w:basedOn w:val="a"/>
    <w:uiPriority w:val="99"/>
    <w:rsid w:val="00893404"/>
    <w:pPr>
      <w:suppressAutoHyphens w:val="0"/>
      <w:ind w:firstLine="709"/>
      <w:jc w:val="both"/>
    </w:pPr>
    <w:rPr>
      <w:sz w:val="26"/>
      <w:szCs w:val="24"/>
    </w:rPr>
  </w:style>
  <w:style w:type="character" w:customStyle="1" w:styleId="ConsPlusNormal0">
    <w:name w:val="ConsPlusNormal Знак"/>
    <w:link w:val="ConsPlusNormal"/>
    <w:locked/>
    <w:rsid w:val="007D0DFE"/>
    <w:rPr>
      <w:rFonts w:ascii="Arial" w:hAnsi="Arial" w:cs="Arial"/>
      <w:lang w:eastAsia="en-US"/>
    </w:rPr>
  </w:style>
  <w:style w:type="character" w:styleId="affffa">
    <w:name w:val="Hyperlink"/>
    <w:basedOn w:val="a0"/>
    <w:uiPriority w:val="99"/>
    <w:unhideWhenUsed/>
    <w:rsid w:val="00BC1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3;&#1086;&#1076;&#1105;&#1078;&#1085;&#1099;&#1081;.&#1088;&#1092;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CBE4-DFCD-4C5F-89CF-B4EC43E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31</Pages>
  <Words>7905</Words>
  <Characters>45062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vt:lpstr>
    </vt:vector>
  </TitlesOfParts>
  <Company>kacit</Company>
  <LinksUpToDate>false</LinksUpToDate>
  <CharactersWithSpaces>52862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dc:title>
  <dc:creator>Егоров Иван Сергеевич</dc:creator>
  <cp:lastModifiedBy>User</cp:lastModifiedBy>
  <cp:revision>67</cp:revision>
  <cp:lastPrinted>2019-08-12T06:23:00Z</cp:lastPrinted>
  <dcterms:created xsi:type="dcterms:W3CDTF">2022-10-31T08:15:00Z</dcterms:created>
  <dcterms:modified xsi:type="dcterms:W3CDTF">2023-01-26T11:47:00Z</dcterms:modified>
  <dc:language>ru-RU</dc:language>
</cp:coreProperties>
</file>