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83" w:rsidRDefault="00BB0C83" w:rsidP="005D30A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50D8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канирование" style="width:55.5pt;height:79.5pt;visibility:visible">
            <v:imagedata r:id="rId4" o:title=""/>
          </v:shape>
        </w:pict>
      </w:r>
    </w:p>
    <w:p w:rsidR="00BB0C83" w:rsidRDefault="00BB0C83" w:rsidP="005D30A8">
      <w:pPr>
        <w:pStyle w:val="Heading1"/>
        <w:spacing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</w:t>
      </w:r>
    </w:p>
    <w:p w:rsidR="00BB0C83" w:rsidRDefault="00BB0C83" w:rsidP="005D30A8"/>
    <w:p w:rsidR="00BB0C83" w:rsidRDefault="00BB0C83" w:rsidP="005D30A8">
      <w:pPr>
        <w:jc w:val="center"/>
        <w:rPr>
          <w:b/>
          <w:sz w:val="32"/>
          <w:szCs w:val="32"/>
        </w:rPr>
      </w:pPr>
      <w:r>
        <w:rPr>
          <w:noProof/>
        </w:rPr>
        <w:pict>
          <v:rect id="_x0000_s1026" style="position:absolute;left:0;text-align:left;margin-left:2672.85pt;margin-top:2000.7pt;width:40.2pt;height:42.5pt;z-index:251658240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511764405" r:id="rId6"/>
        </w:pict>
      </w:r>
      <w:r>
        <w:rPr>
          <w:noProof/>
        </w:rPr>
        <w:pict>
          <v:rect id="_x0000_s1027" style="position:absolute;left:0;text-align:left;margin-left:2672.85pt;margin-top:2000.7pt;width:40.2pt;height:42.5pt;z-index:251657216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511764406" r:id="rId7"/>
        </w:pict>
      </w:r>
      <w:r>
        <w:rPr>
          <w:b/>
          <w:sz w:val="32"/>
          <w:szCs w:val="32"/>
        </w:rPr>
        <w:t>ЗАКРЫТОГО АДМИНИСТРАТИВНО-</w:t>
      </w:r>
    </w:p>
    <w:p w:rsidR="00BB0C83" w:rsidRDefault="00BB0C83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BB0C83" w:rsidRDefault="00BB0C83" w:rsidP="005D30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 МОЛОДЕЖНЫЙ</w:t>
      </w:r>
    </w:p>
    <w:p w:rsidR="00BB0C83" w:rsidRDefault="00BB0C83" w:rsidP="005D30A8">
      <w:pPr>
        <w:jc w:val="center"/>
        <w:rPr>
          <w:b/>
        </w:rPr>
      </w:pPr>
    </w:p>
    <w:p w:rsidR="00BB0C83" w:rsidRDefault="00BB0C83" w:rsidP="005D30A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ПОСТАНОВЛЕНИЕ</w:t>
      </w:r>
    </w:p>
    <w:p w:rsidR="00BB0C83" w:rsidRDefault="00BB0C83" w:rsidP="005D30A8">
      <w:pPr>
        <w:jc w:val="center"/>
        <w:rPr>
          <w:b/>
          <w:sz w:val="32"/>
          <w:szCs w:val="32"/>
        </w:rPr>
      </w:pPr>
    </w:p>
    <w:p w:rsidR="00BB0C83" w:rsidRDefault="00BB0C83" w:rsidP="005D30A8">
      <w:pPr>
        <w:jc w:val="center"/>
        <w:rPr>
          <w:sz w:val="28"/>
          <w:szCs w:val="28"/>
        </w:rPr>
      </w:pPr>
      <w:r>
        <w:rPr>
          <w:sz w:val="28"/>
          <w:szCs w:val="28"/>
        </w:rPr>
        <w:t>04.12.2015 г.                  № 260</w:t>
      </w:r>
    </w:p>
    <w:p w:rsidR="00BB0C83" w:rsidRDefault="00BB0C83" w:rsidP="005D30A8"/>
    <w:p w:rsidR="00BB0C83" w:rsidRDefault="00BB0C83" w:rsidP="00D42B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муниципальную</w:t>
      </w:r>
    </w:p>
    <w:p w:rsidR="00BB0C83" w:rsidRDefault="00BB0C83" w:rsidP="00D42B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программу </w:t>
      </w:r>
      <w:r w:rsidRPr="00D42B33">
        <w:rPr>
          <w:b/>
          <w:sz w:val="24"/>
          <w:szCs w:val="24"/>
        </w:rPr>
        <w:t xml:space="preserve">«Развитие образования, оздоровление </w:t>
      </w:r>
    </w:p>
    <w:p w:rsidR="00BB0C83" w:rsidRDefault="00BB0C83" w:rsidP="00D42B33">
      <w:pPr>
        <w:rPr>
          <w:b/>
          <w:sz w:val="24"/>
          <w:szCs w:val="24"/>
        </w:rPr>
      </w:pPr>
      <w:r w:rsidRPr="00D42B33">
        <w:rPr>
          <w:b/>
          <w:sz w:val="24"/>
          <w:szCs w:val="24"/>
        </w:rPr>
        <w:t xml:space="preserve">детей, </w:t>
      </w:r>
      <w:r>
        <w:rPr>
          <w:b/>
          <w:sz w:val="24"/>
          <w:szCs w:val="24"/>
        </w:rPr>
        <w:t xml:space="preserve"> </w:t>
      </w:r>
      <w:r w:rsidRPr="00D42B33">
        <w:rPr>
          <w:b/>
          <w:sz w:val="24"/>
          <w:szCs w:val="24"/>
        </w:rPr>
        <w:t xml:space="preserve">молодежная политика в закрытом </w:t>
      </w:r>
    </w:p>
    <w:p w:rsidR="00BB0C83" w:rsidRDefault="00BB0C83" w:rsidP="00D42B33">
      <w:pPr>
        <w:rPr>
          <w:b/>
          <w:sz w:val="24"/>
          <w:szCs w:val="24"/>
        </w:rPr>
      </w:pPr>
      <w:r w:rsidRPr="00D42B33">
        <w:rPr>
          <w:b/>
          <w:sz w:val="24"/>
          <w:szCs w:val="24"/>
        </w:rPr>
        <w:t>административно-территориальном</w:t>
      </w:r>
      <w:r>
        <w:rPr>
          <w:b/>
          <w:sz w:val="24"/>
          <w:szCs w:val="24"/>
        </w:rPr>
        <w:t xml:space="preserve"> </w:t>
      </w:r>
      <w:r w:rsidRPr="00D42B33">
        <w:rPr>
          <w:b/>
          <w:sz w:val="24"/>
          <w:szCs w:val="24"/>
        </w:rPr>
        <w:t xml:space="preserve">образовании </w:t>
      </w:r>
    </w:p>
    <w:p w:rsidR="00BB0C83" w:rsidRDefault="00BB0C83" w:rsidP="00D42B33">
      <w:pPr>
        <w:rPr>
          <w:b/>
          <w:sz w:val="24"/>
          <w:szCs w:val="24"/>
        </w:rPr>
      </w:pPr>
      <w:r w:rsidRPr="00D42B33">
        <w:rPr>
          <w:b/>
          <w:sz w:val="24"/>
          <w:szCs w:val="24"/>
        </w:rPr>
        <w:t>городской округ Молодежный Московской области</w:t>
      </w:r>
    </w:p>
    <w:p w:rsidR="00BB0C83" w:rsidRPr="00D42B33" w:rsidRDefault="00BB0C83" w:rsidP="00D42B33">
      <w:pPr>
        <w:rPr>
          <w:b/>
          <w:sz w:val="24"/>
          <w:szCs w:val="24"/>
        </w:rPr>
      </w:pPr>
      <w:r w:rsidRPr="00D42B33">
        <w:rPr>
          <w:b/>
          <w:sz w:val="24"/>
          <w:szCs w:val="24"/>
        </w:rPr>
        <w:t xml:space="preserve"> на 2015-2019 годы»</w:t>
      </w:r>
    </w:p>
    <w:p w:rsidR="00BB0C83" w:rsidRDefault="00BB0C83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0C83" w:rsidRDefault="00BB0C83" w:rsidP="005D30A8">
      <w:pPr>
        <w:jc w:val="both"/>
        <w:rPr>
          <w:b/>
          <w:sz w:val="24"/>
          <w:szCs w:val="24"/>
        </w:rPr>
      </w:pPr>
      <w:r w:rsidRPr="00313735">
        <w:rPr>
          <w:sz w:val="24"/>
          <w:szCs w:val="24"/>
        </w:rPr>
        <w:t xml:space="preserve">       </w:t>
      </w:r>
      <w:r>
        <w:rPr>
          <w:sz w:val="24"/>
          <w:szCs w:val="24"/>
        </w:rPr>
        <w:t>В соответствии со ст. 179 Бюджетного кодекса Российской Федерации (в редакции Федерального закона от 07.05.2013 г.№104-ФЗ «О внесении изменений в Бюджетный Кодекс Российской Федерации и отдельные законодательные акты Российской Федерации в связи совершенствованием бюджетного процесса»),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Молодёжный Московской области от 25.07.2013 г. № 163 « Об утверждении Порядка формировании и Методики оценки эффективности реализации муниципальных программ ЗАТО городской округ Молодёжный», постановлением Администрации городского округа Молодёжный Московской области от 20.08.2014 г. № 177 «О внесении изменений в Перечень муниципальных программ закрытого административно-территориального образования городской округ Молодёжный Московской области, реализация которых планируется с 2015 года» (с изменениями),</w:t>
      </w:r>
    </w:p>
    <w:p w:rsidR="00BB0C83" w:rsidRDefault="00BB0C83" w:rsidP="005D30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ПОСТАНОВЛЯЮ:</w:t>
      </w:r>
    </w:p>
    <w:p w:rsidR="00BB0C83" w:rsidRPr="0083318C" w:rsidRDefault="00BB0C83" w:rsidP="005D30A8">
      <w:pPr>
        <w:jc w:val="both"/>
        <w:rPr>
          <w:sz w:val="24"/>
          <w:szCs w:val="24"/>
        </w:rPr>
      </w:pPr>
    </w:p>
    <w:p w:rsidR="00BB0C83" w:rsidRPr="0083318C" w:rsidRDefault="00BB0C83" w:rsidP="005D30A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Внести в муниципальную программу «</w:t>
      </w:r>
      <w:r w:rsidRPr="00D42B33">
        <w:rPr>
          <w:sz w:val="24"/>
          <w:szCs w:val="24"/>
        </w:rPr>
        <w:t>Развитие образования, оздоровление детей, молодежная политика в закрытом административно-территориальном образовании городской округ Молодежный Московской области на 2015-2019 годы</w:t>
      </w:r>
      <w:r>
        <w:rPr>
          <w:sz w:val="24"/>
          <w:szCs w:val="24"/>
        </w:rPr>
        <w:t>», утверждённую Постановлением администрации ЗАТО городской округ Молодёжный Московской области от 14.10.2014 г. №221 (с изменениями и дополнениями, внесенными постановлением Администрации ЗАТО городской округ Молодежный № 20 от 30.01.2015 г., № 72 от 07.04.2015 г., № 118 от 22.05.2015 г., № 126 от  10.06.2015 г., №144 от 01.07.2015 г., № 194 от 08.09.2015 г.) следующие изменения и дополнения:</w:t>
      </w: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1.1</w:t>
      </w:r>
      <w:r w:rsidRPr="008331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В паспорте муниципальной программы «</w:t>
      </w:r>
      <w:r w:rsidRPr="00D42B33">
        <w:rPr>
          <w:sz w:val="24"/>
          <w:szCs w:val="24"/>
        </w:rPr>
        <w:t>Развитие образования, оздоровление детей, молодежная политика в закрытом административно-территориальном образовании городской округ Молодежный Московской области на 2015-2019 годы</w:t>
      </w:r>
      <w:r>
        <w:rPr>
          <w:sz w:val="24"/>
          <w:szCs w:val="24"/>
        </w:rPr>
        <w:t xml:space="preserve">»: </w:t>
      </w:r>
    </w:p>
    <w:p w:rsidR="00BB0C83" w:rsidRDefault="00BB0C83" w:rsidP="007F594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1.1.1. позицию </w:t>
      </w:r>
      <w:r>
        <w:t>«</w:t>
      </w:r>
      <w:r w:rsidRPr="008542C3">
        <w:rPr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 </w:t>
      </w:r>
      <w:r w:rsidRPr="008542C3">
        <w:rPr>
          <w:sz w:val="24"/>
          <w:szCs w:val="24"/>
        </w:rPr>
        <w:t>муниципальной программы»</w:t>
      </w:r>
      <w:r>
        <w:rPr>
          <w:sz w:val="24"/>
          <w:szCs w:val="24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1273"/>
        <w:gridCol w:w="1274"/>
        <w:gridCol w:w="1274"/>
        <w:gridCol w:w="1274"/>
        <w:gridCol w:w="1275"/>
        <w:gridCol w:w="1275"/>
      </w:tblGrid>
      <w:tr w:rsidR="00BB0C83" w:rsidTr="00804009">
        <w:trPr>
          <w:trHeight w:val="469"/>
        </w:trPr>
        <w:tc>
          <w:tcPr>
            <w:tcW w:w="1926" w:type="dxa"/>
            <w:vMerge w:val="restart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Источники финансирования    </w:t>
            </w:r>
            <w:r w:rsidRPr="00804009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04009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7645" w:type="dxa"/>
            <w:gridSpan w:val="6"/>
            <w:vAlign w:val="center"/>
          </w:tcPr>
          <w:p w:rsidR="00BB0C83" w:rsidRPr="00485725" w:rsidRDefault="00BB0C83" w:rsidP="00804009">
            <w:pPr>
              <w:tabs>
                <w:tab w:val="left" w:pos="567"/>
              </w:tabs>
              <w:jc w:val="center"/>
            </w:pPr>
            <w:r w:rsidRPr="00485725">
              <w:t>Расходы (тыс. рублей)</w:t>
            </w:r>
          </w:p>
        </w:tc>
      </w:tr>
      <w:tr w:rsidR="00BB0C83" w:rsidTr="00804009">
        <w:tc>
          <w:tcPr>
            <w:tcW w:w="1926" w:type="dxa"/>
            <w:vMerge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Всего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804009">
              <w:rPr>
                <w:b/>
              </w:rPr>
              <w:t xml:space="preserve">      </w:t>
            </w:r>
          </w:p>
        </w:tc>
        <w:tc>
          <w:tcPr>
            <w:tcW w:w="1274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2015г.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274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2016г.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804009">
              <w:rPr>
                <w:b/>
              </w:rPr>
              <w:t xml:space="preserve">    </w:t>
            </w:r>
          </w:p>
        </w:tc>
        <w:tc>
          <w:tcPr>
            <w:tcW w:w="1274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2017г.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 </w:t>
            </w:r>
          </w:p>
        </w:tc>
        <w:tc>
          <w:tcPr>
            <w:tcW w:w="1275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2018г.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   </w:t>
            </w:r>
          </w:p>
        </w:tc>
        <w:tc>
          <w:tcPr>
            <w:tcW w:w="1275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2019г.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  </w:t>
            </w:r>
          </w:p>
        </w:tc>
      </w:tr>
      <w:tr w:rsidR="00BB0C83" w:rsidTr="00804009">
        <w:tc>
          <w:tcPr>
            <w:tcW w:w="1926" w:type="dxa"/>
          </w:tcPr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>Всего,</w:t>
            </w:r>
          </w:p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 xml:space="preserve">в том числе по годам: </w:t>
            </w:r>
          </w:p>
        </w:tc>
        <w:tc>
          <w:tcPr>
            <w:tcW w:w="1273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308124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67141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67307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64625</w:t>
            </w:r>
          </w:p>
        </w:tc>
        <w:tc>
          <w:tcPr>
            <w:tcW w:w="1275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71437</w:t>
            </w:r>
          </w:p>
        </w:tc>
        <w:tc>
          <w:tcPr>
            <w:tcW w:w="1275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37614</w:t>
            </w:r>
          </w:p>
        </w:tc>
      </w:tr>
      <w:tr w:rsidR="00BB0C83" w:rsidTr="00804009">
        <w:tc>
          <w:tcPr>
            <w:tcW w:w="1926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Средства местного бюджета         </w:t>
            </w:r>
          </w:p>
        </w:tc>
        <w:tc>
          <w:tcPr>
            <w:tcW w:w="1273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152152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28834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28190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25351</w:t>
            </w:r>
          </w:p>
        </w:tc>
        <w:tc>
          <w:tcPr>
            <w:tcW w:w="1275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32163</w:t>
            </w:r>
          </w:p>
        </w:tc>
        <w:tc>
          <w:tcPr>
            <w:tcW w:w="1275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37614</w:t>
            </w:r>
          </w:p>
        </w:tc>
      </w:tr>
      <w:tr w:rsidR="00BB0C83" w:rsidTr="00804009">
        <w:tc>
          <w:tcPr>
            <w:tcW w:w="1926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 Средства бюджета Московской области            </w:t>
            </w:r>
          </w:p>
        </w:tc>
        <w:tc>
          <w:tcPr>
            <w:tcW w:w="1273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155972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38307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39117</w:t>
            </w:r>
          </w:p>
        </w:tc>
        <w:tc>
          <w:tcPr>
            <w:tcW w:w="1274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39274</w:t>
            </w:r>
          </w:p>
        </w:tc>
        <w:tc>
          <w:tcPr>
            <w:tcW w:w="1275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39274</w:t>
            </w:r>
          </w:p>
        </w:tc>
        <w:tc>
          <w:tcPr>
            <w:tcW w:w="1275" w:type="dxa"/>
            <w:vAlign w:val="center"/>
          </w:tcPr>
          <w:p w:rsidR="00BB0C83" w:rsidRPr="00804009" w:rsidRDefault="00BB0C83" w:rsidP="00804009">
            <w:pPr>
              <w:shd w:val="clear" w:color="auto" w:fill="FFFFFF"/>
              <w:jc w:val="center"/>
              <w:rPr>
                <w:bCs/>
              </w:rPr>
            </w:pPr>
            <w:r w:rsidRPr="00804009">
              <w:rPr>
                <w:bCs/>
              </w:rPr>
              <w:t>0</w:t>
            </w:r>
          </w:p>
        </w:tc>
      </w:tr>
    </w:tbl>
    <w:p w:rsidR="00BB0C83" w:rsidRDefault="00BB0C83" w:rsidP="007F59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В паспорте подпрограммы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«Дошкольное образование»: </w:t>
      </w:r>
    </w:p>
    <w:p w:rsidR="00BB0C83" w:rsidRDefault="00BB0C83" w:rsidP="007F594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1.2.1. позицию </w:t>
      </w:r>
      <w:r>
        <w:t>«</w:t>
      </w:r>
      <w:r w:rsidRPr="008542C3">
        <w:rPr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 </w:t>
      </w:r>
      <w:r w:rsidRPr="008542C3">
        <w:rPr>
          <w:sz w:val="24"/>
          <w:szCs w:val="24"/>
        </w:rPr>
        <w:t>муниципальной программы»</w:t>
      </w:r>
      <w:r>
        <w:rPr>
          <w:sz w:val="24"/>
          <w:szCs w:val="24"/>
        </w:rPr>
        <w:t xml:space="preserve"> изложить в новой редакции:</w:t>
      </w:r>
    </w:p>
    <w:tbl>
      <w:tblPr>
        <w:tblW w:w="8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6"/>
        <w:gridCol w:w="1130"/>
        <w:gridCol w:w="1133"/>
        <w:gridCol w:w="1133"/>
        <w:gridCol w:w="1133"/>
        <w:gridCol w:w="992"/>
        <w:gridCol w:w="1275"/>
        <w:gridCol w:w="17"/>
      </w:tblGrid>
      <w:tr w:rsidR="00BB0C83" w:rsidTr="00804009">
        <w:trPr>
          <w:trHeight w:val="469"/>
        </w:trPr>
        <w:tc>
          <w:tcPr>
            <w:tcW w:w="1926" w:type="dxa"/>
            <w:vMerge w:val="restart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Источники финансирования    </w:t>
            </w:r>
            <w:r w:rsidRPr="00804009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04009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81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3" w:rsidRPr="00485725" w:rsidRDefault="00BB0C83" w:rsidP="00804009">
            <w:pPr>
              <w:spacing w:after="200" w:line="276" w:lineRule="auto"/>
              <w:jc w:val="center"/>
            </w:pPr>
            <w:r w:rsidRPr="00485725">
              <w:t>Расходы (тыс. рублей)</w:t>
            </w:r>
          </w:p>
        </w:tc>
      </w:tr>
      <w:tr w:rsidR="00BB0C83" w:rsidRPr="006427A8" w:rsidTr="00804009">
        <w:trPr>
          <w:gridAfter w:val="1"/>
          <w:wAfter w:w="17" w:type="dxa"/>
        </w:trPr>
        <w:tc>
          <w:tcPr>
            <w:tcW w:w="1926" w:type="dxa"/>
            <w:vMerge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2015г.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2016г.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804009">
              <w:rPr>
                <w:b/>
              </w:rPr>
              <w:t xml:space="preserve">   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2017г.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 </w:t>
            </w:r>
          </w:p>
        </w:tc>
        <w:tc>
          <w:tcPr>
            <w:tcW w:w="1133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2018г.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   </w:t>
            </w:r>
          </w:p>
        </w:tc>
        <w:tc>
          <w:tcPr>
            <w:tcW w:w="992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2019г.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83" w:rsidRPr="00485725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804009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85725">
              <w:t>Итого</w:t>
            </w:r>
          </w:p>
        </w:tc>
      </w:tr>
      <w:tr w:rsidR="00BB0C83" w:rsidRPr="00BE054C" w:rsidTr="00804009">
        <w:trPr>
          <w:gridAfter w:val="1"/>
          <w:wAfter w:w="17" w:type="dxa"/>
        </w:trPr>
        <w:tc>
          <w:tcPr>
            <w:tcW w:w="1926" w:type="dxa"/>
          </w:tcPr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>Всего,</w:t>
            </w:r>
          </w:p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 xml:space="preserve">в том числе по годам: </w:t>
            </w:r>
          </w:p>
        </w:tc>
        <w:tc>
          <w:tcPr>
            <w:tcW w:w="1130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25453</w:t>
            </w:r>
          </w:p>
        </w:tc>
        <w:tc>
          <w:tcPr>
            <w:tcW w:w="1133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25395</w:t>
            </w:r>
          </w:p>
        </w:tc>
        <w:tc>
          <w:tcPr>
            <w:tcW w:w="1133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26141</w:t>
            </w:r>
          </w:p>
        </w:tc>
        <w:tc>
          <w:tcPr>
            <w:tcW w:w="1133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27230</w:t>
            </w:r>
          </w:p>
        </w:tc>
        <w:tc>
          <w:tcPr>
            <w:tcW w:w="992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11815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116084</w:t>
            </w:r>
          </w:p>
        </w:tc>
      </w:tr>
      <w:tr w:rsidR="00BB0C83" w:rsidRPr="00BE054C" w:rsidTr="00804009">
        <w:trPr>
          <w:gridAfter w:val="1"/>
          <w:wAfter w:w="17" w:type="dxa"/>
        </w:trPr>
        <w:tc>
          <w:tcPr>
            <w:tcW w:w="1926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Средства местного бюджета         </w:t>
            </w:r>
          </w:p>
        </w:tc>
        <w:tc>
          <w:tcPr>
            <w:tcW w:w="1130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15795</w:t>
            </w:r>
          </w:p>
        </w:tc>
        <w:tc>
          <w:tcPr>
            <w:tcW w:w="1133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17243</w:t>
            </w:r>
          </w:p>
        </w:tc>
        <w:tc>
          <w:tcPr>
            <w:tcW w:w="1133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17243</w:t>
            </w:r>
          </w:p>
        </w:tc>
        <w:tc>
          <w:tcPr>
            <w:tcW w:w="1133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17243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83" w:rsidRPr="007F5942" w:rsidRDefault="00BB0C83" w:rsidP="00804009">
            <w:pPr>
              <w:shd w:val="clear" w:color="auto" w:fill="FFFFFF"/>
              <w:jc w:val="center"/>
            </w:pPr>
            <w:r w:rsidRPr="007F5942">
              <w:t>67524</w:t>
            </w:r>
          </w:p>
        </w:tc>
      </w:tr>
      <w:tr w:rsidR="00BB0C83" w:rsidRPr="00BE054C" w:rsidTr="00804009">
        <w:trPr>
          <w:gridAfter w:val="1"/>
          <w:wAfter w:w="17" w:type="dxa"/>
          <w:trHeight w:val="1065"/>
        </w:trPr>
        <w:tc>
          <w:tcPr>
            <w:tcW w:w="1926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 Средства бюджета Московской области            </w:t>
            </w:r>
          </w:p>
        </w:tc>
        <w:tc>
          <w:tcPr>
            <w:tcW w:w="1130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9658</w:t>
            </w:r>
          </w:p>
        </w:tc>
        <w:tc>
          <w:tcPr>
            <w:tcW w:w="1133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8152</w:t>
            </w:r>
          </w:p>
        </w:tc>
        <w:tc>
          <w:tcPr>
            <w:tcW w:w="1133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8898</w:t>
            </w:r>
          </w:p>
        </w:tc>
        <w:tc>
          <w:tcPr>
            <w:tcW w:w="1133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9987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11815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83" w:rsidRPr="007F5942" w:rsidRDefault="00BB0C83" w:rsidP="00804009">
            <w:pPr>
              <w:shd w:val="clear" w:color="auto" w:fill="FFFFFF"/>
              <w:jc w:val="center"/>
            </w:pPr>
            <w:r w:rsidRPr="007F5942">
              <w:t>48560</w:t>
            </w:r>
          </w:p>
        </w:tc>
      </w:tr>
    </w:tbl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1.2.2. Перечень мероприятий подпрограммы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«Дошкольное образование» изложить в новой редакции (Приложение №1);</w:t>
      </w: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В паспорте подпрограммы </w:t>
      </w:r>
      <w:r>
        <w:rPr>
          <w:sz w:val="24"/>
          <w:szCs w:val="24"/>
          <w:lang w:val="en-US"/>
        </w:rPr>
        <w:t>II</w:t>
      </w:r>
      <w:r w:rsidRPr="008D54A1">
        <w:rPr>
          <w:sz w:val="24"/>
          <w:szCs w:val="24"/>
        </w:rPr>
        <w:t xml:space="preserve"> </w:t>
      </w:r>
      <w:r>
        <w:rPr>
          <w:sz w:val="24"/>
          <w:szCs w:val="24"/>
        </w:rPr>
        <w:t>«Общее образование»:</w:t>
      </w:r>
    </w:p>
    <w:p w:rsidR="00BB0C83" w:rsidRDefault="00BB0C83" w:rsidP="007F594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1.3.1. позицию </w:t>
      </w:r>
      <w:r>
        <w:t>«</w:t>
      </w:r>
      <w:r w:rsidRPr="008542C3">
        <w:rPr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 </w:t>
      </w:r>
      <w:r w:rsidRPr="008542C3">
        <w:rPr>
          <w:sz w:val="24"/>
          <w:szCs w:val="24"/>
        </w:rPr>
        <w:t>муниципальной программы»</w:t>
      </w:r>
      <w:r>
        <w:rPr>
          <w:sz w:val="24"/>
          <w:szCs w:val="24"/>
        </w:rPr>
        <w:t xml:space="preserve"> изложить в новой редакции:</w:t>
      </w:r>
    </w:p>
    <w:p w:rsidR="00BB0C83" w:rsidRDefault="00BB0C83" w:rsidP="007F5942">
      <w:pPr>
        <w:tabs>
          <w:tab w:val="left" w:pos="567"/>
        </w:tabs>
        <w:rPr>
          <w:sz w:val="24"/>
          <w:szCs w:val="24"/>
        </w:rPr>
      </w:pPr>
    </w:p>
    <w:tbl>
      <w:tblPr>
        <w:tblW w:w="8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8"/>
        <w:gridCol w:w="872"/>
        <w:gridCol w:w="1134"/>
        <w:gridCol w:w="1137"/>
        <w:gridCol w:w="1137"/>
        <w:gridCol w:w="1137"/>
        <w:gridCol w:w="992"/>
      </w:tblGrid>
      <w:tr w:rsidR="00BB0C83" w:rsidTr="00804009">
        <w:trPr>
          <w:trHeight w:val="469"/>
        </w:trPr>
        <w:tc>
          <w:tcPr>
            <w:tcW w:w="1918" w:type="dxa"/>
            <w:vMerge w:val="restart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Источники финансирования    </w:t>
            </w:r>
            <w:r w:rsidRPr="00804009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04009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4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0C83" w:rsidRPr="00485725" w:rsidRDefault="00BB0C83" w:rsidP="00804009">
            <w:pPr>
              <w:spacing w:after="200" w:line="276" w:lineRule="auto"/>
              <w:jc w:val="center"/>
            </w:pPr>
            <w:r w:rsidRPr="00485725">
              <w:t>Расходы (тыс. рублей)</w:t>
            </w:r>
          </w:p>
        </w:tc>
      </w:tr>
      <w:tr w:rsidR="00BB0C83" w:rsidRPr="002566AA" w:rsidTr="00804009">
        <w:tc>
          <w:tcPr>
            <w:tcW w:w="1918" w:type="dxa"/>
            <w:vMerge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2015г.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4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2016г.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7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2017г.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7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2018г.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7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2019г.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992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ИТОГО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</w:tr>
      <w:tr w:rsidR="00BB0C83" w:rsidRPr="0003095A" w:rsidTr="00804009">
        <w:tc>
          <w:tcPr>
            <w:tcW w:w="1918" w:type="dxa"/>
          </w:tcPr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>Всего,</w:t>
            </w:r>
          </w:p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 xml:space="preserve">в том числе по годам: </w:t>
            </w:r>
          </w:p>
        </w:tc>
        <w:tc>
          <w:tcPr>
            <w:tcW w:w="872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28364</w:t>
            </w:r>
          </w:p>
        </w:tc>
        <w:tc>
          <w:tcPr>
            <w:tcW w:w="1134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26840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27716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28701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8057</w:t>
            </w:r>
          </w:p>
        </w:tc>
        <w:tc>
          <w:tcPr>
            <w:tcW w:w="992" w:type="dxa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119678</w:t>
            </w:r>
          </w:p>
        </w:tc>
      </w:tr>
      <w:tr w:rsidR="00BB0C83" w:rsidRPr="0003095A" w:rsidTr="00804009">
        <w:tc>
          <w:tcPr>
            <w:tcW w:w="1918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Средства местного бюджета         </w:t>
            </w:r>
          </w:p>
        </w:tc>
        <w:tc>
          <w:tcPr>
            <w:tcW w:w="87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6048</w:t>
            </w:r>
          </w:p>
        </w:tc>
        <w:tc>
          <w:tcPr>
            <w:tcW w:w="1134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4966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5685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6670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8057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31426</w:t>
            </w:r>
          </w:p>
        </w:tc>
      </w:tr>
      <w:tr w:rsidR="00BB0C83" w:rsidRPr="0003095A" w:rsidTr="00804009">
        <w:trPr>
          <w:trHeight w:val="1065"/>
        </w:trPr>
        <w:tc>
          <w:tcPr>
            <w:tcW w:w="1918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 Средства бюджета Московской области            </w:t>
            </w:r>
          </w:p>
        </w:tc>
        <w:tc>
          <w:tcPr>
            <w:tcW w:w="87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F5942">
              <w:t xml:space="preserve"> 22316</w:t>
            </w:r>
          </w:p>
        </w:tc>
        <w:tc>
          <w:tcPr>
            <w:tcW w:w="1134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F5942">
              <w:t xml:space="preserve">  21874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F5942">
              <w:t xml:space="preserve">  22031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F5942">
              <w:t xml:space="preserve">  22031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0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7F5942">
              <w:t xml:space="preserve">  88252</w:t>
            </w:r>
          </w:p>
        </w:tc>
      </w:tr>
    </w:tbl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1.3.2. Перечень мероприятий подпрограммы </w:t>
      </w:r>
      <w:r>
        <w:rPr>
          <w:sz w:val="24"/>
          <w:szCs w:val="24"/>
          <w:lang w:val="en-US"/>
        </w:rPr>
        <w:t>II</w:t>
      </w:r>
      <w:r w:rsidRPr="008D54A1">
        <w:rPr>
          <w:sz w:val="24"/>
          <w:szCs w:val="24"/>
        </w:rPr>
        <w:t xml:space="preserve"> </w:t>
      </w:r>
      <w:r>
        <w:rPr>
          <w:sz w:val="24"/>
          <w:szCs w:val="24"/>
        </w:rPr>
        <w:t>«Общее образование» изложить в новой редакции (Приложение №2).</w:t>
      </w: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паспорте подпрограммы </w:t>
      </w:r>
      <w:r>
        <w:rPr>
          <w:sz w:val="24"/>
          <w:szCs w:val="24"/>
          <w:lang w:val="en-US"/>
        </w:rPr>
        <w:t>III</w:t>
      </w:r>
      <w:r w:rsidRPr="008D54A1">
        <w:rPr>
          <w:sz w:val="24"/>
          <w:szCs w:val="24"/>
        </w:rPr>
        <w:t xml:space="preserve"> </w:t>
      </w:r>
      <w:r>
        <w:rPr>
          <w:sz w:val="24"/>
          <w:szCs w:val="24"/>
        </w:rPr>
        <w:t>«Дополнительное  образование»:</w:t>
      </w:r>
    </w:p>
    <w:p w:rsidR="00BB0C83" w:rsidRDefault="00BB0C83" w:rsidP="007F594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1.4.1. позицию </w:t>
      </w:r>
      <w:r>
        <w:t>«</w:t>
      </w:r>
      <w:r w:rsidRPr="008542C3">
        <w:rPr>
          <w:sz w:val="24"/>
          <w:szCs w:val="24"/>
        </w:rPr>
        <w:t>Источники финансирования</w:t>
      </w:r>
      <w:r>
        <w:rPr>
          <w:sz w:val="24"/>
          <w:szCs w:val="24"/>
        </w:rPr>
        <w:t xml:space="preserve"> </w:t>
      </w:r>
      <w:r w:rsidRPr="008542C3">
        <w:rPr>
          <w:sz w:val="24"/>
          <w:szCs w:val="24"/>
        </w:rPr>
        <w:t>муниципальной программы»</w:t>
      </w:r>
      <w:r>
        <w:rPr>
          <w:sz w:val="24"/>
          <w:szCs w:val="24"/>
        </w:rPr>
        <w:t xml:space="preserve"> изложить в новой редакции:</w:t>
      </w:r>
    </w:p>
    <w:p w:rsidR="00BB0C83" w:rsidRDefault="00BB0C83" w:rsidP="007F5942">
      <w:pPr>
        <w:tabs>
          <w:tab w:val="left" w:pos="567"/>
        </w:tabs>
        <w:rPr>
          <w:sz w:val="24"/>
          <w:szCs w:val="24"/>
        </w:rPr>
      </w:pPr>
    </w:p>
    <w:tbl>
      <w:tblPr>
        <w:tblW w:w="8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8"/>
        <w:gridCol w:w="872"/>
        <w:gridCol w:w="1134"/>
        <w:gridCol w:w="1137"/>
        <w:gridCol w:w="1137"/>
        <w:gridCol w:w="1137"/>
        <w:gridCol w:w="992"/>
      </w:tblGrid>
      <w:tr w:rsidR="00BB0C83" w:rsidTr="00804009">
        <w:trPr>
          <w:trHeight w:val="469"/>
        </w:trPr>
        <w:tc>
          <w:tcPr>
            <w:tcW w:w="1918" w:type="dxa"/>
            <w:vMerge w:val="restart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Источники финансирования    </w:t>
            </w:r>
            <w:r w:rsidRPr="00804009">
              <w:rPr>
                <w:sz w:val="20"/>
                <w:szCs w:val="20"/>
              </w:rPr>
              <w:br/>
              <w:t xml:space="preserve">муниципальной программы,  </w:t>
            </w:r>
            <w:r w:rsidRPr="00804009">
              <w:rPr>
                <w:sz w:val="20"/>
                <w:szCs w:val="20"/>
              </w:rPr>
              <w:br/>
              <w:t xml:space="preserve">в том числе по годам:       </w:t>
            </w:r>
          </w:p>
        </w:tc>
        <w:tc>
          <w:tcPr>
            <w:tcW w:w="640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0C83" w:rsidRPr="00485725" w:rsidRDefault="00BB0C83" w:rsidP="00804009">
            <w:pPr>
              <w:spacing w:after="200" w:line="276" w:lineRule="auto"/>
              <w:jc w:val="center"/>
            </w:pPr>
            <w:r w:rsidRPr="00485725">
              <w:t>Расходы (тыс. рублей)</w:t>
            </w:r>
          </w:p>
        </w:tc>
      </w:tr>
      <w:tr w:rsidR="00BB0C83" w:rsidRPr="002566AA" w:rsidTr="00804009">
        <w:tc>
          <w:tcPr>
            <w:tcW w:w="1918" w:type="dxa"/>
            <w:vMerge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2015г.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4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2016г.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7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2017г.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7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2018г.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1137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2019г.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  <w:tc>
          <w:tcPr>
            <w:tcW w:w="992" w:type="dxa"/>
          </w:tcPr>
          <w:p w:rsidR="00BB0C83" w:rsidRPr="00804009" w:rsidRDefault="00BB0C83" w:rsidP="00804009">
            <w:pPr>
              <w:pStyle w:val="ConsPlusCell"/>
              <w:jc w:val="center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>ИТОГО</w:t>
            </w:r>
          </w:p>
          <w:p w:rsidR="00BB0C83" w:rsidRPr="00485725" w:rsidRDefault="00BB0C83" w:rsidP="00211D16"/>
          <w:p w:rsidR="00BB0C83" w:rsidRPr="00804009" w:rsidRDefault="00BB0C83" w:rsidP="00211D16">
            <w:pPr>
              <w:rPr>
                <w:b/>
              </w:rPr>
            </w:pPr>
            <w:r w:rsidRPr="00485725">
              <w:t xml:space="preserve">    </w:t>
            </w:r>
          </w:p>
        </w:tc>
      </w:tr>
      <w:tr w:rsidR="00BB0C83" w:rsidRPr="0003095A" w:rsidTr="00804009">
        <w:tc>
          <w:tcPr>
            <w:tcW w:w="1918" w:type="dxa"/>
          </w:tcPr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>Всего,</w:t>
            </w:r>
          </w:p>
          <w:p w:rsidR="00BB0C83" w:rsidRPr="00804009" w:rsidRDefault="00BB0C83" w:rsidP="008040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u w:color="2A6EC3"/>
              </w:rPr>
            </w:pPr>
            <w:r w:rsidRPr="00804009">
              <w:rPr>
                <w:u w:color="2A6EC3"/>
              </w:rPr>
              <w:t xml:space="preserve">в том числе по годам: </w:t>
            </w:r>
          </w:p>
        </w:tc>
        <w:tc>
          <w:tcPr>
            <w:tcW w:w="872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13324</w:t>
            </w:r>
          </w:p>
        </w:tc>
        <w:tc>
          <w:tcPr>
            <w:tcW w:w="1134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15072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10768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15506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17692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72362</w:t>
            </w:r>
          </w:p>
        </w:tc>
      </w:tr>
      <w:tr w:rsidR="00BB0C83" w:rsidRPr="0003095A" w:rsidTr="00804009">
        <w:tc>
          <w:tcPr>
            <w:tcW w:w="1918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Средства местного бюджета         </w:t>
            </w:r>
          </w:p>
        </w:tc>
        <w:tc>
          <w:tcPr>
            <w:tcW w:w="87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196</w:t>
            </w:r>
          </w:p>
        </w:tc>
        <w:tc>
          <w:tcPr>
            <w:tcW w:w="1134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0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0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0</w:t>
            </w:r>
          </w:p>
        </w:tc>
        <w:tc>
          <w:tcPr>
            <w:tcW w:w="1137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0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jc w:val="center"/>
            </w:pPr>
            <w:r w:rsidRPr="007F5942">
              <w:t>196</w:t>
            </w:r>
          </w:p>
        </w:tc>
      </w:tr>
      <w:tr w:rsidR="00BB0C83" w:rsidRPr="0003095A" w:rsidTr="00804009">
        <w:trPr>
          <w:trHeight w:val="1065"/>
        </w:trPr>
        <w:tc>
          <w:tcPr>
            <w:tcW w:w="1918" w:type="dxa"/>
          </w:tcPr>
          <w:p w:rsidR="00BB0C83" w:rsidRPr="00804009" w:rsidRDefault="00BB0C83" w:rsidP="00211D16">
            <w:pPr>
              <w:pStyle w:val="ConsPlusCell"/>
              <w:rPr>
                <w:sz w:val="20"/>
                <w:szCs w:val="20"/>
              </w:rPr>
            </w:pPr>
            <w:r w:rsidRPr="00804009">
              <w:rPr>
                <w:sz w:val="20"/>
                <w:szCs w:val="20"/>
              </w:rPr>
              <w:t xml:space="preserve"> Средства бюджета Московской области        </w:t>
            </w:r>
          </w:p>
        </w:tc>
        <w:tc>
          <w:tcPr>
            <w:tcW w:w="872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13128</w:t>
            </w:r>
          </w:p>
        </w:tc>
        <w:tc>
          <w:tcPr>
            <w:tcW w:w="1134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15072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10768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15506</w:t>
            </w:r>
          </w:p>
        </w:tc>
        <w:tc>
          <w:tcPr>
            <w:tcW w:w="1137" w:type="dxa"/>
          </w:tcPr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Default="00BB0C83" w:rsidP="00804009">
            <w:pPr>
              <w:shd w:val="clear" w:color="auto" w:fill="FFFFFF"/>
              <w:ind w:left="-74" w:right="-74"/>
              <w:jc w:val="center"/>
            </w:pPr>
          </w:p>
          <w:p w:rsidR="00BB0C83" w:rsidRPr="007F5942" w:rsidRDefault="00BB0C83" w:rsidP="00804009">
            <w:pPr>
              <w:shd w:val="clear" w:color="auto" w:fill="FFFFFF"/>
              <w:ind w:left="-74" w:right="-74"/>
              <w:jc w:val="center"/>
            </w:pPr>
            <w:r w:rsidRPr="007F5942">
              <w:t>17692</w:t>
            </w:r>
          </w:p>
        </w:tc>
        <w:tc>
          <w:tcPr>
            <w:tcW w:w="992" w:type="dxa"/>
            <w:vAlign w:val="center"/>
          </w:tcPr>
          <w:p w:rsidR="00BB0C83" w:rsidRPr="007F5942" w:rsidRDefault="00BB0C83" w:rsidP="00804009">
            <w:pPr>
              <w:shd w:val="clear" w:color="auto" w:fill="FFFFFF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7F5942">
              <w:t>72166</w:t>
            </w:r>
          </w:p>
        </w:tc>
      </w:tr>
    </w:tbl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1.3.2. Перечень мероприятий подпрограммы </w:t>
      </w:r>
      <w:r>
        <w:rPr>
          <w:sz w:val="24"/>
          <w:szCs w:val="24"/>
          <w:lang w:val="en-US"/>
        </w:rPr>
        <w:t>III</w:t>
      </w:r>
      <w:r w:rsidRPr="008D54A1">
        <w:rPr>
          <w:sz w:val="24"/>
          <w:szCs w:val="24"/>
        </w:rPr>
        <w:t xml:space="preserve"> </w:t>
      </w:r>
      <w:r>
        <w:rPr>
          <w:sz w:val="24"/>
          <w:szCs w:val="24"/>
        </w:rPr>
        <w:t>«Дополнительное образование» изложить в новой редакции (Приложение №3).</w:t>
      </w:r>
    </w:p>
    <w:p w:rsidR="00BB0C83" w:rsidRDefault="00BB0C83" w:rsidP="007F5942">
      <w:pPr>
        <w:tabs>
          <w:tab w:val="left" w:pos="567"/>
        </w:tabs>
        <w:jc w:val="both"/>
        <w:rPr>
          <w:sz w:val="24"/>
          <w:szCs w:val="24"/>
        </w:rPr>
      </w:pPr>
    </w:p>
    <w:p w:rsidR="00BB0C83" w:rsidRDefault="00BB0C83" w:rsidP="005D30A8">
      <w:pPr>
        <w:tabs>
          <w:tab w:val="left" w:pos="567"/>
        </w:tabs>
        <w:jc w:val="both"/>
        <w:rPr>
          <w:sz w:val="24"/>
          <w:szCs w:val="24"/>
        </w:rPr>
      </w:pPr>
    </w:p>
    <w:p w:rsidR="00BB0C83" w:rsidRDefault="00BB0C83" w:rsidP="005D30A8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42B33">
        <w:rPr>
          <w:sz w:val="24"/>
          <w:szCs w:val="24"/>
        </w:rPr>
        <w:t xml:space="preserve">  2.Опубликовать муниципальную программу «Развитие образования, оздоровление детей, молодежная политика в закрытом административно-территориальном образовании городской округ Молодежный Московской области на 2015-2019 годы» годы в информационном вестнике </w:t>
      </w:r>
      <w:r>
        <w:rPr>
          <w:sz w:val="24"/>
          <w:szCs w:val="24"/>
        </w:rPr>
        <w:t>А</w:t>
      </w:r>
      <w:r w:rsidRPr="00D42B33">
        <w:rPr>
          <w:sz w:val="24"/>
          <w:szCs w:val="24"/>
        </w:rPr>
        <w:t xml:space="preserve">дминистрации «МОЛОДЕЖНЫЙ» и разместить на официальном сайте </w:t>
      </w:r>
      <w:hyperlink r:id="rId8" w:history="1">
        <w:r w:rsidRPr="00B61E9E">
          <w:rPr>
            <w:rStyle w:val="Hyperlink"/>
            <w:b/>
            <w:sz w:val="24"/>
            <w:szCs w:val="24"/>
            <w:lang w:val="en-US"/>
          </w:rPr>
          <w:t>www</w:t>
        </w:r>
        <w:r w:rsidRPr="00B61E9E">
          <w:rPr>
            <w:rStyle w:val="Hyperlink"/>
            <w:b/>
            <w:sz w:val="24"/>
            <w:szCs w:val="24"/>
          </w:rPr>
          <w:t>.</w:t>
        </w:r>
        <w:r w:rsidRPr="00B61E9E">
          <w:rPr>
            <w:rStyle w:val="Hyperlink"/>
            <w:b/>
            <w:sz w:val="24"/>
            <w:szCs w:val="24"/>
            <w:lang w:val="en-US"/>
          </w:rPr>
          <w:t>zato</w:t>
        </w:r>
        <w:r w:rsidRPr="00B61E9E">
          <w:rPr>
            <w:rStyle w:val="Hyperlink"/>
            <w:b/>
            <w:sz w:val="24"/>
            <w:szCs w:val="24"/>
          </w:rPr>
          <w:t>-</w:t>
        </w:r>
        <w:r w:rsidRPr="00B61E9E">
          <w:rPr>
            <w:rStyle w:val="Hyperlink"/>
            <w:b/>
            <w:sz w:val="24"/>
            <w:szCs w:val="24"/>
            <w:lang w:val="en-US"/>
          </w:rPr>
          <w:t>molod</w:t>
        </w:r>
        <w:r w:rsidRPr="00B61E9E">
          <w:rPr>
            <w:rStyle w:val="Hyperlink"/>
            <w:b/>
            <w:sz w:val="24"/>
            <w:szCs w:val="24"/>
          </w:rPr>
          <w:t>.</w:t>
        </w:r>
        <w:r w:rsidRPr="00B61E9E">
          <w:rPr>
            <w:rStyle w:val="Hyperlink"/>
            <w:b/>
            <w:sz w:val="24"/>
            <w:szCs w:val="24"/>
            <w:lang w:val="en-US"/>
          </w:rPr>
          <w:t>ru</w:t>
        </w:r>
      </w:hyperlink>
      <w:r w:rsidRPr="00D42B33">
        <w:rPr>
          <w:b/>
          <w:sz w:val="24"/>
          <w:szCs w:val="24"/>
        </w:rPr>
        <w:t>.</w:t>
      </w:r>
    </w:p>
    <w:p w:rsidR="00BB0C83" w:rsidRPr="00D42B33" w:rsidRDefault="00BB0C83" w:rsidP="005D30A8">
      <w:pPr>
        <w:tabs>
          <w:tab w:val="left" w:pos="567"/>
        </w:tabs>
        <w:jc w:val="both"/>
        <w:rPr>
          <w:sz w:val="24"/>
          <w:szCs w:val="24"/>
        </w:rPr>
      </w:pPr>
    </w:p>
    <w:p w:rsidR="00BB0C83" w:rsidRDefault="00BB0C83" w:rsidP="00992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возложить начальника бюджетно-финансового отдела.</w:t>
      </w:r>
    </w:p>
    <w:p w:rsidR="00BB0C83" w:rsidRDefault="00BB0C83" w:rsidP="0099212F">
      <w:pPr>
        <w:jc w:val="both"/>
        <w:rPr>
          <w:sz w:val="24"/>
          <w:szCs w:val="24"/>
        </w:rPr>
      </w:pPr>
    </w:p>
    <w:p w:rsidR="00BB0C83" w:rsidRDefault="00BB0C83" w:rsidP="0099212F">
      <w:pPr>
        <w:jc w:val="both"/>
        <w:rPr>
          <w:sz w:val="24"/>
          <w:szCs w:val="24"/>
        </w:rPr>
      </w:pPr>
    </w:p>
    <w:p w:rsidR="00BB0C83" w:rsidRDefault="00BB0C83" w:rsidP="0099212F">
      <w:pPr>
        <w:jc w:val="both"/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  <w:r>
        <w:rPr>
          <w:sz w:val="24"/>
          <w:szCs w:val="24"/>
        </w:rPr>
        <w:t>И. о. руководителя администрации</w:t>
      </w:r>
    </w:p>
    <w:p w:rsidR="00BB0C83" w:rsidRDefault="00BB0C83" w:rsidP="005D30A8">
      <w:pPr>
        <w:rPr>
          <w:sz w:val="24"/>
          <w:szCs w:val="24"/>
        </w:rPr>
      </w:pPr>
      <w:r>
        <w:rPr>
          <w:sz w:val="24"/>
          <w:szCs w:val="24"/>
        </w:rPr>
        <w:t>ЗАТО городской округ  Молодёжный                                                          М. А. Петухов</w:t>
      </w: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 w:rsidP="005D30A8">
      <w:pPr>
        <w:rPr>
          <w:sz w:val="24"/>
          <w:szCs w:val="24"/>
        </w:rPr>
      </w:pPr>
    </w:p>
    <w:p w:rsidR="00BB0C83" w:rsidRDefault="00BB0C83"/>
    <w:sectPr w:rsidR="00BB0C83" w:rsidSect="00AD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0A8"/>
    <w:rsid w:val="00004522"/>
    <w:rsid w:val="0002533D"/>
    <w:rsid w:val="0003095A"/>
    <w:rsid w:val="00055333"/>
    <w:rsid w:val="0007792B"/>
    <w:rsid w:val="00092155"/>
    <w:rsid w:val="00096F68"/>
    <w:rsid w:val="00097453"/>
    <w:rsid w:val="000A1405"/>
    <w:rsid w:val="000C150A"/>
    <w:rsid w:val="00150D85"/>
    <w:rsid w:val="00153552"/>
    <w:rsid w:val="00194BE5"/>
    <w:rsid w:val="001D2AB7"/>
    <w:rsid w:val="001E72BB"/>
    <w:rsid w:val="00205CEF"/>
    <w:rsid w:val="00211D16"/>
    <w:rsid w:val="00237F33"/>
    <w:rsid w:val="002566AA"/>
    <w:rsid w:val="00272F3F"/>
    <w:rsid w:val="0029491F"/>
    <w:rsid w:val="002C6A58"/>
    <w:rsid w:val="002F71C3"/>
    <w:rsid w:val="00313735"/>
    <w:rsid w:val="00313A9D"/>
    <w:rsid w:val="00375F32"/>
    <w:rsid w:val="00381ADB"/>
    <w:rsid w:val="00383E33"/>
    <w:rsid w:val="003A1DDD"/>
    <w:rsid w:val="00434237"/>
    <w:rsid w:val="00452B44"/>
    <w:rsid w:val="00485725"/>
    <w:rsid w:val="00494CDF"/>
    <w:rsid w:val="00494F07"/>
    <w:rsid w:val="004D5C17"/>
    <w:rsid w:val="004F0948"/>
    <w:rsid w:val="00565895"/>
    <w:rsid w:val="005D30A8"/>
    <w:rsid w:val="006246AC"/>
    <w:rsid w:val="006427A8"/>
    <w:rsid w:val="00666136"/>
    <w:rsid w:val="006757CD"/>
    <w:rsid w:val="006758A2"/>
    <w:rsid w:val="00675C62"/>
    <w:rsid w:val="006C2A0E"/>
    <w:rsid w:val="007014A1"/>
    <w:rsid w:val="00703E23"/>
    <w:rsid w:val="00706CCB"/>
    <w:rsid w:val="00726D8E"/>
    <w:rsid w:val="00740CA2"/>
    <w:rsid w:val="007570A4"/>
    <w:rsid w:val="00757C8D"/>
    <w:rsid w:val="007D29EA"/>
    <w:rsid w:val="007F5942"/>
    <w:rsid w:val="00804009"/>
    <w:rsid w:val="008203F8"/>
    <w:rsid w:val="00830994"/>
    <w:rsid w:val="0083318C"/>
    <w:rsid w:val="008542C3"/>
    <w:rsid w:val="00884BC3"/>
    <w:rsid w:val="008B26A6"/>
    <w:rsid w:val="008C09EC"/>
    <w:rsid w:val="008D54A1"/>
    <w:rsid w:val="008D6863"/>
    <w:rsid w:val="009065AC"/>
    <w:rsid w:val="00991A32"/>
    <w:rsid w:val="0099212F"/>
    <w:rsid w:val="009A1B91"/>
    <w:rsid w:val="009B6840"/>
    <w:rsid w:val="009D3245"/>
    <w:rsid w:val="009D44E6"/>
    <w:rsid w:val="009F37DB"/>
    <w:rsid w:val="00A43CF4"/>
    <w:rsid w:val="00A50172"/>
    <w:rsid w:val="00A877F6"/>
    <w:rsid w:val="00A964C9"/>
    <w:rsid w:val="00AB0753"/>
    <w:rsid w:val="00AD0DC7"/>
    <w:rsid w:val="00AE206F"/>
    <w:rsid w:val="00B61E9E"/>
    <w:rsid w:val="00B82D66"/>
    <w:rsid w:val="00B84117"/>
    <w:rsid w:val="00B84D49"/>
    <w:rsid w:val="00B938E6"/>
    <w:rsid w:val="00BB0C83"/>
    <w:rsid w:val="00BB3F6D"/>
    <w:rsid w:val="00BB45DA"/>
    <w:rsid w:val="00BB5ACD"/>
    <w:rsid w:val="00BC429F"/>
    <w:rsid w:val="00BE054C"/>
    <w:rsid w:val="00C1276F"/>
    <w:rsid w:val="00C631C3"/>
    <w:rsid w:val="00C72EC3"/>
    <w:rsid w:val="00CA402F"/>
    <w:rsid w:val="00D42B33"/>
    <w:rsid w:val="00D6028D"/>
    <w:rsid w:val="00D86408"/>
    <w:rsid w:val="00D95DF2"/>
    <w:rsid w:val="00DD33DC"/>
    <w:rsid w:val="00E141E9"/>
    <w:rsid w:val="00E45404"/>
    <w:rsid w:val="00E50B15"/>
    <w:rsid w:val="00E544C8"/>
    <w:rsid w:val="00E76136"/>
    <w:rsid w:val="00E8615F"/>
    <w:rsid w:val="00EA266E"/>
    <w:rsid w:val="00EB1899"/>
    <w:rsid w:val="00EB7832"/>
    <w:rsid w:val="00ED368F"/>
    <w:rsid w:val="00F12532"/>
    <w:rsid w:val="00F154BD"/>
    <w:rsid w:val="00F62B57"/>
    <w:rsid w:val="00F75956"/>
    <w:rsid w:val="00FB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A8"/>
    <w:rPr>
      <w:rFonts w:ascii="Times New Roman" w:eastAsia="Times New Roman" w:hAnsi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266E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kern w:val="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266E"/>
    <w:pPr>
      <w:spacing w:before="200" w:after="80"/>
      <w:outlineLvl w:val="4"/>
    </w:pPr>
    <w:rPr>
      <w:rFonts w:ascii="Cambria" w:hAnsi="Cambria"/>
      <w:color w:val="4F81BD"/>
      <w:kern w:val="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0A8"/>
    <w:rPr>
      <w:rFonts w:ascii="Arial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266E"/>
    <w:rPr>
      <w:rFonts w:ascii="Cambria" w:hAnsi="Cambria" w:cs="Times New Roman"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A266E"/>
    <w:rPr>
      <w:rFonts w:ascii="Cambria" w:hAnsi="Cambria" w:cs="Times New Roman"/>
      <w:color w:val="4F81BD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D3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30A8"/>
    <w:rPr>
      <w:rFonts w:ascii="Tahoma" w:hAnsi="Tahoma" w:cs="Tahoma"/>
      <w:color w:val="000000"/>
      <w:kern w:val="28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6C2A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2A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Цветной список — акцент 1"/>
    <w:basedOn w:val="Normal"/>
    <w:uiPriority w:val="99"/>
    <w:rsid w:val="006758A2"/>
    <w:pPr>
      <w:ind w:left="720"/>
      <w:contextualSpacing/>
    </w:pPr>
    <w:rPr>
      <w:color w:val="auto"/>
      <w:kern w:val="0"/>
      <w:sz w:val="28"/>
      <w:szCs w:val="28"/>
    </w:rPr>
  </w:style>
  <w:style w:type="character" w:styleId="Hyperlink">
    <w:name w:val="Hyperlink"/>
    <w:basedOn w:val="DefaultParagraphFont"/>
    <w:uiPriority w:val="99"/>
    <w:rsid w:val="00055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821</Words>
  <Characters>4681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8</cp:revision>
  <cp:lastPrinted>2015-05-25T13:27:00Z</cp:lastPrinted>
  <dcterms:created xsi:type="dcterms:W3CDTF">2015-09-14T14:08:00Z</dcterms:created>
  <dcterms:modified xsi:type="dcterms:W3CDTF">2015-12-16T06:47:00Z</dcterms:modified>
</cp:coreProperties>
</file>