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75FA3" w14:textId="77777777" w:rsidR="00C94374" w:rsidRDefault="00C9437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B6DD473" w14:textId="77777777" w:rsidR="00C94374" w:rsidRDefault="00C94374" w:rsidP="00C94374">
      <w:pPr>
        <w:spacing w:line="240" w:lineRule="atLeast"/>
        <w:ind w:left="284" w:right="422"/>
        <w:jc w:val="center"/>
        <w:rPr>
          <w:rFonts w:ascii="Verdana" w:hAnsi="Verdana"/>
        </w:rPr>
      </w:pPr>
      <w:r>
        <w:rPr>
          <w:noProof/>
          <w:lang w:eastAsia="ru-RU"/>
        </w:rPr>
        <w:drawing>
          <wp:inline distT="0" distB="0" distL="0" distR="0" wp14:anchorId="00568B42" wp14:editId="327862CF">
            <wp:extent cx="706488" cy="874644"/>
            <wp:effectExtent l="0" t="0" r="0" b="1905"/>
            <wp:docPr id="1" name="Рисунок 1" descr="Администрация городского округа ЗАТО поселок Молодежный Московской област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истрация городского округа ЗАТО поселок Молодежный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46" cy="87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7BE71F" w14:textId="77777777" w:rsidR="00C94374" w:rsidRDefault="00C94374" w:rsidP="00C94374">
      <w:pPr>
        <w:ind w:left="284" w:right="422"/>
        <w:jc w:val="center"/>
      </w:pPr>
    </w:p>
    <w:p w14:paraId="1F5E36BD" w14:textId="77777777" w:rsidR="00C94374" w:rsidRPr="00C94374" w:rsidRDefault="00C94374" w:rsidP="00C94374">
      <w:pPr>
        <w:ind w:left="284" w:right="422" w:hanging="279"/>
        <w:jc w:val="center"/>
        <w:rPr>
          <w:rFonts w:ascii="Times New Roman" w:hAnsi="Times New Roman"/>
          <w:b/>
          <w:sz w:val="32"/>
          <w:szCs w:val="32"/>
        </w:rPr>
      </w:pPr>
      <w:r w:rsidRPr="00C94374">
        <w:rPr>
          <w:rFonts w:ascii="Times New Roman" w:hAnsi="Times New Roman"/>
          <w:b/>
          <w:sz w:val="32"/>
          <w:szCs w:val="32"/>
        </w:rPr>
        <w:t>СОВЕТ ДЕПУТАТОВ</w:t>
      </w:r>
    </w:p>
    <w:p w14:paraId="7C66C1C4" w14:textId="77777777" w:rsidR="00C94374" w:rsidRPr="00C94374" w:rsidRDefault="00C94374" w:rsidP="00C94374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C94374">
        <w:rPr>
          <w:rFonts w:ascii="Times New Roman" w:hAnsi="Times New Roman"/>
          <w:b/>
          <w:sz w:val="32"/>
          <w:szCs w:val="32"/>
        </w:rPr>
        <w:t>ЗАКРЫТОГО АДМИНИСТРАТИВНО-</w:t>
      </w:r>
    </w:p>
    <w:p w14:paraId="0D24813E" w14:textId="77777777" w:rsidR="00C94374" w:rsidRPr="00C94374" w:rsidRDefault="00C94374" w:rsidP="00C94374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C94374">
        <w:rPr>
          <w:rFonts w:ascii="Times New Roman" w:hAnsi="Times New Roman"/>
          <w:b/>
          <w:sz w:val="32"/>
          <w:szCs w:val="32"/>
        </w:rPr>
        <w:t xml:space="preserve">ТЕРРИТОРИАЛЬНОГО ОБРАЗОВАНИЯ </w:t>
      </w:r>
    </w:p>
    <w:p w14:paraId="4C7EDB26" w14:textId="77777777" w:rsidR="00C94374" w:rsidRPr="00C94374" w:rsidRDefault="00C94374" w:rsidP="00C94374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C94374">
        <w:rPr>
          <w:rFonts w:ascii="Times New Roman" w:hAnsi="Times New Roman"/>
          <w:b/>
          <w:sz w:val="32"/>
          <w:szCs w:val="32"/>
        </w:rPr>
        <w:t xml:space="preserve">ГОРОДСКОЙ ОКРУГ МОЛОДЁЖНЫЙ </w:t>
      </w:r>
    </w:p>
    <w:p w14:paraId="39AA206A" w14:textId="77777777" w:rsidR="00C94374" w:rsidRPr="00C94374" w:rsidRDefault="00C94374" w:rsidP="00C94374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C94374">
        <w:rPr>
          <w:rFonts w:ascii="Times New Roman" w:hAnsi="Times New Roman"/>
          <w:b/>
          <w:sz w:val="32"/>
          <w:szCs w:val="32"/>
        </w:rPr>
        <w:t>МОСКОВСКОЙ ОБЛАСТИ</w:t>
      </w:r>
    </w:p>
    <w:p w14:paraId="4EAA53A8" w14:textId="77777777" w:rsidR="00C94374" w:rsidRPr="00C94374" w:rsidRDefault="00C94374" w:rsidP="00C94374">
      <w:pPr>
        <w:widowControl w:val="0"/>
        <w:autoSpaceDE w:val="0"/>
        <w:autoSpaceDN w:val="0"/>
        <w:adjustRightInd w:val="0"/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</w:p>
    <w:p w14:paraId="77582301" w14:textId="77777777" w:rsidR="00C94374" w:rsidRDefault="00C94374" w:rsidP="00C94374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  <w:r w:rsidRPr="00C94374">
        <w:rPr>
          <w:rFonts w:ascii="Times New Roman" w:hAnsi="Times New Roman"/>
          <w:b/>
          <w:sz w:val="32"/>
          <w:szCs w:val="32"/>
        </w:rPr>
        <w:t>РЕШЕНИЕ</w:t>
      </w:r>
    </w:p>
    <w:p w14:paraId="40D98BA0" w14:textId="77777777" w:rsidR="00C94374" w:rsidRDefault="00C94374" w:rsidP="00C94374">
      <w:pPr>
        <w:ind w:left="284" w:right="422"/>
        <w:jc w:val="center"/>
        <w:rPr>
          <w:rFonts w:ascii="Times New Roman" w:hAnsi="Times New Roman"/>
          <w:b/>
          <w:sz w:val="32"/>
          <w:szCs w:val="32"/>
        </w:rPr>
      </w:pPr>
    </w:p>
    <w:p w14:paraId="1F4AA75F" w14:textId="2155717F" w:rsidR="00C94374" w:rsidRPr="00556587" w:rsidRDefault="00C94374" w:rsidP="00C94374">
      <w:pPr>
        <w:tabs>
          <w:tab w:val="left" w:pos="2254"/>
          <w:tab w:val="center" w:pos="4750"/>
        </w:tabs>
        <w:ind w:right="422"/>
        <w:jc w:val="left"/>
        <w:rPr>
          <w:rFonts w:ascii="Times New Roman" w:hAnsi="Times New Roman"/>
          <w:b/>
          <w:sz w:val="28"/>
          <w:szCs w:val="28"/>
        </w:rPr>
      </w:pPr>
      <w:r w:rsidRPr="00556587">
        <w:rPr>
          <w:rFonts w:ascii="Times New Roman" w:hAnsi="Times New Roman"/>
          <w:b/>
          <w:sz w:val="28"/>
          <w:szCs w:val="28"/>
        </w:rPr>
        <w:t xml:space="preserve">  </w:t>
      </w:r>
      <w:r w:rsidR="00556587" w:rsidRPr="00556587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556587">
        <w:rPr>
          <w:rFonts w:ascii="Times New Roman" w:hAnsi="Times New Roman"/>
          <w:b/>
          <w:sz w:val="28"/>
          <w:szCs w:val="28"/>
        </w:rPr>
        <w:t xml:space="preserve"> </w:t>
      </w:r>
      <w:r w:rsidR="00556587">
        <w:rPr>
          <w:rFonts w:ascii="Times New Roman" w:hAnsi="Times New Roman"/>
          <w:b/>
          <w:sz w:val="28"/>
          <w:szCs w:val="28"/>
        </w:rPr>
        <w:t xml:space="preserve">        </w:t>
      </w:r>
      <w:r w:rsidRPr="00556587">
        <w:rPr>
          <w:rFonts w:ascii="Times New Roman" w:hAnsi="Times New Roman"/>
          <w:b/>
          <w:sz w:val="28"/>
          <w:szCs w:val="28"/>
        </w:rPr>
        <w:t xml:space="preserve"> ________2023г.        </w:t>
      </w:r>
      <w:r w:rsidR="00207DD1" w:rsidRPr="00556587">
        <w:rPr>
          <w:rFonts w:ascii="Times New Roman" w:hAnsi="Times New Roman"/>
          <w:b/>
          <w:sz w:val="28"/>
          <w:szCs w:val="28"/>
        </w:rPr>
        <w:t xml:space="preserve">       </w:t>
      </w:r>
      <w:r w:rsidRPr="00556587">
        <w:rPr>
          <w:rFonts w:ascii="Times New Roman" w:hAnsi="Times New Roman"/>
          <w:b/>
          <w:sz w:val="28"/>
          <w:szCs w:val="28"/>
        </w:rPr>
        <w:t xml:space="preserve">      №___</w:t>
      </w:r>
    </w:p>
    <w:p w14:paraId="57CB5889" w14:textId="77777777" w:rsidR="00C94374" w:rsidRDefault="00C94374" w:rsidP="00C94374">
      <w:pPr>
        <w:ind w:left="284" w:right="422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14:paraId="426D39E5" w14:textId="77777777" w:rsidR="00C94374" w:rsidRPr="00C94374" w:rsidRDefault="00C94374" w:rsidP="00556587">
      <w:pPr>
        <w:ind w:left="284" w:right="422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C94374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14:paraId="7352CB6C" w14:textId="77777777" w:rsidR="00C94374" w:rsidRDefault="00C94374" w:rsidP="00C94374">
      <w:pPr>
        <w:spacing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4A52E824" w14:textId="77777777" w:rsidR="00C94374" w:rsidRDefault="00C94374" w:rsidP="00556587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7095">
        <w:rPr>
          <w:rFonts w:ascii="Times New Roman" w:hAnsi="Times New Roman"/>
          <w:b/>
          <w:bCs/>
          <w:sz w:val="24"/>
          <w:szCs w:val="24"/>
        </w:rPr>
        <w:t>Об утверждении изменений, которые вносятся в Правила благоустройства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 ЗАТО городской округ Молодёжный Московской области</w:t>
      </w:r>
    </w:p>
    <w:p w14:paraId="69A09B4C" w14:textId="77777777" w:rsidR="00C94374" w:rsidRPr="00680CF7" w:rsidRDefault="00C94374" w:rsidP="00C9437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517293DE" w14:textId="77777777" w:rsidR="00C94374" w:rsidRPr="00C94374" w:rsidRDefault="00C94374" w:rsidP="00C94374">
      <w:pPr>
        <w:pStyle w:val="af9"/>
        <w:ind w:firstLine="708"/>
        <w:jc w:val="both"/>
        <w:rPr>
          <w:rFonts w:ascii="Times New Roman" w:hAnsi="Times New Roman"/>
          <w:b/>
        </w:rPr>
      </w:pPr>
      <w:r w:rsidRPr="00C94374">
        <w:rPr>
          <w:rFonts w:ascii="Times New Roman" w:hAnsi="Times New Roman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Московской области от 30.12.2014 №191/2014-ОЗ «О регулировании дополнительных вопросов в сфере благоустройства в Московской области», Совет депутатов ЗАТО городской округ Молодёжный Московской области </w:t>
      </w:r>
      <w:r w:rsidRPr="00C94374">
        <w:rPr>
          <w:rFonts w:ascii="Times New Roman" w:hAnsi="Times New Roman"/>
          <w:b/>
        </w:rPr>
        <w:t>решил:</w:t>
      </w:r>
    </w:p>
    <w:p w14:paraId="339F7CA6" w14:textId="77777777" w:rsidR="00C94374" w:rsidRPr="00680CF7" w:rsidRDefault="00C94374" w:rsidP="00C9437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87DAD59" w14:textId="280A818F" w:rsidR="00C94374" w:rsidRPr="00C94374" w:rsidRDefault="00C94374" w:rsidP="00C94374">
      <w:pPr>
        <w:pStyle w:val="af9"/>
        <w:ind w:firstLine="708"/>
        <w:jc w:val="both"/>
        <w:rPr>
          <w:rFonts w:ascii="Times New Roman" w:hAnsi="Times New Roman"/>
        </w:rPr>
      </w:pPr>
      <w:r w:rsidRPr="00C94374">
        <w:rPr>
          <w:rFonts w:ascii="Times New Roman" w:hAnsi="Times New Roman"/>
        </w:rPr>
        <w:t>1.Утвердить прилагаемые изменения, которые вносятся в Правила благоустройства территории ЗАТО городской округ Молодёжный Московской области, утвержденные решением Совета депутатов ЗАТО городской округ Молодёжный Московской области от 27.12.2019 г. № 13/3 (с изменениями от 09.10.2020 № 12/4, от 23.07.2021 №7/4, от 29.11.2021 №11/2, от 12.08.2022 № 11/2, от 17.10.2022 №12/1, от 12.12.2022 №16/3, от 03.03.2023 №2/5, от 03.04.2023 №3/1</w:t>
      </w:r>
      <w:r w:rsidR="006A51CE">
        <w:rPr>
          <w:rFonts w:ascii="Times New Roman" w:hAnsi="Times New Roman"/>
        </w:rPr>
        <w:t>, от 15.06.2023 №5/1</w:t>
      </w:r>
      <w:r w:rsidR="00DD4E41">
        <w:rPr>
          <w:rFonts w:ascii="Times New Roman" w:hAnsi="Times New Roman"/>
        </w:rPr>
        <w:t>, от 25.08.2023 №7/1</w:t>
      </w:r>
      <w:r w:rsidRPr="00C94374">
        <w:rPr>
          <w:rFonts w:ascii="Times New Roman" w:hAnsi="Times New Roman"/>
        </w:rPr>
        <w:t>) (Приложение №1).</w:t>
      </w:r>
    </w:p>
    <w:p w14:paraId="27C4A44C" w14:textId="435E9E9F" w:rsidR="00556587" w:rsidRPr="00FF31D2" w:rsidRDefault="00C94374" w:rsidP="00556587">
      <w:pPr>
        <w:pStyle w:val="af9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C94374">
        <w:rPr>
          <w:rFonts w:ascii="Times New Roman" w:hAnsi="Times New Roman"/>
        </w:rPr>
        <w:t>2.</w:t>
      </w:r>
      <w:r w:rsidR="00556587" w:rsidRPr="00556587">
        <w:rPr>
          <w:rFonts w:ascii="Times New Roman" w:hAnsi="Times New Roman"/>
          <w:bCs/>
          <w:szCs w:val="24"/>
        </w:rPr>
        <w:t xml:space="preserve"> </w:t>
      </w:r>
      <w:r w:rsidR="00556587" w:rsidRPr="00A344E4">
        <w:rPr>
          <w:rFonts w:ascii="Times New Roman" w:hAnsi="Times New Roman"/>
          <w:bCs/>
          <w:szCs w:val="24"/>
        </w:rPr>
        <w:t xml:space="preserve">Опубликовать настоящее </w:t>
      </w:r>
      <w:r w:rsidR="00556587">
        <w:rPr>
          <w:rFonts w:ascii="Times New Roman" w:hAnsi="Times New Roman"/>
          <w:bCs/>
          <w:szCs w:val="24"/>
        </w:rPr>
        <w:t>Р</w:t>
      </w:r>
      <w:r w:rsidR="00556587" w:rsidRPr="00A344E4">
        <w:rPr>
          <w:rFonts w:ascii="Times New Roman" w:hAnsi="Times New Roman"/>
          <w:bCs/>
          <w:szCs w:val="24"/>
        </w:rPr>
        <w:t xml:space="preserve">ешение в </w:t>
      </w:r>
      <w:r w:rsidR="00556587" w:rsidRPr="00A344E4">
        <w:rPr>
          <w:rFonts w:ascii="Times New Roman" w:hAnsi="Times New Roman"/>
          <w:szCs w:val="24"/>
        </w:rPr>
        <w:t xml:space="preserve">информационном вестнике Администрации ЗАТО городской округ Молодёжный </w:t>
      </w:r>
      <w:r w:rsidR="00556587" w:rsidRPr="00A344E4">
        <w:rPr>
          <w:rFonts w:ascii="Times New Roman" w:hAnsi="Times New Roman"/>
          <w:caps/>
          <w:szCs w:val="24"/>
        </w:rPr>
        <w:t>«Молодёжный»</w:t>
      </w:r>
      <w:r w:rsidR="00556587" w:rsidRPr="00A344E4">
        <w:rPr>
          <w:rFonts w:ascii="Times New Roman" w:hAnsi="Times New Roman"/>
          <w:szCs w:val="24"/>
        </w:rPr>
        <w:t xml:space="preserve"> и разместить на официальном сайте </w:t>
      </w:r>
      <w:r w:rsidR="00556587" w:rsidRPr="00FF31D2">
        <w:rPr>
          <w:rStyle w:val="af0"/>
          <w:rFonts w:ascii="Times New Roman" w:hAnsi="Times New Roman"/>
          <w:color w:val="000000"/>
          <w:szCs w:val="24"/>
          <w:u w:val="none"/>
        </w:rPr>
        <w:t>органов местного самоуправления ЗАТО городской округ Молодёжный в информационно-телекоммуникационной сети Интернет.</w:t>
      </w:r>
    </w:p>
    <w:p w14:paraId="556E871D" w14:textId="6BE64640" w:rsidR="00C94374" w:rsidRDefault="00C94374" w:rsidP="00C94374">
      <w:pPr>
        <w:pStyle w:val="af9"/>
        <w:ind w:firstLine="708"/>
        <w:jc w:val="both"/>
        <w:rPr>
          <w:rFonts w:ascii="Times New Roman" w:hAnsi="Times New Roman"/>
          <w:b/>
          <w:sz w:val="28"/>
        </w:rPr>
      </w:pPr>
      <w:r w:rsidRPr="00C94374">
        <w:rPr>
          <w:rFonts w:ascii="Times New Roman" w:hAnsi="Times New Roman"/>
        </w:rPr>
        <w:t>3.Настоящее Решение вступает в силу со дня его официального опубликования.</w:t>
      </w:r>
      <w:r w:rsidRPr="00C94374">
        <w:rPr>
          <w:rFonts w:ascii="Times New Roman" w:hAnsi="Times New Roman"/>
        </w:rPr>
        <w:br/>
      </w:r>
    </w:p>
    <w:p w14:paraId="20A4B421" w14:textId="77777777" w:rsidR="00C94374" w:rsidRPr="00C94374" w:rsidRDefault="00C94374" w:rsidP="00C94374">
      <w:pPr>
        <w:pStyle w:val="af9"/>
        <w:ind w:firstLine="708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p w14:paraId="0C424F36" w14:textId="77777777" w:rsidR="00C94374" w:rsidRPr="00C94374" w:rsidRDefault="00C94374" w:rsidP="00C943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4374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14:paraId="66E57EC4" w14:textId="6145BC02" w:rsidR="00C94374" w:rsidRPr="00C94374" w:rsidRDefault="00C94374" w:rsidP="00C943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4374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             </w:t>
      </w:r>
      <w:r w:rsidR="006A51CE">
        <w:rPr>
          <w:rFonts w:ascii="Times New Roman" w:hAnsi="Times New Roman"/>
          <w:b/>
          <w:sz w:val="24"/>
          <w:szCs w:val="24"/>
        </w:rPr>
        <w:t xml:space="preserve">     </w:t>
      </w:r>
      <w:r w:rsidRPr="00C94374">
        <w:rPr>
          <w:rFonts w:ascii="Times New Roman" w:hAnsi="Times New Roman"/>
          <w:b/>
          <w:sz w:val="24"/>
          <w:szCs w:val="24"/>
        </w:rPr>
        <w:t xml:space="preserve"> </w:t>
      </w:r>
      <w:r w:rsidR="006A51CE">
        <w:rPr>
          <w:rFonts w:ascii="Times New Roman" w:hAnsi="Times New Roman"/>
          <w:b/>
          <w:sz w:val="24"/>
          <w:szCs w:val="24"/>
        </w:rPr>
        <w:t xml:space="preserve"> </w:t>
      </w:r>
      <w:r w:rsidRPr="00C94374">
        <w:rPr>
          <w:rFonts w:ascii="Times New Roman" w:hAnsi="Times New Roman"/>
          <w:b/>
          <w:sz w:val="24"/>
          <w:szCs w:val="24"/>
        </w:rPr>
        <w:t xml:space="preserve">  С.П. Бочкарёв                                                           </w:t>
      </w:r>
    </w:p>
    <w:p w14:paraId="0D3D0F3B" w14:textId="77777777" w:rsidR="00C94374" w:rsidRDefault="00C94374" w:rsidP="00C9437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99F1DC4" w14:textId="77777777" w:rsidR="00C94374" w:rsidRPr="00C94374" w:rsidRDefault="00C94374" w:rsidP="00C9437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A7DFEBB" w14:textId="77777777" w:rsidR="00C94374" w:rsidRPr="00C94374" w:rsidRDefault="00C94374" w:rsidP="00C943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4374">
        <w:rPr>
          <w:rFonts w:ascii="Times New Roman" w:hAnsi="Times New Roman"/>
          <w:b/>
          <w:sz w:val="24"/>
          <w:szCs w:val="24"/>
        </w:rPr>
        <w:t xml:space="preserve">Глава ЗАТО городской округ </w:t>
      </w:r>
    </w:p>
    <w:p w14:paraId="4EA243E5" w14:textId="4B4A896B" w:rsidR="00C94374" w:rsidRPr="00C94374" w:rsidRDefault="00C94374" w:rsidP="00C943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94374">
        <w:rPr>
          <w:rFonts w:ascii="Times New Roman" w:hAnsi="Times New Roman"/>
          <w:b/>
          <w:sz w:val="24"/>
          <w:szCs w:val="24"/>
        </w:rPr>
        <w:t xml:space="preserve">Молодёжный Московской области                                                                       </w:t>
      </w:r>
      <w:r w:rsidR="006A51CE">
        <w:rPr>
          <w:rFonts w:ascii="Times New Roman" w:hAnsi="Times New Roman"/>
          <w:b/>
          <w:sz w:val="24"/>
          <w:szCs w:val="24"/>
        </w:rPr>
        <w:t xml:space="preserve">       </w:t>
      </w:r>
      <w:r w:rsidRPr="00C94374">
        <w:rPr>
          <w:rFonts w:ascii="Times New Roman" w:hAnsi="Times New Roman"/>
          <w:b/>
          <w:sz w:val="24"/>
          <w:szCs w:val="24"/>
        </w:rPr>
        <w:t xml:space="preserve">  М.А. Петухов</w:t>
      </w:r>
    </w:p>
    <w:p w14:paraId="42137AB0" w14:textId="77777777" w:rsidR="00C94374" w:rsidRPr="00C94374" w:rsidRDefault="00C94374" w:rsidP="00C94374">
      <w:pPr>
        <w:rPr>
          <w:b/>
        </w:rPr>
      </w:pPr>
    </w:p>
    <w:p w14:paraId="22FCAEB5" w14:textId="77777777" w:rsidR="00C94374" w:rsidRDefault="00C9437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2C71BF6" w14:textId="77777777" w:rsidR="00C94374" w:rsidRDefault="00C9437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B888DC6" w14:textId="77777777" w:rsidR="00C94374" w:rsidRDefault="00C9437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78651E3" w14:textId="77777777" w:rsidR="00C94374" w:rsidRDefault="00C9437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586AEE8" w14:textId="77777777" w:rsidR="006A51CE" w:rsidRDefault="006A51CE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0E9832A" w14:textId="77777777" w:rsidR="00C94374" w:rsidRDefault="0091141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  <w:r w:rsidR="00C94374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2D6DDD49" w14:textId="0959A8C5" w:rsidR="00911414" w:rsidRPr="00452FB3" w:rsidRDefault="0091141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решению Совета депутатов</w:t>
      </w:r>
    </w:p>
    <w:p w14:paraId="6ACEF28A" w14:textId="77777777" w:rsidR="00911414" w:rsidRPr="00452FB3" w:rsidRDefault="0091141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ЗАТО городской округ Молодёжный</w:t>
      </w:r>
    </w:p>
    <w:p w14:paraId="203B7ABE" w14:textId="77777777" w:rsidR="00911414" w:rsidRPr="00452FB3" w:rsidRDefault="0091141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Московской области</w:t>
      </w:r>
    </w:p>
    <w:p w14:paraId="24E08000" w14:textId="0CF61385" w:rsidR="00911414" w:rsidRPr="00452FB3" w:rsidRDefault="00C94374" w:rsidP="004220CE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от____________2023г.</w:t>
      </w:r>
      <w:r w:rsidR="00F40F5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№______</w:t>
      </w:r>
    </w:p>
    <w:p w14:paraId="539B4396" w14:textId="77777777" w:rsidR="00911414" w:rsidRPr="00452FB3" w:rsidRDefault="00911414" w:rsidP="004220C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7CA531" w14:textId="77777777" w:rsidR="00911414" w:rsidRPr="00452FB3" w:rsidRDefault="00911414" w:rsidP="004220CE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D9F827" w14:textId="77777777" w:rsidR="00911414" w:rsidRPr="00452FB3" w:rsidRDefault="00911414" w:rsidP="004220C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которые вносятся в Правила благоустройства </w:t>
      </w:r>
    </w:p>
    <w:p w14:paraId="2311E894" w14:textId="77777777" w:rsidR="00911414" w:rsidRPr="00452FB3" w:rsidRDefault="00911414" w:rsidP="004220C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FB3">
        <w:rPr>
          <w:rFonts w:ascii="Times New Roman" w:eastAsia="Times New Roman" w:hAnsi="Times New Roman"/>
          <w:sz w:val="24"/>
          <w:szCs w:val="24"/>
          <w:lang w:eastAsia="ru-RU"/>
        </w:rPr>
        <w:t>территории ЗАТО городской округ Молодёжный Московской области</w:t>
      </w:r>
    </w:p>
    <w:p w14:paraId="379101E6" w14:textId="212D3043" w:rsidR="009743B4" w:rsidRPr="00422873" w:rsidRDefault="009743B4" w:rsidP="004220C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2E546C" w14:textId="309DEBDA" w:rsidR="008E6BE0" w:rsidRPr="008E6BE0" w:rsidRDefault="008E6BE0" w:rsidP="00613E93">
      <w:pPr>
        <w:pStyle w:val="ac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firstLine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6B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Статью 12 «Спортивные площадки» изложить в следующей редакции: </w:t>
      </w:r>
    </w:p>
    <w:p w14:paraId="6AAFD407" w14:textId="77777777" w:rsidR="008E6BE0" w:rsidRPr="00E405BD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405BD">
        <w:rPr>
          <w:rFonts w:ascii="Times New Roman" w:hAnsi="Times New Roman"/>
          <w:sz w:val="24"/>
          <w:szCs w:val="24"/>
        </w:rPr>
        <w:t xml:space="preserve">1. Спортивные площадки предназначены для занятий физкультурой и спортом всех возрастных групп населения, они проектируются в составе территорий жилого и рекреационного назначения, участков спортивных сооружений, участков общеобразовательных школ. Разработка проектов спортивных площадок ведется в зависимости от вида специализации площадки. Расстояние от границы площадки до мест хранения легковых автомобилей должно соответствовать действующим санитарным правилам и нормам. </w:t>
      </w:r>
    </w:p>
    <w:p w14:paraId="7665FDC9" w14:textId="77777777" w:rsidR="008E6BE0" w:rsidRPr="00E405BD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405BD">
        <w:rPr>
          <w:rFonts w:ascii="Times New Roman" w:hAnsi="Times New Roman"/>
          <w:sz w:val="24"/>
          <w:szCs w:val="24"/>
        </w:rPr>
        <w:t xml:space="preserve">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допускается. </w:t>
      </w:r>
    </w:p>
    <w:p w14:paraId="41C601C7" w14:textId="77777777" w:rsidR="008E6BE0" w:rsidRPr="00E405BD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405BD">
        <w:rPr>
          <w:rFonts w:ascii="Times New Roman" w:hAnsi="Times New Roman"/>
          <w:sz w:val="24"/>
          <w:szCs w:val="24"/>
        </w:rPr>
        <w:t xml:space="preserve">2.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150 кв. м, школьного возраста (100 детей) - не менее 250 кв. м. </w:t>
      </w:r>
    </w:p>
    <w:p w14:paraId="643F0F93" w14:textId="77777777" w:rsidR="008E6BE0" w:rsidRPr="00E405BD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405BD">
        <w:rPr>
          <w:rFonts w:ascii="Times New Roman" w:hAnsi="Times New Roman"/>
          <w:sz w:val="24"/>
          <w:szCs w:val="24"/>
        </w:rPr>
        <w:t xml:space="preserve">3.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</w:t>
      </w:r>
    </w:p>
    <w:p w14:paraId="624563E6" w14:textId="77777777" w:rsidR="008E6BE0" w:rsidRPr="00E405BD" w:rsidRDefault="008E6BE0" w:rsidP="008E6BE0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405BD">
        <w:rPr>
          <w:rFonts w:ascii="Times New Roman" w:hAnsi="Times New Roman"/>
          <w:sz w:val="24"/>
          <w:szCs w:val="24"/>
        </w:rPr>
        <w:t xml:space="preserve">4. Озеленение размещают по периметру спортивной площадки, высаживая быстрорастущие деревья на расстоянии от края площадки не менее 2 м.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спортивной площадки возможно применять вертикальное озеленение. </w:t>
      </w:r>
    </w:p>
    <w:p w14:paraId="1B16652B" w14:textId="77777777" w:rsidR="008E6BE0" w:rsidRPr="00E405BD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405BD">
        <w:rPr>
          <w:rFonts w:ascii="Times New Roman" w:hAnsi="Times New Roman"/>
          <w:sz w:val="24"/>
          <w:szCs w:val="24"/>
        </w:rPr>
        <w:t xml:space="preserve">5. Спортивные площадки оборудуются сетчатым ограждением высотой 2,5-3 м, а в местах примыкания спортивных площадок друг к другу - высотой не менее 1,2 м. </w:t>
      </w:r>
    </w:p>
    <w:p w14:paraId="4533EAB4" w14:textId="77777777" w:rsidR="008E6BE0" w:rsidRPr="00ED2E2A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 xml:space="preserve">Площадки для занятий гимнастикой (воркаутом), с тренажерами, для игры в шахматы, настольного тенниса, пляжного волейбола допускается не оборудовать ограждением. </w:t>
      </w:r>
    </w:p>
    <w:p w14:paraId="73BFCB30" w14:textId="77777777" w:rsidR="008E6BE0" w:rsidRPr="00ED2E2A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 xml:space="preserve">Хоккейные коробки оборудуются хоккейным бортом и защитным ограждением. </w:t>
      </w:r>
    </w:p>
    <w:p w14:paraId="1FE2DB70" w14:textId="77777777" w:rsidR="008E6BE0" w:rsidRPr="00ED2E2A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 xml:space="preserve">6. Спортивное оборудование: </w:t>
      </w:r>
    </w:p>
    <w:p w14:paraId="5D0919D9" w14:textId="77777777" w:rsidR="008E6BE0" w:rsidRPr="00ED2E2A" w:rsidRDefault="008E6BE0" w:rsidP="008E6BE0">
      <w:pPr>
        <w:pStyle w:val="ac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 xml:space="preserve">должно быть без трещин, дыр, заплат, разрывов цепей (тросов, канатов, сетки), гнили, разрушений, грибка, коррозии, пятен и потеков ржавчины, задиров, отщепов, сколов, острых концов и кромок; </w:t>
      </w:r>
    </w:p>
    <w:p w14:paraId="41318295" w14:textId="77777777" w:rsidR="008E6BE0" w:rsidRPr="00ED2E2A" w:rsidRDefault="008E6BE0" w:rsidP="008E6BE0">
      <w:pPr>
        <w:pStyle w:val="ac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 xml:space="preserve">не должно иметь выступающих элементов с острыми концами или кромками, должно иметь защиту концов труб, выступающих концов болтов, должно иметь закругленные углы и края любой доступной для пользователей части оборудования; </w:t>
      </w:r>
    </w:p>
    <w:p w14:paraId="236B656C" w14:textId="77777777" w:rsidR="008E6BE0" w:rsidRPr="00ED2E2A" w:rsidRDefault="008E6BE0" w:rsidP="008E6BE0">
      <w:pPr>
        <w:pStyle w:val="ac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 xml:space="preserve">должно иметь гладкие сварные швы; </w:t>
      </w:r>
    </w:p>
    <w:p w14:paraId="6A1EAB29" w14:textId="77777777" w:rsidR="008E6BE0" w:rsidRPr="00ED2E2A" w:rsidRDefault="008E6BE0" w:rsidP="008E6BE0">
      <w:pPr>
        <w:pStyle w:val="ac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 xml:space="preserve">должно обеспечивать прочность и устойчивость. </w:t>
      </w:r>
    </w:p>
    <w:p w14:paraId="35993650" w14:textId="77777777" w:rsidR="008E6BE0" w:rsidRPr="00ED2E2A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 xml:space="preserve">Стойки (штанги) ворот, баскетбольные и волейбольные стойки на спортивных площадках, расположенных на общественных и дворовых территориях, не должны быть свободностоящими, не должны опрокидываться или скользить. </w:t>
      </w:r>
    </w:p>
    <w:p w14:paraId="51C55C8D" w14:textId="77777777" w:rsidR="008E6BE0" w:rsidRPr="00ED2E2A" w:rsidRDefault="008E6BE0" w:rsidP="008E6BE0">
      <w:pPr>
        <w:ind w:firstLine="709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 xml:space="preserve">На спортивных площадках, расположенных на общественных и дворовых территориях, следует закреплять стойки (штанги) ворот в установочных гильзах, устанавливаемых в бетон </w:t>
      </w:r>
      <w:r w:rsidRPr="00ED2E2A">
        <w:rPr>
          <w:rFonts w:ascii="Times New Roman" w:hAnsi="Times New Roman"/>
          <w:sz w:val="24"/>
          <w:szCs w:val="24"/>
        </w:rPr>
        <w:lastRenderedPageBreak/>
        <w:t xml:space="preserve">(бетонные блоки). При закреплении ворот для мини-футбола и гандбола допускается использовать для установки крепления анкерного типа. </w:t>
      </w:r>
    </w:p>
    <w:p w14:paraId="011F8B1A" w14:textId="1B7C5DA0" w:rsidR="00DF5870" w:rsidRPr="00ED2E2A" w:rsidRDefault="008E6BE0" w:rsidP="008E6BE0">
      <w:pPr>
        <w:widowControl w:val="0"/>
        <w:autoSpaceDE w:val="0"/>
        <w:autoSpaceDN w:val="0"/>
        <w:adjustRightInd w:val="0"/>
        <w:spacing w:line="240" w:lineRule="auto"/>
        <w:ind w:firstLine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E2A">
        <w:rPr>
          <w:rFonts w:ascii="Times New Roman" w:hAnsi="Times New Roman"/>
          <w:sz w:val="24"/>
          <w:szCs w:val="24"/>
        </w:rPr>
        <w:t>Для исключения опрокидывания (скольжения) лицо, ответственное за эксплуатацию оборудования площадки (при его отсутствии - собственник, правообладатель оборудования), проводит оценку устойчивости ворот при горизонтальном нагружении в соответствии с требованиями национальных стандартов Российской Федерации.»;</w:t>
      </w:r>
    </w:p>
    <w:p w14:paraId="4489E8AB" w14:textId="77777777" w:rsidR="00DF5870" w:rsidRPr="00ED2E2A" w:rsidRDefault="00DF5870" w:rsidP="004220CE">
      <w:pPr>
        <w:widowControl w:val="0"/>
        <w:autoSpaceDE w:val="0"/>
        <w:autoSpaceDN w:val="0"/>
        <w:adjustRightInd w:val="0"/>
        <w:spacing w:line="240" w:lineRule="auto"/>
        <w:ind w:firstLine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1721A3" w14:textId="3A26243D" w:rsidR="00BF4531" w:rsidRPr="00BF4531" w:rsidRDefault="00613E93" w:rsidP="00BF4531">
      <w:pPr>
        <w:spacing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2) </w:t>
      </w:r>
      <w:r w:rsidR="00BF4531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</w:t>
      </w:r>
      <w:r w:rsidR="00BF4531" w:rsidRPr="00BF45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45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26 </w:t>
      </w:r>
      <w:r w:rsidR="00BF4531" w:rsidRPr="00BF4531">
        <w:rPr>
          <w:rFonts w:ascii="Times New Roman" w:eastAsia="Times New Roman" w:hAnsi="Times New Roman"/>
          <w:b/>
          <w:sz w:val="24"/>
          <w:szCs w:val="24"/>
          <w:lang w:eastAsia="ru-RU"/>
        </w:rPr>
        <w:t>«О</w:t>
      </w:r>
      <w:r w:rsidR="00BF4531">
        <w:rPr>
          <w:rFonts w:ascii="Times New Roman" w:eastAsia="Times New Roman" w:hAnsi="Times New Roman"/>
          <w:b/>
          <w:sz w:val="24"/>
          <w:szCs w:val="24"/>
          <w:lang w:eastAsia="ru-RU"/>
        </w:rPr>
        <w:t>собенности озеленения территории ЗАТО городской округ Молодёжный</w:t>
      </w:r>
      <w:r w:rsidR="00BF4531" w:rsidRPr="00BF4531">
        <w:rPr>
          <w:rFonts w:ascii="Times New Roman" w:eastAsia="Times New Roman" w:hAnsi="Times New Roman"/>
          <w:b/>
          <w:sz w:val="24"/>
          <w:szCs w:val="24"/>
          <w:lang w:eastAsia="ru-RU"/>
        </w:rPr>
        <w:t>» изложить в следующей редакции:</w:t>
      </w:r>
    </w:p>
    <w:p w14:paraId="2D45BFCC" w14:textId="77777777" w:rsidR="00BF4531" w:rsidRPr="00BF4531" w:rsidRDefault="00BF4531" w:rsidP="00BF4531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F4531">
        <w:rPr>
          <w:rFonts w:ascii="Times New Roman" w:hAnsi="Times New Roman"/>
          <w:sz w:val="24"/>
          <w:szCs w:val="24"/>
        </w:rPr>
        <w:t xml:space="preserve">1.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</w:p>
    <w:p w14:paraId="67DBB565" w14:textId="77777777" w:rsidR="00BF4531" w:rsidRPr="00ED2E2A" w:rsidRDefault="00BF4531" w:rsidP="00BF453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 xml:space="preserve">2. На территории муниципального образования могут использоваться два вида озеленения: стационарное - посадка элементов озеленения в грунт и мобильное - посадка элементов озеленения в специальные передвижные емкости (контейнеры, вазоны и т.п.). Стационарное и мобильное озеленение создают, развивают и содержат на объектах благоустройства, в том числе на объектах ландшафтного искусства (парки, скверы, бульвары и иные общественные территории) и архитектурно-ландшафтных объектах (садово-парковые массивы и группы, солитеры, сады, аллеи, рощи, мавританские и иные газоны, клумбы и иные цветники, озелененные площадки с деревьями и кустарниками), на внешних поверхностях зданий, строений, сооружений, включая крыши (крышное озеленение), фасады (вертикальное озеленение). </w:t>
      </w:r>
    </w:p>
    <w:p w14:paraId="4B894353" w14:textId="77777777" w:rsidR="00ED2E2A" w:rsidRDefault="00BF4531" w:rsidP="00BF453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 xml:space="preserve">Видовой состав, возраст, особенности содержания высаживаемых деревьев и кустарников, а также подлежащие учету при планировании озеленения минимальные расстояния посадок деревьев и кустарников до инженерных сетей, зданий, строений, сооружений, размеры комов, ям и </w:t>
      </w:r>
      <w:r w:rsidR="007D4719" w:rsidRPr="00ED2E2A">
        <w:rPr>
          <w:rFonts w:ascii="Times New Roman" w:hAnsi="Times New Roman"/>
          <w:sz w:val="24"/>
          <w:szCs w:val="24"/>
        </w:rPr>
        <w:t>траншей для посадки деревьев,</w:t>
      </w:r>
      <w:r w:rsidRPr="00ED2E2A">
        <w:rPr>
          <w:rFonts w:ascii="Times New Roman" w:hAnsi="Times New Roman"/>
          <w:sz w:val="24"/>
          <w:szCs w:val="24"/>
        </w:rPr>
        <w:t xml:space="preserve"> и кустарников установлены в таблицах 1-5 настоящей статьи.</w:t>
      </w:r>
    </w:p>
    <w:p w14:paraId="5A32DBDC" w14:textId="77777777" w:rsidR="00ED2E2A" w:rsidRPr="00ED2E2A" w:rsidRDefault="00ED2E2A" w:rsidP="00ED2E2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F4531" w:rsidRPr="00ED2E2A">
        <w:rPr>
          <w:rFonts w:ascii="Times New Roman" w:hAnsi="Times New Roman"/>
          <w:sz w:val="24"/>
          <w:szCs w:val="24"/>
        </w:rPr>
        <w:t xml:space="preserve"> </w:t>
      </w:r>
      <w:r w:rsidRPr="00ED2E2A">
        <w:rPr>
          <w:rFonts w:ascii="Times New Roman" w:hAnsi="Times New Roman"/>
          <w:sz w:val="24"/>
          <w:szCs w:val="24"/>
        </w:rPr>
        <w:t>При проектировании озеленения учитываются: минимальные расстояния посадок деревьев и кустарников до инженерных сетей, зданий и сооружений; размеры комов, ям и траншей для посадки насаждений; ориентировочный процент озеленяемых территорий на участках различного функционального назначения; параметры и требования для сортировки посадочного материала.</w:t>
      </w:r>
    </w:p>
    <w:p w14:paraId="6C2966C1" w14:textId="77777777" w:rsidR="00ED2E2A" w:rsidRPr="00ED2E2A" w:rsidRDefault="00ED2E2A" w:rsidP="00ED2E2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>4. Проектирование озеленения и формирование системы зеленых насаждений на территории муниципального образования ведутся с учетом факторов потери (в той или иной степени) способности экосистем к саморегуляции. Для обеспечения жизнеспособности зеленых насаждений и озеленяемых территорий муниципальных образований необходимо:</w:t>
      </w:r>
    </w:p>
    <w:p w14:paraId="0B57E02B" w14:textId="77777777" w:rsidR="00ED2E2A" w:rsidRPr="00ED2E2A" w:rsidRDefault="00ED2E2A" w:rsidP="00ED2E2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>а)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нагрузки;</w:t>
      </w:r>
    </w:p>
    <w:p w14:paraId="453F9462" w14:textId="77777777" w:rsidR="00ED2E2A" w:rsidRPr="00ED2E2A" w:rsidRDefault="00ED2E2A" w:rsidP="00ED2E2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>б) учитывать степень техногенных нагрузок от прилегающих территорий;</w:t>
      </w:r>
    </w:p>
    <w:p w14:paraId="72CADE0C" w14:textId="332C475F" w:rsidR="00BF4531" w:rsidRPr="00BF4531" w:rsidRDefault="00ED2E2A" w:rsidP="00ED2E2A">
      <w:pPr>
        <w:spacing w:line="276" w:lineRule="auto"/>
        <w:ind w:firstLine="709"/>
        <w:rPr>
          <w:rFonts w:ascii="Times New Roman" w:hAnsi="Times New Roman"/>
          <w:color w:val="70AD47" w:themeColor="accent6"/>
          <w:sz w:val="24"/>
          <w:szCs w:val="24"/>
        </w:rPr>
      </w:pPr>
      <w:r w:rsidRPr="00ED2E2A">
        <w:rPr>
          <w:rFonts w:ascii="Times New Roman" w:hAnsi="Times New Roman"/>
          <w:sz w:val="24"/>
          <w:szCs w:val="24"/>
        </w:rPr>
        <w:t>в)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14:paraId="6BB563F3" w14:textId="45E64483" w:rsidR="00BF4531" w:rsidRPr="00BF4531" w:rsidRDefault="00ED2E2A" w:rsidP="00BF453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F4531" w:rsidRPr="00BF4531">
        <w:rPr>
          <w:rFonts w:ascii="Times New Roman" w:hAnsi="Times New Roman"/>
          <w:sz w:val="24"/>
          <w:szCs w:val="24"/>
        </w:rPr>
        <w:t>. При озеленении территории общественного пользования, в том числе с использованием крышного и вертикального озеленения, предусматривается устройство газонов, автоматических систем полива и орошения, цветочное оформление. На терри</w:t>
      </w:r>
      <w:r w:rsidR="00106DD4">
        <w:rPr>
          <w:rFonts w:ascii="Times New Roman" w:hAnsi="Times New Roman"/>
          <w:sz w:val="24"/>
          <w:szCs w:val="24"/>
        </w:rPr>
        <w:t>ториях</w:t>
      </w:r>
      <w:r w:rsidR="00BF4531" w:rsidRPr="00BF4531">
        <w:rPr>
          <w:rFonts w:ascii="Times New Roman" w:hAnsi="Times New Roman"/>
          <w:sz w:val="24"/>
          <w:szCs w:val="24"/>
        </w:rPr>
        <w:t xml:space="preserve"> с большой площадью замощенных поверхностей, высокой плотностью застройки и подземных коммуникаций, для целей озеленения используется мобильное озеленение (контейнеры, вазоны и т.п.). </w:t>
      </w:r>
    </w:p>
    <w:p w14:paraId="28C84934" w14:textId="2063DA11" w:rsidR="00BF4531" w:rsidRPr="00BF4531" w:rsidRDefault="00ED2E2A" w:rsidP="00BF453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F4531" w:rsidRPr="00BF4531">
        <w:rPr>
          <w:rFonts w:ascii="Times New Roman" w:hAnsi="Times New Roman"/>
          <w:sz w:val="24"/>
          <w:szCs w:val="24"/>
        </w:rPr>
        <w:t xml:space="preserve">. При посадке деревьев в зонах действия теплотрасс учитывается фактор прогревания почвы в обе стороны от оси теплотрассы на расстояние: до 2 м - интенсивное прогревание, 2-6 м - среднее прогревание, 6-10 м - слабого. У теплотрасс рекомендуется размещать: липу, клен, сирень, жимолость - ближе 2 м; тополь, боярышник, кизильник, дерен, лиственницу, березу - ближе 3-4 м. </w:t>
      </w:r>
    </w:p>
    <w:p w14:paraId="26AD2755" w14:textId="00369BC6" w:rsidR="00BF4531" w:rsidRPr="00BF4531" w:rsidRDefault="00ED2E2A" w:rsidP="00BF453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BF4531" w:rsidRPr="00BF4531">
        <w:rPr>
          <w:rFonts w:ascii="Times New Roman" w:hAnsi="Times New Roman"/>
          <w:sz w:val="24"/>
          <w:szCs w:val="24"/>
        </w:rPr>
        <w:t xml:space="preserve">.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насаждения; при воздействии нескольких факторов выбирается ведущий по интенсивности и (или) наиболее значимый для функционального назначения территории. </w:t>
      </w:r>
    </w:p>
    <w:p w14:paraId="5BCAC0BE" w14:textId="64231ADE" w:rsidR="00BF4531" w:rsidRPr="00BF4531" w:rsidRDefault="00ED2E2A" w:rsidP="00BF4531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F4531" w:rsidRPr="00BF4531">
        <w:rPr>
          <w:rFonts w:ascii="Times New Roman" w:hAnsi="Times New Roman"/>
          <w:sz w:val="24"/>
          <w:szCs w:val="24"/>
        </w:rPr>
        <w:t xml:space="preserve">.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 </w:t>
      </w:r>
    </w:p>
    <w:p w14:paraId="0C512333" w14:textId="77777777" w:rsidR="00BF4531" w:rsidRPr="00ED2E2A" w:rsidRDefault="00BF4531" w:rsidP="007D4719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center"/>
        <w:rPr>
          <w:rFonts w:ascii="Times New Roman" w:hAnsi="Times New Roman"/>
          <w:sz w:val="20"/>
          <w:szCs w:val="20"/>
        </w:rPr>
      </w:pPr>
      <w:r w:rsidRPr="00ED2E2A">
        <w:rPr>
          <w:rFonts w:ascii="Times New Roman" w:eastAsia="Times New Roman" w:hAnsi="Times New Roman"/>
          <w:sz w:val="20"/>
          <w:szCs w:val="20"/>
          <w:lang w:eastAsia="ru-RU"/>
        </w:rPr>
        <w:t>Таблица 1 «</w:t>
      </w:r>
      <w:r w:rsidRPr="00ED2E2A">
        <w:rPr>
          <w:rFonts w:ascii="Times New Roman" w:hAnsi="Times New Roman"/>
          <w:sz w:val="20"/>
          <w:szCs w:val="20"/>
        </w:rPr>
        <w:t>Видовой (породный) состав, возраст ценных деревьев и кустарников»</w:t>
      </w:r>
    </w:p>
    <w:p w14:paraId="1FC01DC4" w14:textId="77777777" w:rsidR="00BF4531" w:rsidRPr="00ED2E2A" w:rsidRDefault="00BF4531" w:rsidP="00BF4531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contextualSpacing/>
        <w:jc w:val="right"/>
        <w:rPr>
          <w:rFonts w:ascii="Times New Roman" w:eastAsia="Times New Roman" w:hAnsi="Times New Roman"/>
          <w:sz w:val="4"/>
          <w:szCs w:val="4"/>
          <w:lang w:eastAsia="ru-RU"/>
        </w:rPr>
      </w:pPr>
    </w:p>
    <w:tbl>
      <w:tblPr>
        <w:tblW w:w="9214" w:type="dxa"/>
        <w:tblInd w:w="13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284"/>
        <w:gridCol w:w="6662"/>
      </w:tblGrid>
      <w:tr w:rsidR="00ED2E2A" w:rsidRPr="00ED2E2A" w14:paraId="74330690" w14:textId="77777777" w:rsidTr="00CC0370">
        <w:trPr>
          <w:trHeight w:val="124"/>
        </w:trPr>
        <w:tc>
          <w:tcPr>
            <w:tcW w:w="2268" w:type="dxa"/>
            <w:gridSpan w:val="2"/>
            <w:vAlign w:val="center"/>
          </w:tcPr>
          <w:p w14:paraId="2842B18F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Группы ценности</w:t>
            </w:r>
          </w:p>
        </w:tc>
        <w:tc>
          <w:tcPr>
            <w:tcW w:w="6946" w:type="dxa"/>
            <w:gridSpan w:val="2"/>
            <w:vMerge w:val="restart"/>
            <w:vAlign w:val="center"/>
          </w:tcPr>
          <w:p w14:paraId="21A28E1F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Деревья и кустарники</w:t>
            </w:r>
          </w:p>
        </w:tc>
      </w:tr>
      <w:tr w:rsidR="00ED2E2A" w:rsidRPr="00ED2E2A" w14:paraId="0858A1F8" w14:textId="77777777" w:rsidTr="00CC0370">
        <w:trPr>
          <w:trHeight w:val="212"/>
        </w:trPr>
        <w:tc>
          <w:tcPr>
            <w:tcW w:w="567" w:type="dxa"/>
            <w:vMerge w:val="restart"/>
            <w:vAlign w:val="center"/>
          </w:tcPr>
          <w:p w14:paraId="648FB134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63" w:right="-121" w:firstLine="6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  <w:p w14:paraId="778E117F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88" w:right="-121" w:hanging="12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группы</w:t>
            </w:r>
          </w:p>
        </w:tc>
        <w:tc>
          <w:tcPr>
            <w:tcW w:w="1701" w:type="dxa"/>
            <w:vMerge w:val="restart"/>
            <w:vAlign w:val="center"/>
          </w:tcPr>
          <w:p w14:paraId="20422DC6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Ценность</w:t>
            </w:r>
          </w:p>
        </w:tc>
        <w:tc>
          <w:tcPr>
            <w:tcW w:w="6946" w:type="dxa"/>
            <w:gridSpan w:val="2"/>
            <w:vMerge/>
          </w:tcPr>
          <w:p w14:paraId="25E2C97E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E2A" w:rsidRPr="00ED2E2A" w14:paraId="2970A3F5" w14:textId="77777777" w:rsidTr="00CC0370">
        <w:trPr>
          <w:trHeight w:val="258"/>
        </w:trPr>
        <w:tc>
          <w:tcPr>
            <w:tcW w:w="567" w:type="dxa"/>
            <w:vMerge/>
            <w:vAlign w:val="center"/>
          </w:tcPr>
          <w:p w14:paraId="4B4A6D9A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63" w:right="-121" w:firstLine="6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15B83DE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46" w:type="dxa"/>
            <w:gridSpan w:val="2"/>
            <w:vMerge/>
          </w:tcPr>
          <w:p w14:paraId="2EDE83BD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2E2A" w:rsidRPr="00ED2E2A" w14:paraId="2420A48E" w14:textId="77777777" w:rsidTr="00CC0370">
        <w:trPr>
          <w:trHeight w:val="166"/>
        </w:trPr>
        <w:tc>
          <w:tcPr>
            <w:tcW w:w="9214" w:type="dxa"/>
            <w:gridSpan w:val="4"/>
            <w:vAlign w:val="center"/>
          </w:tcPr>
          <w:p w14:paraId="614EB91E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ED2E2A"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ru-RU"/>
              </w:rPr>
              <w:t>Настоящая таблица не распространяется на лесные насаждения, памятники природы, объекты растительного мира</w:t>
            </w:r>
            <w:r w:rsidRPr="00ED2E2A"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в границах особо охраняемых природных территорий.</w:t>
            </w:r>
          </w:p>
        </w:tc>
      </w:tr>
      <w:tr w:rsidR="00ED2E2A" w:rsidRPr="00ED2E2A" w14:paraId="255E224E" w14:textId="77777777" w:rsidTr="00CC0370">
        <w:trPr>
          <w:trHeight w:val="166"/>
        </w:trPr>
        <w:tc>
          <w:tcPr>
            <w:tcW w:w="567" w:type="dxa"/>
            <w:vMerge w:val="restart"/>
            <w:vAlign w:val="center"/>
          </w:tcPr>
          <w:p w14:paraId="1355A5EB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63" w:right="-121" w:firstLine="6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701" w:type="dxa"/>
            <w:vMerge w:val="restart"/>
            <w:vAlign w:val="center"/>
          </w:tcPr>
          <w:p w14:paraId="57CAE30A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Уникальные, невосполнимые, ценные в экологическом, научном, культурном и эстетическом отношениях</w:t>
            </w:r>
          </w:p>
        </w:tc>
        <w:tc>
          <w:tcPr>
            <w:tcW w:w="284" w:type="dxa"/>
          </w:tcPr>
          <w:p w14:paraId="1D74D91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2" w:type="dxa"/>
            <w:vAlign w:val="center"/>
          </w:tcPr>
          <w:p w14:paraId="26B914C2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right="-107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растительного мира, занесенные в Красную книгу Российской Федерации</w:t>
            </w:r>
          </w:p>
        </w:tc>
      </w:tr>
      <w:tr w:rsidR="00ED2E2A" w:rsidRPr="00ED2E2A" w14:paraId="26654C7E" w14:textId="77777777" w:rsidTr="00CC0370">
        <w:trPr>
          <w:trHeight w:val="144"/>
        </w:trPr>
        <w:tc>
          <w:tcPr>
            <w:tcW w:w="567" w:type="dxa"/>
            <w:vMerge/>
            <w:vAlign w:val="center"/>
          </w:tcPr>
          <w:p w14:paraId="2756DD49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63" w:right="-121" w:firstLine="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A73EFEB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CC7DF4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14:paraId="7ACD05D2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растительного мира, занесенные в Красную книгу Московской области</w:t>
            </w:r>
          </w:p>
        </w:tc>
      </w:tr>
      <w:tr w:rsidR="00ED2E2A" w:rsidRPr="00ED2E2A" w14:paraId="1358D248" w14:textId="77777777" w:rsidTr="00CC0370">
        <w:trPr>
          <w:trHeight w:val="200"/>
        </w:trPr>
        <w:tc>
          <w:tcPr>
            <w:tcW w:w="567" w:type="dxa"/>
            <w:vMerge/>
            <w:vAlign w:val="center"/>
          </w:tcPr>
          <w:p w14:paraId="1734335A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63" w:right="-121" w:firstLine="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8A2B24D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49F0D1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62" w:type="dxa"/>
            <w:vAlign w:val="center"/>
          </w:tcPr>
          <w:p w14:paraId="04C4F78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Деревья и кустарники, высаженные в рамках праздничных дней и памятных дат </w:t>
            </w:r>
          </w:p>
        </w:tc>
      </w:tr>
      <w:tr w:rsidR="00ED2E2A" w:rsidRPr="00ED2E2A" w14:paraId="39A2BE50" w14:textId="77777777" w:rsidTr="00CC0370">
        <w:trPr>
          <w:trHeight w:val="222"/>
        </w:trPr>
        <w:tc>
          <w:tcPr>
            <w:tcW w:w="567" w:type="dxa"/>
            <w:vMerge/>
            <w:vAlign w:val="center"/>
          </w:tcPr>
          <w:p w14:paraId="5187DEA2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63" w:right="-121" w:firstLine="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474DBD2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221E18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62" w:type="dxa"/>
          </w:tcPr>
          <w:p w14:paraId="18D4E004" w14:textId="77777777" w:rsidR="00BF4531" w:rsidRPr="00ED2E2A" w:rsidRDefault="00BF4531" w:rsidP="00BF4531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Деревья-долгожители </w:t>
            </w:r>
          </w:p>
        </w:tc>
      </w:tr>
      <w:tr w:rsidR="00ED2E2A" w:rsidRPr="00ED2E2A" w14:paraId="446577A3" w14:textId="77777777" w:rsidTr="00CC0370">
        <w:trPr>
          <w:trHeight w:val="35"/>
        </w:trPr>
        <w:tc>
          <w:tcPr>
            <w:tcW w:w="567" w:type="dxa"/>
            <w:vMerge w:val="restart"/>
            <w:vAlign w:val="center"/>
          </w:tcPr>
          <w:p w14:paraId="336BDA21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59" w:right="-6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vAlign w:val="center"/>
          </w:tcPr>
          <w:p w14:paraId="4B9C006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Хвойные породы</w:t>
            </w:r>
          </w:p>
        </w:tc>
        <w:tc>
          <w:tcPr>
            <w:tcW w:w="284" w:type="dxa"/>
            <w:vAlign w:val="center"/>
          </w:tcPr>
          <w:p w14:paraId="3AC73B4B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2" w:type="dxa"/>
            <w:vAlign w:val="center"/>
          </w:tcPr>
          <w:p w14:paraId="083A6C9D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Ель</w:t>
            </w: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D2E2A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Ель, за исключением группы ценности «Ц»)</w:t>
            </w:r>
          </w:p>
        </w:tc>
      </w:tr>
      <w:tr w:rsidR="00ED2E2A" w:rsidRPr="00ED2E2A" w14:paraId="405ACC07" w14:textId="77777777" w:rsidTr="00CC0370">
        <w:trPr>
          <w:trHeight w:val="27"/>
        </w:trPr>
        <w:tc>
          <w:tcPr>
            <w:tcW w:w="567" w:type="dxa"/>
            <w:vMerge/>
          </w:tcPr>
          <w:p w14:paraId="03AB6F5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2DA8516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430973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07256330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Лиственница</w:t>
            </w: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D2E2A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Лиственница, за исключением группы ценности «Ц»)</w:t>
            </w:r>
          </w:p>
        </w:tc>
      </w:tr>
      <w:tr w:rsidR="00ED2E2A" w:rsidRPr="00ED2E2A" w14:paraId="079C665E" w14:textId="77777777" w:rsidTr="00CC0370">
        <w:trPr>
          <w:trHeight w:val="197"/>
        </w:trPr>
        <w:tc>
          <w:tcPr>
            <w:tcW w:w="567" w:type="dxa"/>
            <w:vMerge/>
          </w:tcPr>
          <w:p w14:paraId="76520D1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44CD48C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26DEC4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1E0D8462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Пихта </w:t>
            </w:r>
            <w:r w:rsidRPr="00ED2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D2E2A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Пихта, за исключением группы ценности «Ц»)</w:t>
            </w:r>
          </w:p>
        </w:tc>
      </w:tr>
      <w:tr w:rsidR="00ED2E2A" w:rsidRPr="00ED2E2A" w14:paraId="2E209383" w14:textId="77777777" w:rsidTr="00CC0370">
        <w:trPr>
          <w:trHeight w:val="27"/>
        </w:trPr>
        <w:tc>
          <w:tcPr>
            <w:tcW w:w="567" w:type="dxa"/>
            <w:vMerge/>
          </w:tcPr>
          <w:p w14:paraId="160FD18F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7E71145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68E785A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14:paraId="52AC114D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Сосна </w:t>
            </w:r>
            <w:r w:rsidRPr="00ED2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D2E2A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Сосна, за исключением группы ценности «Ц»)</w:t>
            </w:r>
          </w:p>
        </w:tc>
      </w:tr>
      <w:tr w:rsidR="00ED2E2A" w:rsidRPr="00ED2E2A" w14:paraId="679C2E32" w14:textId="77777777" w:rsidTr="00CC0370">
        <w:trPr>
          <w:trHeight w:val="27"/>
        </w:trPr>
        <w:tc>
          <w:tcPr>
            <w:tcW w:w="567" w:type="dxa"/>
            <w:vMerge/>
          </w:tcPr>
          <w:p w14:paraId="32C7C894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566B44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01DD6F6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14:paraId="53CC81CB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Кедр </w:t>
            </w:r>
            <w:r w:rsidRPr="00ED2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D2E2A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Кедр, за исключением группы ценности «Ц»)</w:t>
            </w:r>
          </w:p>
        </w:tc>
      </w:tr>
      <w:tr w:rsidR="00ED2E2A" w:rsidRPr="00ED2E2A" w14:paraId="602F843D" w14:textId="77777777" w:rsidTr="00CC0370">
        <w:trPr>
          <w:trHeight w:val="102"/>
        </w:trPr>
        <w:tc>
          <w:tcPr>
            <w:tcW w:w="567" w:type="dxa"/>
            <w:vMerge/>
          </w:tcPr>
          <w:p w14:paraId="6DA5321E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5808FB2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6015A7F5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14:paraId="39D94B6E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Туя </w:t>
            </w:r>
            <w:r w:rsidRPr="00ED2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D2E2A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Туя, за исключением группы ценности «Ц»)</w:t>
            </w:r>
          </w:p>
        </w:tc>
      </w:tr>
      <w:tr w:rsidR="00ED2E2A" w:rsidRPr="00ED2E2A" w14:paraId="0ABD8078" w14:textId="77777777" w:rsidTr="00CC0370">
        <w:trPr>
          <w:trHeight w:val="120"/>
        </w:trPr>
        <w:tc>
          <w:tcPr>
            <w:tcW w:w="567" w:type="dxa"/>
            <w:vMerge/>
          </w:tcPr>
          <w:p w14:paraId="19F10ABA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4F3550FE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B710ECB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14:paraId="4B515883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Можжевельник</w:t>
            </w: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D2E2A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Можжевельник, за исключением группы ценности «Ц»)</w:t>
            </w:r>
          </w:p>
        </w:tc>
      </w:tr>
      <w:tr w:rsidR="00ED2E2A" w:rsidRPr="00ED2E2A" w14:paraId="07CA1391" w14:textId="77777777" w:rsidTr="00CC0370">
        <w:trPr>
          <w:trHeight w:val="86"/>
        </w:trPr>
        <w:tc>
          <w:tcPr>
            <w:tcW w:w="567" w:type="dxa"/>
            <w:vMerge/>
          </w:tcPr>
          <w:p w14:paraId="22F63E22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BBA5D3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1796F00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14:paraId="14832FB6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11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Кипарисовик</w:t>
            </w:r>
            <w:r w:rsidRPr="00ED2E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ED2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D2E2A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Кипарисовик)</w:t>
            </w:r>
          </w:p>
        </w:tc>
      </w:tr>
      <w:tr w:rsidR="00ED2E2A" w:rsidRPr="00ED2E2A" w14:paraId="45AC5FCE" w14:textId="77777777" w:rsidTr="00CC0370">
        <w:trPr>
          <w:trHeight w:val="252"/>
        </w:trPr>
        <w:tc>
          <w:tcPr>
            <w:tcW w:w="567" w:type="dxa"/>
            <w:vMerge/>
          </w:tcPr>
          <w:p w14:paraId="6E5D48DC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BC1200E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AF75D94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14:paraId="4ECDBBD9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Туевик </w:t>
            </w:r>
            <w:r w:rsidRPr="00ED2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D2E2A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Туевик)</w:t>
            </w:r>
          </w:p>
        </w:tc>
      </w:tr>
      <w:tr w:rsidR="00ED2E2A" w:rsidRPr="00ED2E2A" w14:paraId="503538D0" w14:textId="77777777" w:rsidTr="00CC0370">
        <w:trPr>
          <w:trHeight w:val="176"/>
        </w:trPr>
        <w:tc>
          <w:tcPr>
            <w:tcW w:w="567" w:type="dxa"/>
            <w:vMerge/>
          </w:tcPr>
          <w:p w14:paraId="00E431DD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4D599E76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220F109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7" w:right="-1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14:paraId="44CB8EE1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Тсуга </w:t>
            </w:r>
            <w:r w:rsidRPr="00ED2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D2E2A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Тсуга)</w:t>
            </w:r>
          </w:p>
        </w:tc>
      </w:tr>
      <w:tr w:rsidR="00ED2E2A" w:rsidRPr="00ED2E2A" w14:paraId="20FCABC9" w14:textId="77777777" w:rsidTr="00CC0370">
        <w:trPr>
          <w:trHeight w:val="74"/>
        </w:trPr>
        <w:tc>
          <w:tcPr>
            <w:tcW w:w="567" w:type="dxa"/>
            <w:vMerge/>
          </w:tcPr>
          <w:p w14:paraId="24D163B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FEA7F3B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21FAC9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7" w:right="-1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14:paraId="042BD7A6" w14:textId="77777777" w:rsidR="00BF4531" w:rsidRPr="00ED2E2A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Псевдотсуга</w:t>
            </w:r>
            <w:r w:rsidRPr="00ED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Псевдотсуга)</w:t>
            </w:r>
          </w:p>
        </w:tc>
      </w:tr>
      <w:tr w:rsidR="00ED2E2A" w:rsidRPr="00ED2E2A" w14:paraId="3B9A2FE7" w14:textId="77777777" w:rsidTr="00CC0370">
        <w:trPr>
          <w:trHeight w:val="27"/>
        </w:trPr>
        <w:tc>
          <w:tcPr>
            <w:tcW w:w="567" w:type="dxa"/>
            <w:vMerge/>
          </w:tcPr>
          <w:p w14:paraId="18570581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D7AE44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4E945D65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7" w:right="-1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662" w:type="dxa"/>
            <w:vAlign w:val="center"/>
          </w:tcPr>
          <w:p w14:paraId="2CCFD139" w14:textId="77777777" w:rsidR="00BF4531" w:rsidRPr="00ED2E2A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Криптомерия</w:t>
            </w:r>
          </w:p>
        </w:tc>
      </w:tr>
      <w:tr w:rsidR="00ED2E2A" w:rsidRPr="00ED2E2A" w14:paraId="5CE8EA9F" w14:textId="77777777" w:rsidTr="00CC0370">
        <w:trPr>
          <w:trHeight w:val="27"/>
        </w:trPr>
        <w:tc>
          <w:tcPr>
            <w:tcW w:w="567" w:type="dxa"/>
            <w:vMerge/>
          </w:tcPr>
          <w:p w14:paraId="252C939A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A2736E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0D71884C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7" w:right="-1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662" w:type="dxa"/>
            <w:vAlign w:val="center"/>
          </w:tcPr>
          <w:p w14:paraId="57867951" w14:textId="77777777" w:rsidR="00BF4531" w:rsidRPr="00ED2E2A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Сциадопитис</w:t>
            </w:r>
          </w:p>
        </w:tc>
      </w:tr>
      <w:tr w:rsidR="00ED2E2A" w:rsidRPr="00ED2E2A" w14:paraId="76ADEF63" w14:textId="77777777" w:rsidTr="00CC0370">
        <w:trPr>
          <w:trHeight w:val="27"/>
        </w:trPr>
        <w:tc>
          <w:tcPr>
            <w:tcW w:w="567" w:type="dxa"/>
            <w:vMerge/>
          </w:tcPr>
          <w:p w14:paraId="6E7DB99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844C76A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1A32252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7" w:right="-1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662" w:type="dxa"/>
            <w:vAlign w:val="center"/>
          </w:tcPr>
          <w:p w14:paraId="5A688472" w14:textId="77777777" w:rsidR="00BF4531" w:rsidRPr="00ED2E2A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Метасеквойя</w:t>
            </w:r>
          </w:p>
        </w:tc>
      </w:tr>
      <w:tr w:rsidR="00ED2E2A" w:rsidRPr="00ED2E2A" w14:paraId="371F797C" w14:textId="77777777" w:rsidTr="00CC0370">
        <w:trPr>
          <w:trHeight w:val="88"/>
        </w:trPr>
        <w:tc>
          <w:tcPr>
            <w:tcW w:w="567" w:type="dxa"/>
            <w:vMerge/>
          </w:tcPr>
          <w:p w14:paraId="09C5B15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030FA3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71FB34B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7" w:right="-1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662" w:type="dxa"/>
            <w:vAlign w:val="center"/>
          </w:tcPr>
          <w:p w14:paraId="4D22478B" w14:textId="77777777" w:rsidR="00BF4531" w:rsidRPr="00ED2E2A" w:rsidRDefault="00BF4531" w:rsidP="00BF4531">
            <w:pPr>
              <w:spacing w:line="276" w:lineRule="auto"/>
              <w:ind w:right="-11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Тис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Тис, за исключением группы ценности «Ц»)</w:t>
            </w:r>
          </w:p>
        </w:tc>
      </w:tr>
      <w:tr w:rsidR="00ED2E2A" w:rsidRPr="00ED2E2A" w14:paraId="61E0B72D" w14:textId="77777777" w:rsidTr="00CC0370">
        <w:trPr>
          <w:trHeight w:val="176"/>
        </w:trPr>
        <w:tc>
          <w:tcPr>
            <w:tcW w:w="567" w:type="dxa"/>
            <w:vMerge w:val="restart"/>
            <w:vAlign w:val="center"/>
          </w:tcPr>
          <w:p w14:paraId="4D8469A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D2E2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701" w:type="dxa"/>
            <w:vMerge w:val="restart"/>
            <w:vAlign w:val="center"/>
          </w:tcPr>
          <w:p w14:paraId="6BD6232D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Особо ценные лиственные древесные породы</w:t>
            </w:r>
          </w:p>
        </w:tc>
        <w:tc>
          <w:tcPr>
            <w:tcW w:w="284" w:type="dxa"/>
            <w:vAlign w:val="center"/>
          </w:tcPr>
          <w:p w14:paraId="11106AB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3DD9A6CC" w14:textId="77777777" w:rsidR="00BF4531" w:rsidRPr="00ED2E2A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Акация белая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(за исключением группы ценности «Ц»)</w:t>
            </w:r>
          </w:p>
        </w:tc>
      </w:tr>
      <w:tr w:rsidR="00ED2E2A" w:rsidRPr="00ED2E2A" w14:paraId="2258E395" w14:textId="77777777" w:rsidTr="00CC0370">
        <w:trPr>
          <w:trHeight w:val="203"/>
        </w:trPr>
        <w:tc>
          <w:tcPr>
            <w:tcW w:w="567" w:type="dxa"/>
            <w:vMerge/>
          </w:tcPr>
          <w:p w14:paraId="04E015BD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3AEA5B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7E181DD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7E3DC26E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Бархат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Бархат, за исключением группы ценности «Ц»)</w:t>
            </w:r>
            <w:r w:rsidRPr="00ED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ED2E2A" w:rsidRPr="00ED2E2A" w14:paraId="5C9AB875" w14:textId="77777777" w:rsidTr="00CC0370">
        <w:trPr>
          <w:trHeight w:val="121"/>
        </w:trPr>
        <w:tc>
          <w:tcPr>
            <w:tcW w:w="567" w:type="dxa"/>
            <w:vMerge/>
          </w:tcPr>
          <w:p w14:paraId="471F9B14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28D20D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1B31920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57BBD9AD" w14:textId="77777777" w:rsidR="00BF4531" w:rsidRPr="00ED2E2A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Вяз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Вяз, за исключением группы ценности «Ц»)</w:t>
            </w:r>
          </w:p>
        </w:tc>
      </w:tr>
      <w:tr w:rsidR="00ED2E2A" w:rsidRPr="00ED2E2A" w14:paraId="3DD7B317" w14:textId="77777777" w:rsidTr="00CC0370">
        <w:trPr>
          <w:trHeight w:val="27"/>
        </w:trPr>
        <w:tc>
          <w:tcPr>
            <w:tcW w:w="567" w:type="dxa"/>
            <w:vMerge/>
          </w:tcPr>
          <w:p w14:paraId="36A34EF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2189014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735C13E6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14:paraId="2E744715" w14:textId="77777777" w:rsidR="00BF4531" w:rsidRPr="00ED2E2A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Дуб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Дуб, за исключением группы ценности «Ц»)</w:t>
            </w:r>
          </w:p>
        </w:tc>
      </w:tr>
      <w:tr w:rsidR="00ED2E2A" w:rsidRPr="00ED2E2A" w14:paraId="6FC0FB49" w14:textId="77777777" w:rsidTr="00CC0370">
        <w:trPr>
          <w:trHeight w:val="108"/>
        </w:trPr>
        <w:tc>
          <w:tcPr>
            <w:tcW w:w="567" w:type="dxa"/>
            <w:vMerge/>
          </w:tcPr>
          <w:p w14:paraId="16FE579E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6740F35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1D7830AF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14:paraId="26F0678B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Ива белая</w:t>
            </w:r>
            <w:r w:rsidRPr="00ED2E2A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(за исключением группы ценности «Ц»)</w:t>
            </w:r>
          </w:p>
        </w:tc>
      </w:tr>
      <w:tr w:rsidR="00ED2E2A" w:rsidRPr="00ED2E2A" w14:paraId="4B4D1457" w14:textId="77777777" w:rsidTr="00CC0370">
        <w:trPr>
          <w:trHeight w:val="115"/>
        </w:trPr>
        <w:tc>
          <w:tcPr>
            <w:tcW w:w="567" w:type="dxa"/>
            <w:vMerge/>
          </w:tcPr>
          <w:p w14:paraId="59751DC6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D04115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201928D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14:paraId="0040A6D6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Каштан</w:t>
            </w: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Каштан, за исключением группы ценности «Ц»)</w:t>
            </w:r>
          </w:p>
        </w:tc>
      </w:tr>
      <w:tr w:rsidR="00ED2E2A" w:rsidRPr="00ED2E2A" w14:paraId="2D1DF261" w14:textId="77777777" w:rsidTr="00CC0370">
        <w:trPr>
          <w:trHeight w:val="94"/>
        </w:trPr>
        <w:tc>
          <w:tcPr>
            <w:tcW w:w="567" w:type="dxa"/>
            <w:vMerge/>
          </w:tcPr>
          <w:p w14:paraId="67123B1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41713E9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307AF5E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14:paraId="783890F5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Клен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Клен, за исключением группы ценности «Ц», клена ясенелистного)</w:t>
            </w:r>
          </w:p>
        </w:tc>
      </w:tr>
      <w:tr w:rsidR="00ED2E2A" w:rsidRPr="00ED2E2A" w14:paraId="720DBC99" w14:textId="77777777" w:rsidTr="00CC0370">
        <w:trPr>
          <w:trHeight w:val="121"/>
        </w:trPr>
        <w:tc>
          <w:tcPr>
            <w:tcW w:w="567" w:type="dxa"/>
            <w:vMerge/>
          </w:tcPr>
          <w:p w14:paraId="70E831F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6D138C2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737B192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14:paraId="5480F397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Липа</w:t>
            </w: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Липа, за исключением группы ценности «Ц»)</w:t>
            </w:r>
          </w:p>
        </w:tc>
      </w:tr>
      <w:tr w:rsidR="00ED2E2A" w:rsidRPr="00ED2E2A" w14:paraId="32C1D9A3" w14:textId="77777777" w:rsidTr="00CC0370">
        <w:trPr>
          <w:trHeight w:val="101"/>
        </w:trPr>
        <w:tc>
          <w:tcPr>
            <w:tcW w:w="567" w:type="dxa"/>
            <w:vMerge/>
          </w:tcPr>
          <w:p w14:paraId="14092422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DBBEB3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6D3B860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14:paraId="1F91ADB6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Лох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Лох, за исключением группы ценности «Ц»)</w:t>
            </w:r>
          </w:p>
        </w:tc>
      </w:tr>
      <w:tr w:rsidR="00ED2E2A" w:rsidRPr="00ED2E2A" w14:paraId="02501CEF" w14:textId="77777777" w:rsidTr="00CC0370">
        <w:trPr>
          <w:trHeight w:val="101"/>
        </w:trPr>
        <w:tc>
          <w:tcPr>
            <w:tcW w:w="567" w:type="dxa"/>
            <w:vMerge/>
          </w:tcPr>
          <w:p w14:paraId="51C716BC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DBFFFF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29CA8BA1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9" w:right="-11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14:paraId="5A5B797A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Орех, Лещина</w:t>
            </w:r>
            <w:r w:rsidRPr="00ED2E2A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Орех, за исключением группы ценности «Ц»)</w:t>
            </w:r>
          </w:p>
        </w:tc>
      </w:tr>
      <w:tr w:rsidR="00ED2E2A" w:rsidRPr="00ED2E2A" w14:paraId="7E949E43" w14:textId="77777777" w:rsidTr="00CC0370">
        <w:trPr>
          <w:trHeight w:val="121"/>
        </w:trPr>
        <w:tc>
          <w:tcPr>
            <w:tcW w:w="567" w:type="dxa"/>
            <w:vMerge/>
          </w:tcPr>
          <w:p w14:paraId="5672A79B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794DAA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7494EE04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9" w:right="-11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662" w:type="dxa"/>
            <w:vAlign w:val="center"/>
          </w:tcPr>
          <w:p w14:paraId="107BF5E2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Ясень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Ясень, за исключением группы ценности «Ц»)</w:t>
            </w:r>
          </w:p>
        </w:tc>
      </w:tr>
      <w:tr w:rsidR="00ED2E2A" w:rsidRPr="00ED2E2A" w14:paraId="020DBDD6" w14:textId="77777777" w:rsidTr="00CC0370">
        <w:trPr>
          <w:trHeight w:val="182"/>
        </w:trPr>
        <w:tc>
          <w:tcPr>
            <w:tcW w:w="567" w:type="dxa"/>
            <w:vMerge w:val="restart"/>
            <w:vAlign w:val="center"/>
          </w:tcPr>
          <w:p w14:paraId="26887544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701" w:type="dxa"/>
            <w:vMerge w:val="restart"/>
            <w:vAlign w:val="center"/>
          </w:tcPr>
          <w:p w14:paraId="5C076E2B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Ценные лиственные древесные породы</w:t>
            </w:r>
          </w:p>
        </w:tc>
        <w:tc>
          <w:tcPr>
            <w:tcW w:w="284" w:type="dxa"/>
            <w:vAlign w:val="center"/>
          </w:tcPr>
          <w:p w14:paraId="241A57DE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21A996DF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</w:t>
            </w:r>
            <w:r w:rsidRPr="00ED2E2A">
              <w:rPr>
                <w:rFonts w:ascii="Times New Roman" w:eastAsia="Times New Roman" w:hAnsi="Times New Roman" w:cs="Courier New"/>
                <w:sz w:val="18"/>
                <w:szCs w:val="18"/>
                <w:lang w:eastAsia="ru-RU"/>
              </w:rPr>
              <w:t xml:space="preserve"> </w:t>
            </w:r>
            <w:r w:rsidRPr="00ED2E2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</w:t>
            </w:r>
            <w:r w:rsidRPr="00ED2E2A">
              <w:rPr>
                <w:rFonts w:ascii="Times New Roman" w:eastAsia="Times New Roman" w:hAnsi="Times New Roman" w:cs="Courier New"/>
                <w:sz w:val="12"/>
                <w:szCs w:val="12"/>
                <w:lang w:eastAsia="ru-RU"/>
              </w:rPr>
              <w:t>все виды рода Береза, за исключением группы ценности «Ц»)</w:t>
            </w:r>
          </w:p>
        </w:tc>
      </w:tr>
      <w:tr w:rsidR="00ED2E2A" w:rsidRPr="00ED2E2A" w14:paraId="750AEA86" w14:textId="77777777" w:rsidTr="00CC0370">
        <w:trPr>
          <w:trHeight w:val="142"/>
        </w:trPr>
        <w:tc>
          <w:tcPr>
            <w:tcW w:w="567" w:type="dxa"/>
            <w:vMerge/>
            <w:vAlign w:val="center"/>
          </w:tcPr>
          <w:p w14:paraId="64385F8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1B5C55D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15617347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5690333F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Боярышник на штамбе</w:t>
            </w:r>
          </w:p>
        </w:tc>
      </w:tr>
      <w:tr w:rsidR="00ED2E2A" w:rsidRPr="00ED2E2A" w14:paraId="10558883" w14:textId="77777777" w:rsidTr="00CC0370">
        <w:trPr>
          <w:trHeight w:val="148"/>
        </w:trPr>
        <w:tc>
          <w:tcPr>
            <w:tcW w:w="567" w:type="dxa"/>
            <w:vMerge/>
            <w:vAlign w:val="center"/>
          </w:tcPr>
          <w:p w14:paraId="3ED4137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68FA73CC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6B39373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0D083E95" w14:textId="77777777" w:rsidR="00BF4531" w:rsidRPr="00ED2E2A" w:rsidRDefault="00BF4531" w:rsidP="00BF4531">
            <w:pPr>
              <w:spacing w:line="240" w:lineRule="auto"/>
              <w:ind w:right="-18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Декоративные плодовые деревья и кустарники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 xml:space="preserve"> (все виды родов Яблоня, Слива, Груша, Вишня, Абрикос)</w:t>
            </w:r>
          </w:p>
        </w:tc>
      </w:tr>
      <w:tr w:rsidR="00ED2E2A" w:rsidRPr="00ED2E2A" w14:paraId="2FBE1BDD" w14:textId="77777777" w:rsidTr="00CC0370">
        <w:trPr>
          <w:trHeight w:val="88"/>
        </w:trPr>
        <w:tc>
          <w:tcPr>
            <w:tcW w:w="567" w:type="dxa"/>
            <w:vMerge/>
            <w:vAlign w:val="center"/>
          </w:tcPr>
          <w:p w14:paraId="3C62CDC6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357D0A02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18F5C9D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14:paraId="284D1227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Рябина</w:t>
            </w:r>
            <w:r w:rsidRPr="00ED2E2A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Рябина, за исключением группы ценности «Ц»)</w:t>
            </w:r>
          </w:p>
        </w:tc>
      </w:tr>
      <w:tr w:rsidR="00ED2E2A" w:rsidRPr="00ED2E2A" w14:paraId="3C88DBFE" w14:textId="77777777" w:rsidTr="00CC0370">
        <w:trPr>
          <w:trHeight w:val="115"/>
        </w:trPr>
        <w:tc>
          <w:tcPr>
            <w:tcW w:w="567" w:type="dxa"/>
            <w:vMerge/>
            <w:vAlign w:val="center"/>
          </w:tcPr>
          <w:p w14:paraId="2B3FC1E1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7FDB159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6A8990A6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62" w:type="dxa"/>
            <w:vAlign w:val="center"/>
          </w:tcPr>
          <w:p w14:paraId="3A7F3108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Сирень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 xml:space="preserve"> (все виды рода Сирень, за исключением группы ценности «Ц»)</w:t>
            </w:r>
          </w:p>
        </w:tc>
      </w:tr>
      <w:tr w:rsidR="00ED2E2A" w:rsidRPr="00ED2E2A" w14:paraId="62C3BD06" w14:textId="77777777" w:rsidTr="00CC0370">
        <w:trPr>
          <w:trHeight w:val="108"/>
        </w:trPr>
        <w:tc>
          <w:tcPr>
            <w:tcW w:w="567" w:type="dxa"/>
            <w:vMerge/>
            <w:vAlign w:val="center"/>
          </w:tcPr>
          <w:p w14:paraId="696C822D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2CAEF9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3E551A6A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62" w:type="dxa"/>
            <w:vAlign w:val="center"/>
          </w:tcPr>
          <w:p w14:paraId="61E329B4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Тополь белый</w:t>
            </w:r>
            <w:r w:rsidRPr="00ED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(за исключением группы ценности «Ц»)</w:t>
            </w:r>
          </w:p>
        </w:tc>
      </w:tr>
      <w:tr w:rsidR="00ED2E2A" w:rsidRPr="00ED2E2A" w14:paraId="548391A3" w14:textId="77777777" w:rsidTr="00CC0370">
        <w:trPr>
          <w:trHeight w:val="108"/>
        </w:trPr>
        <w:tc>
          <w:tcPr>
            <w:tcW w:w="567" w:type="dxa"/>
            <w:vMerge/>
            <w:vAlign w:val="center"/>
          </w:tcPr>
          <w:p w14:paraId="0A3778D5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D233B34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1BA2F9BB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62" w:type="dxa"/>
            <w:vAlign w:val="center"/>
          </w:tcPr>
          <w:p w14:paraId="56534B7B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Тополь пирамидальный</w:t>
            </w:r>
            <w:r w:rsidRPr="00ED2E2A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(за исключением группы ценности «Ц»)</w:t>
            </w:r>
          </w:p>
        </w:tc>
      </w:tr>
      <w:tr w:rsidR="00ED2E2A" w:rsidRPr="00ED2E2A" w14:paraId="03A81C95" w14:textId="77777777" w:rsidTr="00CC0370">
        <w:trPr>
          <w:trHeight w:val="94"/>
        </w:trPr>
        <w:tc>
          <w:tcPr>
            <w:tcW w:w="567" w:type="dxa"/>
            <w:vMerge/>
            <w:vAlign w:val="center"/>
          </w:tcPr>
          <w:p w14:paraId="5676FFE4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E43BA5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774FDC96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62" w:type="dxa"/>
            <w:vAlign w:val="center"/>
          </w:tcPr>
          <w:p w14:paraId="4DCE6FE9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Черемуха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Черемуха, за исключением группы ценности «Ц»)</w:t>
            </w:r>
          </w:p>
        </w:tc>
      </w:tr>
      <w:tr w:rsidR="00ED2E2A" w:rsidRPr="00ED2E2A" w14:paraId="5EAA8870" w14:textId="77777777" w:rsidTr="00CC0370">
        <w:trPr>
          <w:trHeight w:val="121"/>
        </w:trPr>
        <w:tc>
          <w:tcPr>
            <w:tcW w:w="567" w:type="dxa"/>
            <w:vMerge/>
            <w:vAlign w:val="center"/>
          </w:tcPr>
          <w:p w14:paraId="635D38EC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A5DA9CD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4647DECF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62" w:type="dxa"/>
            <w:vAlign w:val="center"/>
          </w:tcPr>
          <w:p w14:paraId="4E3B9406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Самшит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Самшит, за исключением группы ценности «Ц»)</w:t>
            </w:r>
          </w:p>
        </w:tc>
      </w:tr>
      <w:tr w:rsidR="00ED2E2A" w:rsidRPr="00ED2E2A" w14:paraId="6A23451C" w14:textId="77777777" w:rsidTr="00CC0370">
        <w:trPr>
          <w:trHeight w:val="95"/>
        </w:trPr>
        <w:tc>
          <w:tcPr>
            <w:tcW w:w="567" w:type="dxa"/>
            <w:vMerge/>
            <w:vAlign w:val="center"/>
          </w:tcPr>
          <w:p w14:paraId="4F411DDB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10234D5A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14:paraId="355B33A9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-109" w:right="-110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662" w:type="dxa"/>
            <w:vAlign w:val="center"/>
          </w:tcPr>
          <w:p w14:paraId="06D9BC8E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Жимолость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Жимолость, за исключением группы ценности «Ц»)</w:t>
            </w:r>
          </w:p>
        </w:tc>
      </w:tr>
      <w:tr w:rsidR="00ED2E2A" w:rsidRPr="00ED2E2A" w14:paraId="5E3954A9" w14:textId="77777777" w:rsidTr="00CC0370">
        <w:trPr>
          <w:trHeight w:val="115"/>
        </w:trPr>
        <w:tc>
          <w:tcPr>
            <w:tcW w:w="567" w:type="dxa"/>
            <w:vMerge w:val="restart"/>
            <w:vAlign w:val="center"/>
          </w:tcPr>
          <w:p w14:paraId="661F45D8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2E2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14:paraId="58C76747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Малоценные</w:t>
            </w:r>
          </w:p>
          <w:p w14:paraId="74D1F9A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 лиственные древесные породы</w:t>
            </w:r>
          </w:p>
        </w:tc>
        <w:tc>
          <w:tcPr>
            <w:tcW w:w="284" w:type="dxa"/>
            <w:vAlign w:val="center"/>
          </w:tcPr>
          <w:p w14:paraId="3662E32B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62" w:type="dxa"/>
            <w:vAlign w:val="center"/>
          </w:tcPr>
          <w:p w14:paraId="0AB1B354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 xml:space="preserve">Ива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Ива, за исключением групп ценности «Ц», «</w:t>
            </w: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ED2E2A" w:rsidRPr="00ED2E2A" w14:paraId="161D4692" w14:textId="77777777" w:rsidTr="00CC0370">
        <w:trPr>
          <w:trHeight w:val="128"/>
        </w:trPr>
        <w:tc>
          <w:tcPr>
            <w:tcW w:w="567" w:type="dxa"/>
            <w:vMerge/>
            <w:vAlign w:val="center"/>
          </w:tcPr>
          <w:p w14:paraId="5871CB9B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09CEEF3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3F879A7F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14:paraId="503ED925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Ольха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Ольха, за исключением групп ценности «Ц»)</w:t>
            </w:r>
          </w:p>
        </w:tc>
      </w:tr>
      <w:tr w:rsidR="00ED2E2A" w:rsidRPr="00ED2E2A" w14:paraId="01F11036" w14:textId="77777777" w:rsidTr="00CC0370">
        <w:trPr>
          <w:trHeight w:val="147"/>
        </w:trPr>
        <w:tc>
          <w:tcPr>
            <w:tcW w:w="567" w:type="dxa"/>
            <w:vMerge/>
            <w:vAlign w:val="center"/>
          </w:tcPr>
          <w:p w14:paraId="7C29189E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4FA24D79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20830056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62" w:type="dxa"/>
            <w:vAlign w:val="center"/>
          </w:tcPr>
          <w:p w14:paraId="5CB0B3DD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Тополь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Тополь, за исключением групп ценности «Ц», «</w:t>
            </w: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BF4531" w:rsidRPr="00ED2E2A" w14:paraId="661B189A" w14:textId="77777777" w:rsidTr="00CC0370">
        <w:trPr>
          <w:trHeight w:val="211"/>
        </w:trPr>
        <w:tc>
          <w:tcPr>
            <w:tcW w:w="567" w:type="dxa"/>
            <w:vMerge/>
            <w:vAlign w:val="center"/>
          </w:tcPr>
          <w:p w14:paraId="1807A2D0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77FDCC12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14:paraId="5E8ABC75" w14:textId="77777777" w:rsidR="00BF4531" w:rsidRPr="00ED2E2A" w:rsidRDefault="00BF4531" w:rsidP="00BF453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62" w:type="dxa"/>
            <w:vAlign w:val="center"/>
          </w:tcPr>
          <w:p w14:paraId="0B6CC054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Лиственные древесные породы, не указанные в группах «Ц», «Х», «</w:t>
            </w:r>
            <w:r w:rsidRPr="00ED2E2A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ED2E2A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ED2E2A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ED2E2A">
              <w:rPr>
                <w:rFonts w:ascii="Times New Roman" w:hAnsi="Times New Roman"/>
                <w:sz w:val="18"/>
                <w:szCs w:val="18"/>
              </w:rPr>
              <w:t>», «</w:t>
            </w:r>
            <w:r w:rsidRPr="00ED2E2A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ED2E2A">
              <w:rPr>
                <w:rFonts w:ascii="Times New Roman" w:hAnsi="Times New Roman"/>
                <w:sz w:val="18"/>
                <w:szCs w:val="18"/>
              </w:rPr>
              <w:t>» и не являющиеся вредными инвазивными зелеными насаждениями</w:t>
            </w:r>
          </w:p>
        </w:tc>
      </w:tr>
    </w:tbl>
    <w:p w14:paraId="388BADBA" w14:textId="77777777" w:rsidR="00BF4531" w:rsidRPr="00ED2E2A" w:rsidRDefault="00BF4531" w:rsidP="00BF4531">
      <w:pPr>
        <w:spacing w:line="276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14:paraId="619493FB" w14:textId="77777777" w:rsidR="00BF4531" w:rsidRPr="00ED2E2A" w:rsidRDefault="00BF4531" w:rsidP="007D4719">
      <w:pPr>
        <w:spacing w:line="276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ED2E2A">
        <w:rPr>
          <w:rFonts w:ascii="Times New Roman" w:hAnsi="Times New Roman"/>
          <w:sz w:val="20"/>
          <w:szCs w:val="20"/>
        </w:rPr>
        <w:t>Таблица 2 «Особенности назначаемых к пересадке деревьев»</w:t>
      </w:r>
    </w:p>
    <w:tbl>
      <w:tblPr>
        <w:tblStyle w:val="-36"/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4"/>
        <w:gridCol w:w="1559"/>
        <w:gridCol w:w="1984"/>
        <w:gridCol w:w="1276"/>
        <w:gridCol w:w="1276"/>
        <w:gridCol w:w="1134"/>
        <w:gridCol w:w="1701"/>
      </w:tblGrid>
      <w:tr w:rsidR="00ED2E2A" w:rsidRPr="00ED2E2A" w14:paraId="6C30F91D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1BFDF51A" w14:textId="77777777" w:rsidR="00BF4531" w:rsidRPr="00ED2E2A" w:rsidRDefault="00BF4531" w:rsidP="00BF4531">
            <w:pPr>
              <w:spacing w:line="240" w:lineRule="auto"/>
              <w:ind w:left="-107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pacing w:val="2"/>
                <w:sz w:val="16"/>
                <w:szCs w:val="16"/>
                <w:shd w:val="clear" w:color="auto" w:fill="FFFFFF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14:paraId="78B0B604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Краткие характеристики мест произрастания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gridSpan w:val="4"/>
            <w:vAlign w:val="center"/>
          </w:tcPr>
          <w:p w14:paraId="2E43B3E9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Ориентировочные характеристики пересаживаемых деревьев </w:t>
            </w:r>
          </w:p>
        </w:tc>
        <w:tc>
          <w:tcPr>
            <w:tcW w:w="1701" w:type="dxa"/>
            <w:vMerge w:val="restart"/>
            <w:vAlign w:val="center"/>
          </w:tcPr>
          <w:p w14:paraId="7659C03E" w14:textId="77777777" w:rsidR="00BF4531" w:rsidRPr="00ED2E2A" w:rsidRDefault="00BF4531" w:rsidP="00BF4531">
            <w:pPr>
              <w:spacing w:line="240" w:lineRule="auto"/>
              <w:ind w:left="-52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Оптимальные места посадки пересаживаемых деревьев</w:t>
            </w:r>
          </w:p>
        </w:tc>
      </w:tr>
      <w:tr w:rsidR="00ED2E2A" w:rsidRPr="00ED2E2A" w14:paraId="2B7CF53A" w14:textId="77777777" w:rsidTr="00CC0370">
        <w:trPr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DD1D1A3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14:paraId="656416AE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BC70174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Пересаживаемые деревья</w:t>
            </w:r>
          </w:p>
        </w:tc>
        <w:tc>
          <w:tcPr>
            <w:tcW w:w="1276" w:type="dxa"/>
            <w:vAlign w:val="center"/>
          </w:tcPr>
          <w:p w14:paraId="2C8F9CBA" w14:textId="77777777" w:rsidR="00BF4531" w:rsidRPr="00ED2E2A" w:rsidRDefault="00BF4531" w:rsidP="00BF4531">
            <w:pPr>
              <w:spacing w:line="240" w:lineRule="auto"/>
              <w:ind w:left="-10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Предельный </w:t>
            </w: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max</w:t>
            </w:r>
            <w:r w:rsidRPr="00ED2E2A">
              <w:rPr>
                <w:rFonts w:ascii="Times New Roman" w:hAnsi="Times New Roman"/>
                <w:sz w:val="16"/>
                <w:szCs w:val="16"/>
              </w:rPr>
              <w:t xml:space="preserve"> диаметр ствола </w:t>
            </w:r>
            <w:r w:rsidRPr="00ED2E2A">
              <w:rPr>
                <w:rFonts w:ascii="Times New Roman" w:hAnsi="Times New Roman"/>
                <w:sz w:val="16"/>
                <w:szCs w:val="16"/>
              </w:rPr>
              <w:lastRenderedPageBreak/>
              <w:t>пересаживаемых деревьев</w:t>
            </w:r>
          </w:p>
          <w:p w14:paraId="1C7C6064" w14:textId="77777777" w:rsidR="00BF4531" w:rsidRPr="00ED2E2A" w:rsidRDefault="00BF4531" w:rsidP="00BF4531">
            <w:pPr>
              <w:spacing w:line="240" w:lineRule="auto"/>
              <w:ind w:left="-108" w:righ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(см)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6A8AA77B" w14:textId="77777777" w:rsidR="00BF4531" w:rsidRPr="00ED2E2A" w:rsidRDefault="00BF4531" w:rsidP="00BF4531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Ориентировочная высота </w:t>
            </w:r>
            <w:r w:rsidRPr="00ED2E2A">
              <w:rPr>
                <w:rFonts w:ascii="Times New Roman" w:hAnsi="Times New Roman"/>
                <w:sz w:val="16"/>
                <w:szCs w:val="16"/>
              </w:rPr>
              <w:lastRenderedPageBreak/>
              <w:t>пересаживаемых деревьев</w:t>
            </w:r>
          </w:p>
          <w:p w14:paraId="6447FAA4" w14:textId="77777777" w:rsidR="00BF4531" w:rsidRPr="00ED2E2A" w:rsidRDefault="00BF4531" w:rsidP="00BF4531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(м)</w:t>
            </w:r>
          </w:p>
        </w:tc>
        <w:tc>
          <w:tcPr>
            <w:tcW w:w="1134" w:type="dxa"/>
            <w:vAlign w:val="center"/>
          </w:tcPr>
          <w:p w14:paraId="38674111" w14:textId="77777777" w:rsidR="00BF4531" w:rsidRPr="00ED2E2A" w:rsidRDefault="00BF4531" w:rsidP="00BF4531">
            <w:pPr>
              <w:spacing w:line="240" w:lineRule="auto"/>
              <w:ind w:left="-106" w:right="-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Рекомендации </w:t>
            </w:r>
          </w:p>
          <w:p w14:paraId="6C37FAB2" w14:textId="77777777" w:rsidR="00BF4531" w:rsidRPr="00ED2E2A" w:rsidRDefault="00BF4531" w:rsidP="00BF4531">
            <w:pPr>
              <w:spacing w:line="240" w:lineRule="auto"/>
              <w:ind w:left="-106" w:right="-11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lastRenderedPageBreak/>
              <w:t>по обрезке при подготовке к пересадке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A99707B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60AE631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73D8840A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544E68E5" w14:textId="77777777" w:rsidR="00BF4531" w:rsidRPr="00ED2E2A" w:rsidRDefault="00BF4531" w:rsidP="00BF4531">
            <w:pPr>
              <w:spacing w:line="240" w:lineRule="auto"/>
              <w:ind w:right="-10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Здоровые деревья растут без бокового затенения. </w:t>
            </w:r>
          </w:p>
          <w:p w14:paraId="5F1AFD5E" w14:textId="77777777" w:rsidR="00BF4531" w:rsidRPr="00ED2E2A" w:rsidRDefault="00BF4531" w:rsidP="00BF4531">
            <w:pPr>
              <w:spacing w:line="240" w:lineRule="auto"/>
              <w:ind w:right="-10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Расстояние до соседних деревьев не менее 3 м. </w:t>
            </w:r>
          </w:p>
          <w:p w14:paraId="2976F9BC" w14:textId="77777777" w:rsidR="00BF4531" w:rsidRPr="00ED2E2A" w:rsidRDefault="00BF4531" w:rsidP="00BF4531">
            <w:pPr>
              <w:spacing w:line="240" w:lineRule="auto"/>
              <w:ind w:righ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Кроны хорошо развиты.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4575B11" w14:textId="77777777" w:rsidR="00BF4531" w:rsidRPr="00ED2E2A" w:rsidRDefault="00BF4531" w:rsidP="00BF4531">
            <w:pPr>
              <w:spacing w:line="240" w:lineRule="auto"/>
              <w:ind w:right="-11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Лиственные деревья</w:t>
            </w:r>
            <w:r w:rsidRPr="00ED2E2A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  <w:p w14:paraId="364D76BD" w14:textId="77777777" w:rsidR="00BF4531" w:rsidRPr="00ED2E2A" w:rsidRDefault="00BF4531" w:rsidP="00BF4531">
            <w:pPr>
              <w:spacing w:line="240" w:lineRule="auto"/>
              <w:ind w:right="-11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высота штамба не более 2,2 м, до 10 скелетных ветвей </w:t>
            </w:r>
          </w:p>
        </w:tc>
        <w:tc>
          <w:tcPr>
            <w:tcW w:w="1276" w:type="dxa"/>
            <w:vAlign w:val="center"/>
          </w:tcPr>
          <w:p w14:paraId="54D10926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 xml:space="preserve">до 15 </w:t>
            </w:r>
          </w:p>
          <w:p w14:paraId="7258E47F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(береза до 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5742D957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7</w:t>
            </w:r>
          </w:p>
        </w:tc>
        <w:tc>
          <w:tcPr>
            <w:tcW w:w="1134" w:type="dxa"/>
            <w:vMerge w:val="restart"/>
            <w:vAlign w:val="center"/>
          </w:tcPr>
          <w:p w14:paraId="3A98CC87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Санитарная прочистка кроны, незначительная обрезка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14:paraId="12EB1C6E" w14:textId="77777777" w:rsidR="00BF4531" w:rsidRPr="00ED2E2A" w:rsidRDefault="00BF4531" w:rsidP="00BF4531">
            <w:pPr>
              <w:spacing w:line="240" w:lineRule="auto"/>
              <w:ind w:right="-105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Территория жилых районов, кварталов, исключая сопредельные территории детских площадок, места отдыха и постоянного местонахождения людей. </w:t>
            </w:r>
          </w:p>
        </w:tc>
      </w:tr>
      <w:tr w:rsidR="00ED2E2A" w:rsidRPr="00ED2E2A" w14:paraId="24EEF2DB" w14:textId="77777777" w:rsidTr="00CC0370">
        <w:trPr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D1BDC2C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0DA38A9" w14:textId="77777777" w:rsidR="00BF4531" w:rsidRPr="00ED2E2A" w:rsidRDefault="00BF4531" w:rsidP="00BF4531">
            <w:pPr>
              <w:spacing w:line="240" w:lineRule="auto"/>
              <w:ind w:right="-10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EBC7978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Хвойные деревья</w:t>
            </w:r>
          </w:p>
          <w:p w14:paraId="7F8CD4C5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диаметр кроны не более 2 м</w:t>
            </w:r>
          </w:p>
        </w:tc>
        <w:tc>
          <w:tcPr>
            <w:tcW w:w="1276" w:type="dxa"/>
            <w:vAlign w:val="center"/>
          </w:tcPr>
          <w:p w14:paraId="58CB8426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 xml:space="preserve">до 10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129985F1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134" w:type="dxa"/>
            <w:vMerge/>
            <w:vAlign w:val="center"/>
          </w:tcPr>
          <w:p w14:paraId="26B423C0" w14:textId="77777777" w:rsidR="00BF4531" w:rsidRPr="00ED2E2A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7CC553D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02B34707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7DE79266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37E840E7" w14:textId="77777777" w:rsidR="00BF4531" w:rsidRPr="00ED2E2A" w:rsidRDefault="00BF4531" w:rsidP="00BF4531">
            <w:pPr>
              <w:spacing w:line="240" w:lineRule="auto"/>
              <w:ind w:right="-10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Деревья в удовлетворительном состоянии растут без бокового затенения. </w:t>
            </w:r>
          </w:p>
          <w:p w14:paraId="640E9C7B" w14:textId="77777777" w:rsidR="00BF4531" w:rsidRPr="00ED2E2A" w:rsidRDefault="00BF4531" w:rsidP="00BF4531">
            <w:pPr>
              <w:spacing w:line="240" w:lineRule="auto"/>
              <w:ind w:right="-10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Расстояние до соседних деревьев не менее 3 м. </w:t>
            </w:r>
          </w:p>
          <w:p w14:paraId="1F960E3A" w14:textId="77777777" w:rsidR="00BF4531" w:rsidRPr="00ED2E2A" w:rsidRDefault="00BF4531" w:rsidP="00BF4531">
            <w:pPr>
              <w:spacing w:line="240" w:lineRule="auto"/>
              <w:ind w:right="-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Кроны хорошо развиты.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AAC7DFE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Лиственные деревья </w:t>
            </w:r>
          </w:p>
        </w:tc>
        <w:tc>
          <w:tcPr>
            <w:tcW w:w="1276" w:type="dxa"/>
            <w:vAlign w:val="center"/>
          </w:tcPr>
          <w:p w14:paraId="266A5896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 xml:space="preserve">до 15 </w:t>
            </w:r>
          </w:p>
          <w:p w14:paraId="58D527C4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(береза до 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46369AA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7</w:t>
            </w:r>
          </w:p>
        </w:tc>
        <w:tc>
          <w:tcPr>
            <w:tcW w:w="1134" w:type="dxa"/>
            <w:vMerge/>
            <w:vAlign w:val="center"/>
          </w:tcPr>
          <w:p w14:paraId="74D961F7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 w:val="restart"/>
            <w:vAlign w:val="center"/>
          </w:tcPr>
          <w:p w14:paraId="52903E4F" w14:textId="77777777" w:rsidR="00BF4531" w:rsidRPr="00ED2E2A" w:rsidRDefault="00BF4531" w:rsidP="00BF4531">
            <w:pPr>
              <w:spacing w:line="240" w:lineRule="auto"/>
              <w:ind w:right="-10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Производственные территории, озелененные территории, прилегающие к производственным территориям, общественным территориям, поймы рек.</w:t>
            </w:r>
          </w:p>
        </w:tc>
      </w:tr>
      <w:tr w:rsidR="00ED2E2A" w:rsidRPr="00ED2E2A" w14:paraId="4BD71062" w14:textId="77777777" w:rsidTr="00CC0370">
        <w:trPr>
          <w:trHeight w:val="4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2B8815B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B47412C" w14:textId="77777777" w:rsidR="00BF4531" w:rsidRPr="00ED2E2A" w:rsidRDefault="00BF4531" w:rsidP="00BF4531">
            <w:pPr>
              <w:spacing w:line="240" w:lineRule="auto"/>
              <w:ind w:right="-10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79C1FE9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Хвойные деревья </w:t>
            </w:r>
          </w:p>
        </w:tc>
        <w:tc>
          <w:tcPr>
            <w:tcW w:w="1276" w:type="dxa"/>
            <w:vAlign w:val="center"/>
          </w:tcPr>
          <w:p w14:paraId="2B80E8EA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Align w:val="center"/>
          </w:tcPr>
          <w:p w14:paraId="0B74267D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134" w:type="dxa"/>
            <w:vMerge/>
            <w:vAlign w:val="center"/>
          </w:tcPr>
          <w:p w14:paraId="01F535D9" w14:textId="77777777" w:rsidR="00BF4531" w:rsidRPr="00ED2E2A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71F6E4B" w14:textId="77777777" w:rsidR="00BF4531" w:rsidRPr="00ED2E2A" w:rsidRDefault="00BF4531" w:rsidP="00BF4531">
            <w:pPr>
              <w:spacing w:line="240" w:lineRule="auto"/>
              <w:ind w:right="-105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46D530AF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149C67FB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14:paraId="4F4DBCA2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Деревья в удовлетворительном состоянии растут при боковом затенении.</w:t>
            </w:r>
          </w:p>
          <w:p w14:paraId="744A7262" w14:textId="77777777" w:rsidR="00BF4531" w:rsidRPr="00ED2E2A" w:rsidRDefault="00BF4531" w:rsidP="00BF4531">
            <w:pPr>
              <w:spacing w:line="240" w:lineRule="auto"/>
              <w:ind w:right="-10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Расстояние до соседних деревьев менее 3 м, но достаточное для формирования кома необходимых размеров. Кроны средне изреженные, нижние скелетные ветви находятся не выше 4 м от земли. </w:t>
            </w:r>
          </w:p>
          <w:p w14:paraId="67130A24" w14:textId="77777777" w:rsidR="00BF4531" w:rsidRPr="00ED2E2A" w:rsidRDefault="00BF4531" w:rsidP="00BF4531">
            <w:pPr>
              <w:spacing w:line="240" w:lineRule="auto"/>
              <w:ind w:right="-10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07900AF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Клен татарский</w:t>
            </w:r>
          </w:p>
        </w:tc>
        <w:tc>
          <w:tcPr>
            <w:tcW w:w="1276" w:type="dxa"/>
            <w:vMerge w:val="restart"/>
            <w:vAlign w:val="center"/>
          </w:tcPr>
          <w:p w14:paraId="1D1C3236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5DBF0606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7</w:t>
            </w:r>
          </w:p>
        </w:tc>
        <w:tc>
          <w:tcPr>
            <w:tcW w:w="1134" w:type="dxa"/>
            <w:vMerge w:val="restart"/>
            <w:vAlign w:val="center"/>
          </w:tcPr>
          <w:p w14:paraId="04570E2B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Санитарная и формовочная обрезка </w:t>
            </w:r>
          </w:p>
          <w:p w14:paraId="1AC73003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68992E4" w14:textId="77777777" w:rsidR="00BF4531" w:rsidRPr="00ED2E2A" w:rsidRDefault="00BF4531" w:rsidP="00BF4531">
            <w:pPr>
              <w:spacing w:line="240" w:lineRule="auto"/>
              <w:ind w:right="-105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D2E2A" w:rsidRPr="00ED2E2A" w14:paraId="0A021117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BB98D13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8661A80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0135913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Клен приречный</w:t>
            </w:r>
          </w:p>
        </w:tc>
        <w:tc>
          <w:tcPr>
            <w:tcW w:w="1276" w:type="dxa"/>
            <w:vMerge/>
            <w:vAlign w:val="center"/>
          </w:tcPr>
          <w:p w14:paraId="214CE6B3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E3B2EBB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F7C7D45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45DEA8E4" w14:textId="77777777" w:rsidR="00BF4531" w:rsidRPr="00ED2E2A" w:rsidRDefault="00BF4531" w:rsidP="00BF4531">
            <w:pPr>
              <w:spacing w:line="240" w:lineRule="auto"/>
              <w:ind w:right="-105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D2E2A" w:rsidRPr="00ED2E2A" w14:paraId="2DE0FA0A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C56662B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99A25AF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9A48EE7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Дуб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Дуб)</w:t>
            </w:r>
          </w:p>
        </w:tc>
        <w:tc>
          <w:tcPr>
            <w:tcW w:w="1276" w:type="dxa"/>
            <w:vMerge/>
            <w:vAlign w:val="center"/>
          </w:tcPr>
          <w:p w14:paraId="190B1614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595AAECB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6F07E10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320D6E5" w14:textId="77777777" w:rsidR="00BF4531" w:rsidRPr="00ED2E2A" w:rsidRDefault="00BF4531" w:rsidP="00BF4531">
            <w:pPr>
              <w:spacing w:line="240" w:lineRule="auto"/>
              <w:ind w:right="-105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D2E2A" w:rsidRPr="00ED2E2A" w14:paraId="2343D6A4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AE52C39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4DE5156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FE326C9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Рябина</w:t>
            </w:r>
            <w:r w:rsidRPr="00ED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Рябина)</w:t>
            </w:r>
          </w:p>
        </w:tc>
        <w:tc>
          <w:tcPr>
            <w:tcW w:w="1276" w:type="dxa"/>
            <w:vMerge/>
            <w:vAlign w:val="center"/>
          </w:tcPr>
          <w:p w14:paraId="5853BEFD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FD2E52D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8AEAD16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033189B" w14:textId="77777777" w:rsidR="00BF4531" w:rsidRPr="00ED2E2A" w:rsidRDefault="00BF4531" w:rsidP="00BF4531">
            <w:pPr>
              <w:spacing w:line="240" w:lineRule="auto"/>
              <w:ind w:right="-105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D2E2A" w:rsidRPr="00ED2E2A" w14:paraId="04F8FE4C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C8E0D5E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0A3CD66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70BC4CE" w14:textId="77777777" w:rsidR="00BF4531" w:rsidRPr="00ED2E2A" w:rsidRDefault="00BF4531" w:rsidP="00BF4531">
            <w:pPr>
              <w:spacing w:line="240" w:lineRule="auto"/>
              <w:ind w:right="-11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Боярышник штамбовый</w:t>
            </w:r>
          </w:p>
        </w:tc>
        <w:tc>
          <w:tcPr>
            <w:tcW w:w="1276" w:type="dxa"/>
            <w:vMerge/>
            <w:vAlign w:val="center"/>
          </w:tcPr>
          <w:p w14:paraId="7989EB53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3B15BCD9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BFAA7AC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9FF5F54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208EA724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5F4068D9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503325C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6AFD1FC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Сосна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Сосна)</w:t>
            </w:r>
          </w:p>
        </w:tc>
        <w:tc>
          <w:tcPr>
            <w:tcW w:w="1276" w:type="dxa"/>
            <w:vMerge/>
            <w:vAlign w:val="center"/>
          </w:tcPr>
          <w:p w14:paraId="42176CDD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7B83C98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1F952B0" w14:textId="77777777" w:rsidR="00BF4531" w:rsidRPr="00ED2E2A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4E5D7A5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11C3E0FB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BAECD86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C0F3F0F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FF2F0D4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Туя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Туя)</w:t>
            </w:r>
          </w:p>
        </w:tc>
        <w:tc>
          <w:tcPr>
            <w:tcW w:w="1276" w:type="dxa"/>
            <w:vMerge/>
            <w:vAlign w:val="center"/>
          </w:tcPr>
          <w:p w14:paraId="760DA857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04FFFBB5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B680A05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15555A9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42082A45" w14:textId="77777777" w:rsidTr="00CC0370">
        <w:trPr>
          <w:trHeight w:val="1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29AB395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3E83006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1D87284E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Клен остролистный</w:t>
            </w:r>
          </w:p>
        </w:tc>
        <w:tc>
          <w:tcPr>
            <w:tcW w:w="1276" w:type="dxa"/>
            <w:vMerge/>
            <w:vAlign w:val="center"/>
          </w:tcPr>
          <w:p w14:paraId="6521EECF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61D3570F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BFCED1" w14:textId="77777777" w:rsidR="00BF4531" w:rsidRPr="00ED2E2A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706DDEC5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50673C49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E4A78E6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A0CF59C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E372448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Клен серебристый</w:t>
            </w:r>
          </w:p>
        </w:tc>
        <w:tc>
          <w:tcPr>
            <w:tcW w:w="1276" w:type="dxa"/>
            <w:vMerge/>
            <w:vAlign w:val="center"/>
          </w:tcPr>
          <w:p w14:paraId="2477CA5B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229AC3A0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64F9E4E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778CD42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655B1D1C" w14:textId="77777777" w:rsidTr="00CC0370">
        <w:trPr>
          <w:trHeight w:val="1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3809829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75A15FE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60A747B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Вяз гладкий</w:t>
            </w:r>
          </w:p>
        </w:tc>
        <w:tc>
          <w:tcPr>
            <w:tcW w:w="1276" w:type="dxa"/>
            <w:vMerge/>
            <w:vAlign w:val="center"/>
          </w:tcPr>
          <w:p w14:paraId="0A239044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16244AB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1F0FDEF" w14:textId="77777777" w:rsidR="00BF4531" w:rsidRPr="00ED2E2A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54A7AF1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6BD8BC21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378966F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430034D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0FB9F39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Ясень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Ясень)</w:t>
            </w:r>
          </w:p>
        </w:tc>
        <w:tc>
          <w:tcPr>
            <w:tcW w:w="1276" w:type="dxa"/>
            <w:vMerge/>
            <w:vAlign w:val="center"/>
          </w:tcPr>
          <w:p w14:paraId="00185076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3FD370FF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DA2ADF9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4F8E792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7EBB8BF1" w14:textId="77777777" w:rsidTr="00CC0370">
        <w:trPr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4B633FF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CF5C124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AFF2D29" w14:textId="77777777" w:rsidR="00BF4531" w:rsidRPr="00ED2E2A" w:rsidRDefault="00BF4531" w:rsidP="00BF4531">
            <w:pPr>
              <w:spacing w:line="240" w:lineRule="auto"/>
              <w:ind w:right="-11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Лиственница сибирская</w:t>
            </w:r>
          </w:p>
        </w:tc>
        <w:tc>
          <w:tcPr>
            <w:tcW w:w="1276" w:type="dxa"/>
            <w:vMerge/>
            <w:vAlign w:val="center"/>
          </w:tcPr>
          <w:p w14:paraId="3A7468BE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EE31B9D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9A720AB" w14:textId="77777777" w:rsidR="00BF4531" w:rsidRPr="00ED2E2A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B9CF04C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5F777DF1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BF491F6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0907C7B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72046D19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Ель колючая</w:t>
            </w:r>
          </w:p>
        </w:tc>
        <w:tc>
          <w:tcPr>
            <w:tcW w:w="1276" w:type="dxa"/>
            <w:vMerge/>
            <w:vAlign w:val="center"/>
          </w:tcPr>
          <w:p w14:paraId="2EDA4002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05D6642C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CCD9E7D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4745E538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55CB2F3B" w14:textId="77777777" w:rsidTr="00CC0370">
        <w:trPr>
          <w:trHeight w:val="1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6277646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F1083D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3D5D776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Ель обыкновенная</w:t>
            </w:r>
          </w:p>
        </w:tc>
        <w:tc>
          <w:tcPr>
            <w:tcW w:w="1276" w:type="dxa"/>
            <w:vMerge/>
            <w:vAlign w:val="center"/>
          </w:tcPr>
          <w:p w14:paraId="1DB7B8C3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2C37E416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735F243" w14:textId="77777777" w:rsidR="00BF4531" w:rsidRPr="00ED2E2A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B9BDF1C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038E7E4F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EDFC039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8DE4A16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2CCFFBE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Каштан конский</w:t>
            </w:r>
          </w:p>
        </w:tc>
        <w:tc>
          <w:tcPr>
            <w:tcW w:w="1276" w:type="dxa"/>
            <w:vMerge/>
            <w:vAlign w:val="center"/>
          </w:tcPr>
          <w:p w14:paraId="2D7BD605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02CE47ED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A9F4DD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9238ABF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26E01F36" w14:textId="77777777" w:rsidTr="00CC0370">
        <w:trPr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C9043AA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580959F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0F8A578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Липа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Липа)</w:t>
            </w:r>
          </w:p>
        </w:tc>
        <w:tc>
          <w:tcPr>
            <w:tcW w:w="1276" w:type="dxa"/>
            <w:vMerge/>
            <w:vAlign w:val="center"/>
          </w:tcPr>
          <w:p w14:paraId="5DF0A29E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739B5FD0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AB7A0C1" w14:textId="77777777" w:rsidR="00BF4531" w:rsidRPr="00ED2E2A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19EDF0F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39DA2269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7F1A2F82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2A9D86B6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Деревья в удовлетворительном состоянии растут без бокового затенения. </w:t>
            </w:r>
          </w:p>
          <w:p w14:paraId="7845D0F3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Расстояние до соседних деревьев не менее 4-5 м. Кроны хорошо развиты. Нижние скелетные ветви начинаются на высоте не более 4 м от земли.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96DFC81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Клен остролистный</w:t>
            </w:r>
          </w:p>
        </w:tc>
        <w:tc>
          <w:tcPr>
            <w:tcW w:w="1276" w:type="dxa"/>
            <w:vMerge w:val="restart"/>
            <w:vAlign w:val="center"/>
          </w:tcPr>
          <w:p w14:paraId="7B7CAF03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7952F13C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12</w:t>
            </w:r>
          </w:p>
        </w:tc>
        <w:tc>
          <w:tcPr>
            <w:tcW w:w="1134" w:type="dxa"/>
            <w:vMerge w:val="restart"/>
            <w:vAlign w:val="center"/>
          </w:tcPr>
          <w:p w14:paraId="7DFD8168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Санитарная, формовочная и омолаживающая обрезка со снижением высоты дерева до 8-9 м (кроме хвойных) и уменьшением диаметра кроны до 3-4 м </w:t>
            </w:r>
          </w:p>
          <w:p w14:paraId="015A614E" w14:textId="77777777" w:rsidR="00BF4531" w:rsidRPr="00ED2E2A" w:rsidRDefault="00BF4531" w:rsidP="00BF4531">
            <w:pPr>
              <w:spacing w:line="240" w:lineRule="auto"/>
              <w:ind w:right="-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03539DD2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4BE755FA" w14:textId="77777777" w:rsidTr="00CC0370">
        <w:trPr>
          <w:trHeight w:val="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066E010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5AE7CBD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11F4179C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Клен серебристый</w:t>
            </w:r>
          </w:p>
        </w:tc>
        <w:tc>
          <w:tcPr>
            <w:tcW w:w="1276" w:type="dxa"/>
            <w:vMerge/>
            <w:vAlign w:val="center"/>
          </w:tcPr>
          <w:p w14:paraId="5C3A7F51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B333090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5DAD64A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75B7D6B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385FEC30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4DA2513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FCD07CB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37B0D1EF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Вяз гладкий</w:t>
            </w:r>
          </w:p>
        </w:tc>
        <w:tc>
          <w:tcPr>
            <w:tcW w:w="1276" w:type="dxa"/>
            <w:vMerge/>
            <w:vAlign w:val="center"/>
          </w:tcPr>
          <w:p w14:paraId="157299D7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688482AD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E96222E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0AA17CE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15F90CD9" w14:textId="77777777" w:rsidTr="00CC0370">
        <w:trPr>
          <w:trHeight w:val="1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52F4C9AC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3E9BC54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8EAAB20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Ясень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Ясень)</w:t>
            </w:r>
          </w:p>
        </w:tc>
        <w:tc>
          <w:tcPr>
            <w:tcW w:w="1276" w:type="dxa"/>
            <w:vMerge/>
            <w:vAlign w:val="center"/>
          </w:tcPr>
          <w:p w14:paraId="2DB39E7A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5ED37C78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25AF2BD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61F3320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32805495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E6E997B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402C373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3910DC5C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Каштан конский</w:t>
            </w:r>
          </w:p>
        </w:tc>
        <w:tc>
          <w:tcPr>
            <w:tcW w:w="1276" w:type="dxa"/>
            <w:vMerge/>
            <w:vAlign w:val="center"/>
          </w:tcPr>
          <w:p w14:paraId="56E27722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90138A8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EE74EAF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AC27E9F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7EBF6B1A" w14:textId="77777777" w:rsidTr="00CC0370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039A22A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E0EC40E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578419AA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Липа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Липа)</w:t>
            </w:r>
          </w:p>
        </w:tc>
        <w:tc>
          <w:tcPr>
            <w:tcW w:w="1276" w:type="dxa"/>
            <w:vMerge/>
            <w:vAlign w:val="center"/>
          </w:tcPr>
          <w:p w14:paraId="01D9690D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0C9FC67B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88E1D59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F08C6CD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10F0AE1C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07CD356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FC44CB5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8BF73A6" w14:textId="77777777" w:rsidR="00BF4531" w:rsidRPr="00ED2E2A" w:rsidRDefault="00BF4531" w:rsidP="00BF4531">
            <w:pPr>
              <w:spacing w:line="240" w:lineRule="auto"/>
              <w:ind w:right="-11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Лиственница сибирская</w:t>
            </w:r>
          </w:p>
        </w:tc>
        <w:tc>
          <w:tcPr>
            <w:tcW w:w="1276" w:type="dxa"/>
            <w:vMerge w:val="restart"/>
            <w:vAlign w:val="center"/>
          </w:tcPr>
          <w:p w14:paraId="73C49479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5780D8BF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12</w:t>
            </w:r>
          </w:p>
        </w:tc>
        <w:tc>
          <w:tcPr>
            <w:tcW w:w="1134" w:type="dxa"/>
            <w:vMerge/>
            <w:vAlign w:val="center"/>
          </w:tcPr>
          <w:p w14:paraId="0507FBB8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E507DA4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4E10A348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C541E1E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2145CB5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23576AE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Ель колючая</w:t>
            </w:r>
          </w:p>
        </w:tc>
        <w:tc>
          <w:tcPr>
            <w:tcW w:w="1276" w:type="dxa"/>
            <w:vMerge/>
            <w:vAlign w:val="center"/>
          </w:tcPr>
          <w:p w14:paraId="7816AC67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8E0D84B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4D665E1" w14:textId="77777777" w:rsidR="00BF4531" w:rsidRPr="00ED2E2A" w:rsidRDefault="00BF4531" w:rsidP="00BF453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00F17CB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419AE66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F54E781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74244B7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3452D5E8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Ель обыкновенная</w:t>
            </w:r>
          </w:p>
        </w:tc>
        <w:tc>
          <w:tcPr>
            <w:tcW w:w="1276" w:type="dxa"/>
            <w:vMerge/>
            <w:vAlign w:val="center"/>
          </w:tcPr>
          <w:p w14:paraId="68E4EC50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314A9A65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611ECA9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48B0CC50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54F71441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E854F2F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0B3BBB82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Деревья в удовлетворительном состоянии растут при боковом затенении. </w:t>
            </w:r>
          </w:p>
          <w:p w14:paraId="0D952067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Расстояние до соседних деревьев менее 4 м, но достаточное для формирования кома необходимых размеров. Кроны средне изрежены, несимметричные.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2D08CF69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Клен остролистный</w:t>
            </w:r>
          </w:p>
        </w:tc>
        <w:tc>
          <w:tcPr>
            <w:tcW w:w="1276" w:type="dxa"/>
            <w:vMerge w:val="restart"/>
            <w:vAlign w:val="center"/>
          </w:tcPr>
          <w:p w14:paraId="4609A744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7B62B769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12</w:t>
            </w:r>
          </w:p>
        </w:tc>
        <w:tc>
          <w:tcPr>
            <w:tcW w:w="1134" w:type="dxa"/>
            <w:vMerge/>
            <w:vAlign w:val="center"/>
          </w:tcPr>
          <w:p w14:paraId="152343F0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04F20D5B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4F04AED9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5D0E44C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9D2F38D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CD64E0E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Клен серебристый</w:t>
            </w:r>
          </w:p>
        </w:tc>
        <w:tc>
          <w:tcPr>
            <w:tcW w:w="1276" w:type="dxa"/>
            <w:vMerge/>
            <w:vAlign w:val="center"/>
          </w:tcPr>
          <w:p w14:paraId="147D1CCC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EC669F2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3CDB265B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E5B48CD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2453A6F5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1B49486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B29C6B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A277024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Вяз гладкий</w:t>
            </w:r>
          </w:p>
        </w:tc>
        <w:tc>
          <w:tcPr>
            <w:tcW w:w="1276" w:type="dxa"/>
            <w:vMerge/>
            <w:vAlign w:val="center"/>
          </w:tcPr>
          <w:p w14:paraId="0605F98D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2E4350AB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77A7DAB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6134093F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7283DA7C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838BC27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96F204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00CF7918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Ясень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(все виды рода Ясень)</w:t>
            </w:r>
          </w:p>
        </w:tc>
        <w:tc>
          <w:tcPr>
            <w:tcW w:w="1276" w:type="dxa"/>
            <w:vMerge/>
            <w:vAlign w:val="center"/>
          </w:tcPr>
          <w:p w14:paraId="32654817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728B60F0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812C092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272A07E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7921DF8B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761C9A6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D81AFDD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43445A7F" w14:textId="77777777" w:rsidR="00BF4531" w:rsidRPr="00ED2E2A" w:rsidRDefault="00BF4531" w:rsidP="00BF4531">
            <w:pPr>
              <w:spacing w:line="240" w:lineRule="auto"/>
              <w:ind w:right="-11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Лиственница сибирская</w:t>
            </w:r>
          </w:p>
        </w:tc>
        <w:tc>
          <w:tcPr>
            <w:tcW w:w="1276" w:type="dxa"/>
            <w:vMerge w:val="restart"/>
            <w:vAlign w:val="center"/>
          </w:tcPr>
          <w:p w14:paraId="3050903B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20</w:t>
            </w:r>
          </w:p>
          <w:p w14:paraId="1DB9F5F6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021D9FA2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4581C558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1E7CA35B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2E939122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6E338C3B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12</w:t>
            </w:r>
          </w:p>
          <w:p w14:paraId="4A97AD31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DC1116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883C22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778E3C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98823D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C95453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5DB4B8C9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0F8FDE35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389C03F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6A10853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1AC95762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Ель колючая</w:t>
            </w:r>
          </w:p>
        </w:tc>
        <w:tc>
          <w:tcPr>
            <w:tcW w:w="1276" w:type="dxa"/>
            <w:vMerge/>
            <w:vAlign w:val="center"/>
          </w:tcPr>
          <w:p w14:paraId="392A0E90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1D7D7A7D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1D0CE85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728FBE99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12A192B4" w14:textId="77777777" w:rsidTr="00CC0370">
        <w:trPr>
          <w:trHeight w:val="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D4C5D04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5991A0E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2D893605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Ель обыкновенная</w:t>
            </w:r>
          </w:p>
          <w:p w14:paraId="03EA3ABB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BDBD466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4B703D4C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BEC6A32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27B2D4FC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7F0E4BCC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5B85BDFC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34D64809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Деревья в удовлетворительном состоянии растут без бокового затенения. </w:t>
            </w:r>
          </w:p>
          <w:p w14:paraId="1B9652CB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Расстояние между соседними деревьями не менее 7 м. </w:t>
            </w:r>
          </w:p>
          <w:p w14:paraId="70F30132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Кроны хорошо развитые, симметричные.</w:t>
            </w:r>
            <w:r w:rsidRPr="00ED2E2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3581D7FF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Каштан конский</w:t>
            </w:r>
          </w:p>
        </w:tc>
        <w:tc>
          <w:tcPr>
            <w:tcW w:w="1276" w:type="dxa"/>
            <w:vMerge w:val="restart"/>
            <w:vAlign w:val="center"/>
          </w:tcPr>
          <w:p w14:paraId="51481CCA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25</w:t>
            </w:r>
          </w:p>
          <w:p w14:paraId="56855257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53B4AF18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55ADFD3D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0ED8FEFB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14:paraId="35BA934A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 w:val="restart"/>
            <w:vAlign w:val="center"/>
          </w:tcPr>
          <w:p w14:paraId="51B148E3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до 8-12</w:t>
            </w:r>
          </w:p>
          <w:p w14:paraId="1945FF7D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671BC7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A17210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A1C8AC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9C47CC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A7B4ABC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 xml:space="preserve">Санитарная и формовочная обрезка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36EEB7CF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60914720" w14:textId="77777777" w:rsidTr="00CC0370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27EDBE0" w14:textId="77777777" w:rsidR="00BF4531" w:rsidRPr="00ED2E2A" w:rsidRDefault="00BF4531" w:rsidP="00BF4531">
            <w:pPr>
              <w:spacing w:line="240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7C60980" w14:textId="77777777" w:rsidR="00BF4531" w:rsidRPr="00ED2E2A" w:rsidRDefault="00BF4531" w:rsidP="00BF4531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43674745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Липа</w:t>
            </w:r>
          </w:p>
        </w:tc>
        <w:tc>
          <w:tcPr>
            <w:tcW w:w="1276" w:type="dxa"/>
            <w:vMerge/>
            <w:vAlign w:val="center"/>
          </w:tcPr>
          <w:p w14:paraId="6C25FEC0" w14:textId="77777777" w:rsidR="00BF4531" w:rsidRPr="00ED2E2A" w:rsidRDefault="00BF4531" w:rsidP="00BF4531">
            <w:pPr>
              <w:spacing w:line="240" w:lineRule="auto"/>
              <w:ind w:left="-106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  <w:vAlign w:val="center"/>
          </w:tcPr>
          <w:p w14:paraId="08AB000B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32D55E1" w14:textId="77777777" w:rsidR="00BF4531" w:rsidRPr="00ED2E2A" w:rsidRDefault="00BF4531" w:rsidP="00BF4531">
            <w:pPr>
              <w:spacing w:line="240" w:lineRule="auto"/>
              <w:ind w:right="-1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Merge/>
            <w:vAlign w:val="center"/>
          </w:tcPr>
          <w:p w14:paraId="1D444ED7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2A" w:rsidRPr="00ED2E2A" w14:paraId="2539D2B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7"/>
            <w:vAlign w:val="center"/>
          </w:tcPr>
          <w:p w14:paraId="4062793B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u w:val="single"/>
              </w:rPr>
              <w:t>Примечание:</w:t>
            </w:r>
          </w:p>
          <w:p w14:paraId="1CD1A7C6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Назначение в пересадку деревьев особо ценных пород с диаметром ствола более 25 см производится в исключительных случаях. При назначении в пересадку деревьев 4-6 групп учитывается риск ветровала после посадки. </w:t>
            </w:r>
          </w:p>
          <w:p w14:paraId="321E1A84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Диаметр или размер стороны квадрата кома земли для пересадки взрослых деревьев должны быть не менее 70 см при толщине ствола до 5 см. При увеличении толщины ствола на каждый сантиметр размер кома увеличивается на 10-13 см. </w:t>
            </w:r>
          </w:p>
          <w:p w14:paraId="47EC0DA6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Пересадка деревьев с диаметром ствола более 15 см осуществляется на удалении от застройки, улично-дорожной сети и путей движения общего пользования. </w:t>
            </w:r>
          </w:p>
          <w:p w14:paraId="45D46F06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Запрещается пересадка деревьев при отсутствии ветвления на высоте до 4 м. </w:t>
            </w:r>
          </w:p>
          <w:p w14:paraId="01B40B3B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При пересадке деревьев на новое место необходимо учитывать: </w:t>
            </w:r>
          </w:p>
          <w:p w14:paraId="731F85EF" w14:textId="77777777" w:rsidR="00BF4531" w:rsidRPr="00ED2E2A" w:rsidRDefault="00BF4531" w:rsidP="00BF4531">
            <w:pPr>
              <w:numPr>
                <w:ilvl w:val="0"/>
                <w:numId w:val="21"/>
              </w:numPr>
              <w:spacing w:after="200" w:line="240" w:lineRule="auto"/>
              <w:ind w:left="176" w:hanging="176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соответствие новых условий произрастания пересаженных деревьев параметрам участка, с которого они взяты: физические, химические и биологические свойства, микроклимат, освещенность, влажность, загазованность, другие антропогенные факторы; </w:t>
            </w:r>
          </w:p>
          <w:p w14:paraId="1B62282D" w14:textId="77777777" w:rsidR="00BF4531" w:rsidRPr="00ED2E2A" w:rsidRDefault="00BF4531" w:rsidP="00BF4531">
            <w:pPr>
              <w:numPr>
                <w:ilvl w:val="0"/>
                <w:numId w:val="21"/>
              </w:numPr>
              <w:spacing w:after="200" w:line="240" w:lineRule="auto"/>
              <w:ind w:left="176" w:hanging="176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соответствие площади корневого питания параметрам пересаживаемого дерева для дальнейшего развития его корневой системы; </w:t>
            </w:r>
          </w:p>
          <w:p w14:paraId="1FAC049E" w14:textId="77777777" w:rsidR="00BF4531" w:rsidRPr="00ED2E2A" w:rsidRDefault="00BF4531" w:rsidP="00BF4531">
            <w:pPr>
              <w:numPr>
                <w:ilvl w:val="0"/>
                <w:numId w:val="21"/>
              </w:numPr>
              <w:spacing w:after="200" w:line="240" w:lineRule="auto"/>
              <w:ind w:left="176" w:hanging="176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долговечность произрастания дерева в новых условиях при сохранении им декоративных и санитарно-гигиенических качеств.</w:t>
            </w:r>
          </w:p>
        </w:tc>
      </w:tr>
    </w:tbl>
    <w:p w14:paraId="36550ACC" w14:textId="77777777" w:rsidR="00BF4531" w:rsidRPr="00ED2E2A" w:rsidRDefault="00BF4531" w:rsidP="00BF4531">
      <w:pPr>
        <w:spacing w:after="200" w:line="276" w:lineRule="auto"/>
        <w:ind w:right="-284"/>
        <w:jc w:val="left"/>
        <w:rPr>
          <w:rFonts w:ascii="Century Gothic" w:hAnsi="Century Gothic"/>
          <w:sz w:val="4"/>
          <w:szCs w:val="4"/>
        </w:rPr>
      </w:pPr>
    </w:p>
    <w:p w14:paraId="778C11EB" w14:textId="1D6CFC10" w:rsidR="00BF4531" w:rsidRPr="00ED2E2A" w:rsidRDefault="00BF4531" w:rsidP="007D4719">
      <w:pPr>
        <w:spacing w:line="276" w:lineRule="auto"/>
        <w:ind w:right="-1" w:firstLine="426"/>
        <w:jc w:val="center"/>
        <w:rPr>
          <w:rFonts w:ascii="Times New Roman" w:hAnsi="Times New Roman"/>
          <w:sz w:val="20"/>
          <w:szCs w:val="20"/>
        </w:rPr>
      </w:pPr>
      <w:r w:rsidRPr="00ED2E2A">
        <w:rPr>
          <w:rFonts w:ascii="Times New Roman" w:hAnsi="Times New Roman"/>
          <w:sz w:val="20"/>
          <w:szCs w:val="20"/>
        </w:rPr>
        <w:lastRenderedPageBreak/>
        <w:t>Таблица 3 «Видовой состав, особенности содержания высаживаемых деревьев и кустарников для учета при озеленении существующих территорий общего пользования, дворовых территорий»</w:t>
      </w:r>
    </w:p>
    <w:tbl>
      <w:tblPr>
        <w:tblStyle w:val="-36"/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4"/>
        <w:gridCol w:w="850"/>
        <w:gridCol w:w="3402"/>
        <w:gridCol w:w="851"/>
        <w:gridCol w:w="850"/>
        <w:gridCol w:w="992"/>
        <w:gridCol w:w="993"/>
        <w:gridCol w:w="992"/>
      </w:tblGrid>
      <w:tr w:rsidR="00ED2E2A" w:rsidRPr="00ED2E2A" w14:paraId="0998FFA2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53984E18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14:paraId="14F8D3F3" w14:textId="77777777" w:rsidR="00BF4531" w:rsidRPr="00ED2E2A" w:rsidRDefault="00BF4531" w:rsidP="00BF4531">
            <w:pPr>
              <w:spacing w:line="240" w:lineRule="auto"/>
              <w:ind w:left="-107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</w:pPr>
            <w:r w:rsidRPr="00ED2E2A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  <w:t>Группа ценности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28E7D3F7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</w:pPr>
            <w:r w:rsidRPr="00ED2E2A">
              <w:rPr>
                <w:rFonts w:ascii="Times New Roman" w:hAnsi="Times New Roman"/>
                <w:sz w:val="20"/>
                <w:szCs w:val="20"/>
              </w:rPr>
              <w:t>Деревья и кустарники</w:t>
            </w:r>
            <w:r w:rsidRPr="00ED2E2A"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  <w:t xml:space="preserve"> *</w:t>
            </w:r>
          </w:p>
        </w:tc>
        <w:tc>
          <w:tcPr>
            <w:tcW w:w="1701" w:type="dxa"/>
            <w:gridSpan w:val="2"/>
            <w:vAlign w:val="center"/>
          </w:tcPr>
          <w:p w14:paraId="60BB7788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Характеристики </w:t>
            </w:r>
          </w:p>
          <w:p w14:paraId="12E57D37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высаживаемых деревьев и кустарников*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09017489" w14:textId="77777777" w:rsidR="00BF4531" w:rsidRPr="00ED2E2A" w:rsidRDefault="00BF4531" w:rsidP="00BF4531">
            <w:pPr>
              <w:spacing w:line="240" w:lineRule="auto"/>
              <w:ind w:left="-109" w:right="-1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Виды посадок </w:t>
            </w:r>
          </w:p>
        </w:tc>
        <w:tc>
          <w:tcPr>
            <w:tcW w:w="1985" w:type="dxa"/>
            <w:gridSpan w:val="2"/>
            <w:vAlign w:val="center"/>
          </w:tcPr>
          <w:p w14:paraId="17E05F2C" w14:textId="77777777" w:rsidR="00BF4531" w:rsidRPr="00ED2E2A" w:rsidRDefault="00BF4531" w:rsidP="00BF4531">
            <w:pPr>
              <w:spacing w:line="240" w:lineRule="auto"/>
              <w:ind w:left="-105" w:righ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Рекомендуемые территории посадки*</w:t>
            </w:r>
          </w:p>
          <w:p w14:paraId="15AFE5B1" w14:textId="77777777" w:rsidR="00BF4531" w:rsidRPr="00ED2E2A" w:rsidRDefault="00BF4531" w:rsidP="00BF4531">
            <w:pPr>
              <w:spacing w:line="240" w:lineRule="auto"/>
              <w:ind w:left="-105" w:righ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«</w:t>
            </w: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» рекомендуется</w:t>
            </w:r>
          </w:p>
          <w:p w14:paraId="180B6E73" w14:textId="77777777" w:rsidR="00BF4531" w:rsidRPr="00ED2E2A" w:rsidRDefault="00BF4531" w:rsidP="00BF4531">
            <w:pPr>
              <w:spacing w:line="240" w:lineRule="auto"/>
              <w:ind w:left="-105" w:right="-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«</w:t>
            </w:r>
            <w:r w:rsidRPr="00ED2E2A">
              <w:rPr>
                <w:rFonts w:ascii="Times New Roman" w:hAnsi="Times New Roman"/>
                <w:sz w:val="18"/>
                <w:szCs w:val="18"/>
              </w:rPr>
              <w:t>-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» не рекомендуется</w:t>
            </w:r>
          </w:p>
        </w:tc>
      </w:tr>
      <w:tr w:rsidR="00ED2E2A" w:rsidRPr="00ED2E2A" w14:paraId="63AB854F" w14:textId="77777777" w:rsidTr="00CC0370">
        <w:trPr>
          <w:trHeight w:val="2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4D9392C3" w14:textId="77777777" w:rsidR="00BF4531" w:rsidRPr="00ED2E2A" w:rsidRDefault="00BF4531" w:rsidP="00BF4531">
            <w:pPr>
              <w:spacing w:after="200" w:line="240" w:lineRule="auto"/>
              <w:ind w:left="-106" w:right="-109"/>
              <w:jc w:val="center"/>
              <w:rPr>
                <w:rFonts w:ascii="Times New Roman" w:hAnsi="Times New Roman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14:paraId="3172236C" w14:textId="77777777" w:rsidR="00BF4531" w:rsidRPr="00ED2E2A" w:rsidRDefault="00BF4531" w:rsidP="00BF4531">
            <w:pPr>
              <w:spacing w:after="200" w:line="240" w:lineRule="auto"/>
              <w:ind w:left="-107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</w:tcPr>
          <w:p w14:paraId="02C5C53F" w14:textId="77777777" w:rsidR="00BF4531" w:rsidRPr="00ED2E2A" w:rsidRDefault="00BF4531" w:rsidP="00BF4531">
            <w:pPr>
              <w:spacing w:after="20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</w:tcPr>
          <w:p w14:paraId="782CC1A6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Диаметр ствола (см)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14:paraId="680DED3F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Высота</w:t>
            </w:r>
          </w:p>
          <w:p w14:paraId="79538909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(м)</w:t>
            </w:r>
          </w:p>
        </w:tc>
        <w:tc>
          <w:tcPr>
            <w:tcW w:w="992" w:type="dxa"/>
            <w:vMerge/>
          </w:tcPr>
          <w:p w14:paraId="14BD27D7" w14:textId="77777777" w:rsidR="00BF4531" w:rsidRPr="00ED2E2A" w:rsidRDefault="00BF4531" w:rsidP="00BF4531">
            <w:pPr>
              <w:spacing w:after="20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14:paraId="37AE2977" w14:textId="77777777" w:rsidR="00BF4531" w:rsidRPr="00ED2E2A" w:rsidRDefault="00BF4531" w:rsidP="00BF4531">
            <w:pPr>
              <w:spacing w:line="240" w:lineRule="auto"/>
              <w:ind w:left="-106" w:right="-10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Дворовая территория</w:t>
            </w:r>
          </w:p>
        </w:tc>
        <w:tc>
          <w:tcPr>
            <w:tcW w:w="992" w:type="dxa"/>
          </w:tcPr>
          <w:p w14:paraId="2F798336" w14:textId="77777777" w:rsidR="00BF4531" w:rsidRPr="00ED2E2A" w:rsidRDefault="00BF4531" w:rsidP="00BF4531">
            <w:pPr>
              <w:spacing w:line="240" w:lineRule="auto"/>
              <w:ind w:left="-109" w:right="-10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Общественная территория</w:t>
            </w:r>
          </w:p>
        </w:tc>
      </w:tr>
      <w:tr w:rsidR="00ED2E2A" w:rsidRPr="00ED2E2A" w14:paraId="3BFEB25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8"/>
          </w:tcPr>
          <w:p w14:paraId="4626079B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ED2E2A">
              <w:rPr>
                <w:rFonts w:ascii="Times New Roman" w:hAnsi="Times New Roman"/>
                <w:i/>
                <w:iCs/>
                <w:sz w:val="12"/>
                <w:szCs w:val="12"/>
              </w:rPr>
              <w:t>Видовой состав деревьев и кустарников, подлежащий учету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проживания, установлен в статье __ настоящих Правил</w:t>
            </w:r>
          </w:p>
        </w:tc>
      </w:tr>
      <w:tr w:rsidR="00ED2E2A" w:rsidRPr="00ED2E2A" w14:paraId="050CA500" w14:textId="77777777" w:rsidTr="00CC0370">
        <w:trPr>
          <w:trHeight w:val="1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350C255F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14:paraId="2E0273B9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2F1E3B40" w14:textId="77777777" w:rsidR="00BF4531" w:rsidRPr="00ED2E2A" w:rsidRDefault="00BF4531" w:rsidP="00BF4531">
            <w:pPr>
              <w:spacing w:line="240" w:lineRule="auto"/>
              <w:ind w:right="-10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Лиственница европейская (обыкновенная)</w:t>
            </w:r>
          </w:p>
        </w:tc>
        <w:tc>
          <w:tcPr>
            <w:tcW w:w="1701" w:type="dxa"/>
            <w:gridSpan w:val="2"/>
            <w:vAlign w:val="center"/>
          </w:tcPr>
          <w:p w14:paraId="35D3E52F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1D0C1B3C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747D9A7F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 xml:space="preserve">рощи; </w:t>
            </w:r>
          </w:p>
          <w:p w14:paraId="119CE1D7" w14:textId="77777777" w:rsidR="00BF4531" w:rsidRPr="00ED2E2A" w:rsidRDefault="00BF4531" w:rsidP="00BF4531">
            <w:pPr>
              <w:spacing w:line="240" w:lineRule="auto"/>
              <w:ind w:right="-248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 xml:space="preserve">рядовые посадки. </w:t>
            </w:r>
          </w:p>
        </w:tc>
        <w:tc>
          <w:tcPr>
            <w:tcW w:w="993" w:type="dxa"/>
            <w:vMerge w:val="restart"/>
            <w:vAlign w:val="center"/>
          </w:tcPr>
          <w:p w14:paraId="4A90B791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2CDF13F0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1B107758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51229710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70A2524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1B3FB83D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8BADAF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6793153F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10A309B3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59B7DC83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D93682D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73F1F982" w14:textId="77777777" w:rsidTr="00CC0370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1BF1B25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7B8152C6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2B516B32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Лиственница сибирская</w:t>
            </w:r>
          </w:p>
        </w:tc>
        <w:tc>
          <w:tcPr>
            <w:tcW w:w="1701" w:type="dxa"/>
            <w:gridSpan w:val="2"/>
            <w:vAlign w:val="center"/>
          </w:tcPr>
          <w:p w14:paraId="6D8A1AFA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6639E367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5D5C68D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052EEACA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61D8E8E8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4FDDDEC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3A377D94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DD95E3E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017BAB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EF20E70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7-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vMerge/>
          </w:tcPr>
          <w:p w14:paraId="1720A4D3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5A5FE6BA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2C2350A1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1C2F7C87" w14:textId="77777777" w:rsidTr="00CC0370">
        <w:trPr>
          <w:trHeight w:val="1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596C03DE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14:paraId="1FDD3198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3C454D0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Клен остролистный </w:t>
            </w:r>
          </w:p>
        </w:tc>
        <w:tc>
          <w:tcPr>
            <w:tcW w:w="1701" w:type="dxa"/>
            <w:gridSpan w:val="2"/>
            <w:vAlign w:val="center"/>
          </w:tcPr>
          <w:p w14:paraId="1DF652B5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0DCFA480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массивы;</w:t>
            </w:r>
          </w:p>
          <w:p w14:paraId="71E6858F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рощи;</w:t>
            </w:r>
          </w:p>
          <w:p w14:paraId="339EAE98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 xml:space="preserve">группы; </w:t>
            </w:r>
          </w:p>
          <w:p w14:paraId="699CC992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 xml:space="preserve">солитеры; </w:t>
            </w:r>
          </w:p>
          <w:p w14:paraId="3EEDC366" w14:textId="77777777" w:rsidR="00BF4531" w:rsidRPr="00ED2E2A" w:rsidRDefault="00BF4531" w:rsidP="00BF4531">
            <w:pPr>
              <w:spacing w:line="240" w:lineRule="auto"/>
              <w:ind w:right="-248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рядовые посадки.</w:t>
            </w:r>
          </w:p>
        </w:tc>
        <w:tc>
          <w:tcPr>
            <w:tcW w:w="993" w:type="dxa"/>
            <w:vMerge w:val="restart"/>
            <w:vAlign w:val="center"/>
          </w:tcPr>
          <w:p w14:paraId="426E0655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11F5C266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1A33DB1E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4C906BB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F141CE9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11A5DC7B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081940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8BD796E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67E827E2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504EE869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E36DFC7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7844DDFA" w14:textId="77777777" w:rsidTr="00CC0370">
        <w:trPr>
          <w:trHeight w:val="1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5269D142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14:paraId="408DB621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1790F212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Клен татарский</w:t>
            </w:r>
          </w:p>
        </w:tc>
        <w:tc>
          <w:tcPr>
            <w:tcW w:w="1701" w:type="dxa"/>
            <w:gridSpan w:val="2"/>
            <w:vAlign w:val="center"/>
          </w:tcPr>
          <w:p w14:paraId="2EA36D77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4EAB284D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735E30C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09540B5E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33167296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504AEF1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FB8156A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41A5062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8AA761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5243FDBE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156A4322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289E326A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800D5C9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067A8BA0" w14:textId="77777777" w:rsidTr="00CC0370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7F36B3EA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Merge w:val="restart"/>
            <w:vAlign w:val="center"/>
          </w:tcPr>
          <w:p w14:paraId="70A10686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6C843FE2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Клен серебристый</w:t>
            </w:r>
          </w:p>
        </w:tc>
        <w:tc>
          <w:tcPr>
            <w:tcW w:w="1701" w:type="dxa"/>
            <w:gridSpan w:val="2"/>
            <w:vAlign w:val="center"/>
          </w:tcPr>
          <w:p w14:paraId="2893AF06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44AE3EA3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BA5DBAA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4E8EA8A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08361DB8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64B2449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BBBCFF9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5F2659EC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54A419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13284C78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0C0A54F7" w14:textId="77777777" w:rsidR="00BF4531" w:rsidRPr="00ED2E2A" w:rsidRDefault="00BF4531" w:rsidP="00BF453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036A3225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126194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04EDD42F" w14:textId="77777777" w:rsidTr="00CC0370">
        <w:trPr>
          <w:trHeight w:val="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1F1EE31A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Merge w:val="restart"/>
            <w:vAlign w:val="center"/>
          </w:tcPr>
          <w:p w14:paraId="7EFB2C51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4E01165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Каштан конский </w:t>
            </w:r>
          </w:p>
        </w:tc>
        <w:tc>
          <w:tcPr>
            <w:tcW w:w="1701" w:type="dxa"/>
            <w:gridSpan w:val="2"/>
            <w:vAlign w:val="center"/>
          </w:tcPr>
          <w:p w14:paraId="23080DCF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070687EF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2099851D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аллеи;</w:t>
            </w:r>
          </w:p>
          <w:p w14:paraId="3C94603C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рядовые посадки,</w:t>
            </w:r>
          </w:p>
          <w:p w14:paraId="233CA834" w14:textId="77777777" w:rsidR="00BF4531" w:rsidRPr="00ED2E2A" w:rsidRDefault="00BF4531" w:rsidP="00BF4531">
            <w:pPr>
              <w:spacing w:line="240" w:lineRule="auto"/>
              <w:ind w:right="-248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 xml:space="preserve">солитеры; </w:t>
            </w:r>
          </w:p>
          <w:p w14:paraId="690D9487" w14:textId="77777777" w:rsidR="00BF4531" w:rsidRPr="00ED2E2A" w:rsidRDefault="00BF4531" w:rsidP="00BF4531">
            <w:pPr>
              <w:spacing w:line="240" w:lineRule="auto"/>
              <w:ind w:right="-248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рядовые посадки.</w:t>
            </w:r>
          </w:p>
          <w:p w14:paraId="4907DD61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DC4A003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0B3B81C3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25E2AB83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2F1C759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079649F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4C15DF95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2F3D54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7550C1E3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362B23C4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3007EB3F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AD8AFF2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5CEDB43C" w14:textId="77777777" w:rsidTr="00CC0370">
        <w:trPr>
          <w:trHeight w:val="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03DA76D8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14:paraId="6F0DDD0F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1E6892E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Дуб красный</w:t>
            </w:r>
          </w:p>
        </w:tc>
        <w:tc>
          <w:tcPr>
            <w:tcW w:w="1701" w:type="dxa"/>
            <w:gridSpan w:val="2"/>
            <w:vAlign w:val="center"/>
          </w:tcPr>
          <w:p w14:paraId="04295F97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4244C7F9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массивы;</w:t>
            </w:r>
          </w:p>
          <w:p w14:paraId="63B87B0E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рощи;</w:t>
            </w:r>
          </w:p>
          <w:p w14:paraId="3755B050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14:paraId="6D59B9F0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263F13F7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2AF81D61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62842E8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19B8157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5BDD63F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D1219B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0802EE62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737FEC7B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0DA02472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3A2E355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559348FE" w14:textId="77777777" w:rsidTr="00CC0370">
        <w:trPr>
          <w:trHeight w:val="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0B8BE27D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Merge w:val="restart"/>
            <w:vAlign w:val="center"/>
          </w:tcPr>
          <w:p w14:paraId="107C9D7F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17B2BA93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Липа мелколистная</w:t>
            </w:r>
          </w:p>
        </w:tc>
        <w:tc>
          <w:tcPr>
            <w:tcW w:w="1701" w:type="dxa"/>
            <w:gridSpan w:val="2"/>
            <w:vAlign w:val="center"/>
          </w:tcPr>
          <w:p w14:paraId="3EAC5E09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75A067CB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рощи;</w:t>
            </w:r>
          </w:p>
          <w:p w14:paraId="25BABF7F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аллеи;</w:t>
            </w:r>
          </w:p>
          <w:p w14:paraId="08514295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 xml:space="preserve">группы; </w:t>
            </w:r>
          </w:p>
          <w:p w14:paraId="307400A2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солитеры; рядовые посадки</w:t>
            </w:r>
            <w:r w:rsidRPr="00ED2E2A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993" w:type="dxa"/>
            <w:vMerge w:val="restart"/>
            <w:vAlign w:val="center"/>
          </w:tcPr>
          <w:p w14:paraId="6D490AA9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262ADDFF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47A45D10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E640B72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F17DFB8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41EE5E60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A75C1E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5F85E388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2E76C355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1D304F13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1565268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59DCBFCB" w14:textId="77777777" w:rsidTr="00CC0370">
        <w:trPr>
          <w:trHeight w:val="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0792FD44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14:paraId="2D0AD400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1373C39E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Липа крупнолистная</w:t>
            </w:r>
          </w:p>
        </w:tc>
        <w:tc>
          <w:tcPr>
            <w:tcW w:w="1701" w:type="dxa"/>
            <w:gridSpan w:val="2"/>
            <w:vAlign w:val="center"/>
          </w:tcPr>
          <w:p w14:paraId="5B24400A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18B9AFF4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69FE1D5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EA77913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2320B3F7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04B6AC30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EF84DF4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46D38366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B64C057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10-12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3338CBE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7-9</w:t>
            </w:r>
          </w:p>
        </w:tc>
        <w:tc>
          <w:tcPr>
            <w:tcW w:w="992" w:type="dxa"/>
            <w:vMerge/>
          </w:tcPr>
          <w:p w14:paraId="0BAB2546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3FC1B683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5838F64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53ECF1B9" w14:textId="77777777" w:rsidTr="00CC0370">
        <w:trPr>
          <w:trHeight w:val="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38A4CCE5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14:paraId="25552F94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500F180E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Яблоня декоративная </w:t>
            </w:r>
          </w:p>
        </w:tc>
        <w:tc>
          <w:tcPr>
            <w:tcW w:w="1701" w:type="dxa"/>
            <w:gridSpan w:val="2"/>
          </w:tcPr>
          <w:p w14:paraId="6E1AC260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крупномеры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139FCF4B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 xml:space="preserve">группы. </w:t>
            </w:r>
          </w:p>
        </w:tc>
        <w:tc>
          <w:tcPr>
            <w:tcW w:w="993" w:type="dxa"/>
            <w:vMerge w:val="restart"/>
            <w:vAlign w:val="center"/>
          </w:tcPr>
          <w:p w14:paraId="74E031CE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7E3A991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0B5B78B1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4021C13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FFBE4E3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1D88A618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58A117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5</w:t>
            </w: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4928B5F0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4</w:t>
            </w:r>
            <w:r w:rsidRPr="00ED2E2A">
              <w:rPr>
                <w:rFonts w:ascii="Times New Roman" w:hAnsi="Times New Roman"/>
                <w:sz w:val="12"/>
                <w:szCs w:val="12"/>
                <w:lang w:val="en-US"/>
              </w:rPr>
              <w:t>-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vMerge/>
          </w:tcPr>
          <w:p w14:paraId="39D89613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4502213B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DC1B576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237418C4" w14:textId="77777777" w:rsidTr="00CC0370">
        <w:trPr>
          <w:trHeight w:val="3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4F31C57D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Merge w:val="restart"/>
            <w:vAlign w:val="center"/>
          </w:tcPr>
          <w:p w14:paraId="4372262D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D2F570E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Барбарис </w:t>
            </w:r>
          </w:p>
        </w:tc>
        <w:tc>
          <w:tcPr>
            <w:tcW w:w="1701" w:type="dxa"/>
            <w:gridSpan w:val="2"/>
            <w:vAlign w:val="center"/>
          </w:tcPr>
          <w:p w14:paraId="6C2B6B3B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1 сорт, саженец, стандарт низкорослый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58BDAAA5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солитеры;</w:t>
            </w:r>
          </w:p>
          <w:p w14:paraId="7F4871A6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193CFB39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куртины;</w:t>
            </w:r>
          </w:p>
          <w:p w14:paraId="537E6E61" w14:textId="77777777" w:rsidR="00BF4531" w:rsidRPr="00ED2E2A" w:rsidRDefault="00BF4531" w:rsidP="00BF4531">
            <w:pPr>
              <w:spacing w:line="240" w:lineRule="auto"/>
              <w:ind w:right="-106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14:paraId="345D73AE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002B9808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23EE241C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7E6D0FA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CEBCA68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6CC0CB79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B4ADD0A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420E9AAE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свыше 0,3 м</w:t>
            </w:r>
          </w:p>
        </w:tc>
        <w:tc>
          <w:tcPr>
            <w:tcW w:w="992" w:type="dxa"/>
            <w:vMerge/>
          </w:tcPr>
          <w:p w14:paraId="4550DB14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49F16E40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E1F5AE0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74D567B1" w14:textId="77777777" w:rsidTr="00CC0370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01EC0CC2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vMerge w:val="restart"/>
            <w:vAlign w:val="center"/>
          </w:tcPr>
          <w:p w14:paraId="57B225FF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68689854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Дерен белый</w:t>
            </w:r>
          </w:p>
        </w:tc>
        <w:tc>
          <w:tcPr>
            <w:tcW w:w="1701" w:type="dxa"/>
            <w:gridSpan w:val="2"/>
            <w:vAlign w:val="center"/>
          </w:tcPr>
          <w:p w14:paraId="0FA8C68E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1 сорт, саженец, стандарт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58D5E89C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14:paraId="21499D43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2022DF18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68C38C78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39F7F88C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906E773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18EA29C1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509811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30E6C4E7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свыше 0,5 м</w:t>
            </w:r>
          </w:p>
        </w:tc>
        <w:tc>
          <w:tcPr>
            <w:tcW w:w="992" w:type="dxa"/>
            <w:vMerge/>
          </w:tcPr>
          <w:p w14:paraId="201CAE02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074C3F46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3240AEB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3F05D421" w14:textId="77777777" w:rsidTr="00CC0370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30F0D327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Merge w:val="restart"/>
            <w:vAlign w:val="center"/>
          </w:tcPr>
          <w:p w14:paraId="21E146CD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5A65F2D3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Сирень обыкновенная</w:t>
            </w:r>
          </w:p>
        </w:tc>
        <w:tc>
          <w:tcPr>
            <w:tcW w:w="1701" w:type="dxa"/>
            <w:gridSpan w:val="2"/>
            <w:vAlign w:val="center"/>
          </w:tcPr>
          <w:p w14:paraId="14216604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1 сорт, саженец, стандарт высокорослый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6053675E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7AB158A9" w14:textId="77777777" w:rsidR="00BF4531" w:rsidRPr="00ED2E2A" w:rsidRDefault="00BF4531" w:rsidP="00BF4531">
            <w:pPr>
              <w:spacing w:line="240" w:lineRule="auto"/>
              <w:ind w:right="-106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солитеры; 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14:paraId="00A35198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147DF3FC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3505EE48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5DA7C333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7F86F85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60DAFBAF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F65585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443BAD34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свыше 1,1 м</w:t>
            </w:r>
          </w:p>
        </w:tc>
        <w:tc>
          <w:tcPr>
            <w:tcW w:w="992" w:type="dxa"/>
            <w:vMerge/>
          </w:tcPr>
          <w:p w14:paraId="40706E38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34413B60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58FB455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7813AFB3" w14:textId="77777777" w:rsidTr="00CC0370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3F930BFC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Merge w:val="restart"/>
            <w:vAlign w:val="center"/>
          </w:tcPr>
          <w:p w14:paraId="073F957F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2D56DF89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Спирея</w:t>
            </w:r>
          </w:p>
        </w:tc>
        <w:tc>
          <w:tcPr>
            <w:tcW w:w="1701" w:type="dxa"/>
            <w:gridSpan w:val="2"/>
            <w:vAlign w:val="center"/>
          </w:tcPr>
          <w:p w14:paraId="78CA5FA9" w14:textId="77777777" w:rsidR="00BF4531" w:rsidRPr="00ED2E2A" w:rsidRDefault="00BF4531" w:rsidP="00BF4531">
            <w:pPr>
              <w:spacing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/>
          </w:tcPr>
          <w:p w14:paraId="06C4CEE2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7416A93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33A26544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0FAC3C83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2648699A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43081149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278BFD48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806BE1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19B75D79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свыше 0,5 м</w:t>
            </w:r>
          </w:p>
        </w:tc>
        <w:tc>
          <w:tcPr>
            <w:tcW w:w="992" w:type="dxa"/>
            <w:vMerge/>
          </w:tcPr>
          <w:p w14:paraId="2A89B06B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7F41BAF4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7AE2ACA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54971434" w14:textId="77777777" w:rsidTr="00CC0370">
        <w:trPr>
          <w:trHeight w:val="1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5D9A18BF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vMerge w:val="restart"/>
            <w:vAlign w:val="center"/>
          </w:tcPr>
          <w:p w14:paraId="7BB44933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4E69265B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Кизильник блестящий </w:t>
            </w:r>
          </w:p>
        </w:tc>
        <w:tc>
          <w:tcPr>
            <w:tcW w:w="1701" w:type="dxa"/>
            <w:gridSpan w:val="2"/>
            <w:vAlign w:val="center"/>
          </w:tcPr>
          <w:p w14:paraId="32F16293" w14:textId="77777777" w:rsidR="00BF4531" w:rsidRPr="00ED2E2A" w:rsidRDefault="00BF4531" w:rsidP="00BF4531">
            <w:pPr>
              <w:spacing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715F825B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7818DEE8" w14:textId="77777777" w:rsidR="00BF4531" w:rsidRPr="00ED2E2A" w:rsidRDefault="00BF4531" w:rsidP="00BF4531">
            <w:pPr>
              <w:spacing w:line="240" w:lineRule="auto"/>
              <w:ind w:right="-106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солитеры; живые изгороди.</w:t>
            </w:r>
          </w:p>
        </w:tc>
        <w:tc>
          <w:tcPr>
            <w:tcW w:w="993" w:type="dxa"/>
            <w:vMerge w:val="restart"/>
            <w:vAlign w:val="center"/>
          </w:tcPr>
          <w:p w14:paraId="6D2C623D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AC1B705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22385FDB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2EF037B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665516F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57F201AA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36B7A3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02FE319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свыше 0,5 м</w:t>
            </w:r>
          </w:p>
        </w:tc>
        <w:tc>
          <w:tcPr>
            <w:tcW w:w="992" w:type="dxa"/>
            <w:vMerge/>
          </w:tcPr>
          <w:p w14:paraId="68280BB9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6356A9A6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EB71F4C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4F151AB1" w14:textId="77777777" w:rsidTr="00CC0370">
        <w:trPr>
          <w:trHeight w:val="1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7C225B4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vMerge w:val="restart"/>
            <w:vAlign w:val="center"/>
          </w:tcPr>
          <w:p w14:paraId="1E2D5FBB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4DBE4DA4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Лапчатка кустарниковая</w:t>
            </w:r>
          </w:p>
        </w:tc>
        <w:tc>
          <w:tcPr>
            <w:tcW w:w="1701" w:type="dxa"/>
            <w:gridSpan w:val="2"/>
            <w:vAlign w:val="center"/>
          </w:tcPr>
          <w:p w14:paraId="18B57C13" w14:textId="77777777" w:rsidR="00BF4531" w:rsidRPr="00ED2E2A" w:rsidRDefault="00BF4531" w:rsidP="00BF4531">
            <w:pPr>
              <w:spacing w:line="240" w:lineRule="auto"/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1 сорт, саженец низкорослый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0565A32C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группы.</w:t>
            </w:r>
          </w:p>
        </w:tc>
        <w:tc>
          <w:tcPr>
            <w:tcW w:w="993" w:type="dxa"/>
            <w:vMerge w:val="restart"/>
            <w:vAlign w:val="center"/>
          </w:tcPr>
          <w:p w14:paraId="2731804A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31135E4A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7687C940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77ADE206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4C4E555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09ED01B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A2A109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5508883F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свыше 0,3 м</w:t>
            </w:r>
          </w:p>
        </w:tc>
        <w:tc>
          <w:tcPr>
            <w:tcW w:w="992" w:type="dxa"/>
            <w:vMerge/>
          </w:tcPr>
          <w:p w14:paraId="435FB8A5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4A3B7106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56BE046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0819D551" w14:textId="77777777" w:rsidTr="00CC0370">
        <w:trPr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524084B3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vMerge w:val="restart"/>
            <w:vAlign w:val="center"/>
          </w:tcPr>
          <w:p w14:paraId="102FA8F6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0F71A85B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Чубушник венечный</w:t>
            </w:r>
          </w:p>
        </w:tc>
        <w:tc>
          <w:tcPr>
            <w:tcW w:w="1701" w:type="dxa"/>
            <w:gridSpan w:val="2"/>
            <w:vAlign w:val="center"/>
          </w:tcPr>
          <w:p w14:paraId="16546D5F" w14:textId="77777777" w:rsidR="00BF4531" w:rsidRPr="00ED2E2A" w:rsidRDefault="00BF4531" w:rsidP="00BF4531">
            <w:pPr>
              <w:spacing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3FF4A5D6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278AD1CB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139F246D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B452E9B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62D3B657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2193235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BA7F46A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5588C8D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14FBC6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7D0BD330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свыше 0,5 м</w:t>
            </w:r>
          </w:p>
        </w:tc>
        <w:tc>
          <w:tcPr>
            <w:tcW w:w="992" w:type="dxa"/>
            <w:vMerge/>
          </w:tcPr>
          <w:p w14:paraId="49B1C6BB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4421DC29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6207DDC5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1F1AE2F2" w14:textId="77777777" w:rsidTr="00CC0370">
        <w:trPr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F071765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vMerge w:val="restart"/>
            <w:vAlign w:val="center"/>
          </w:tcPr>
          <w:p w14:paraId="7E197E31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330B0B6C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Пузыреплодник калинолистный</w:t>
            </w:r>
          </w:p>
        </w:tc>
        <w:tc>
          <w:tcPr>
            <w:tcW w:w="1701" w:type="dxa"/>
            <w:gridSpan w:val="2"/>
            <w:vAlign w:val="center"/>
          </w:tcPr>
          <w:p w14:paraId="49C1FE2F" w14:textId="77777777" w:rsidR="00BF4531" w:rsidRPr="00ED2E2A" w:rsidRDefault="00BF4531" w:rsidP="00BF4531">
            <w:pPr>
              <w:spacing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324123A5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0801513A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3595E135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51ED7E80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4BD263E5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65812DB6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7C38A1E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13966310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631F34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74B0BED1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свыше 0,5 м</w:t>
            </w:r>
          </w:p>
        </w:tc>
        <w:tc>
          <w:tcPr>
            <w:tcW w:w="992" w:type="dxa"/>
            <w:vMerge/>
          </w:tcPr>
          <w:p w14:paraId="3B954938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6926B565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D09CB8C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57CC23C4" w14:textId="77777777" w:rsidTr="00CC0370">
        <w:trPr>
          <w:trHeight w:val="1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14F1E35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vMerge w:val="restart"/>
            <w:vAlign w:val="center"/>
          </w:tcPr>
          <w:p w14:paraId="3346C52D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3D0714BB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Жимолость</w:t>
            </w:r>
          </w:p>
        </w:tc>
        <w:tc>
          <w:tcPr>
            <w:tcW w:w="1701" w:type="dxa"/>
            <w:gridSpan w:val="2"/>
            <w:vAlign w:val="center"/>
          </w:tcPr>
          <w:p w14:paraId="53B32B6A" w14:textId="77777777" w:rsidR="00BF4531" w:rsidRPr="00ED2E2A" w:rsidRDefault="00BF4531" w:rsidP="00BF4531">
            <w:pPr>
              <w:spacing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1B95676A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4DAD022F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01399327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18CEFCFD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1B3C2871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4D8501D6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2A458FF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vAlign w:val="center"/>
          </w:tcPr>
          <w:p w14:paraId="75F6D17A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CF20EC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5D2EC1FE" w14:textId="77777777" w:rsidR="00BF4531" w:rsidRPr="00ED2E2A" w:rsidRDefault="00BF4531" w:rsidP="00BF4531">
            <w:pPr>
              <w:spacing w:line="240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свыше 0,5 м</w:t>
            </w:r>
          </w:p>
        </w:tc>
        <w:tc>
          <w:tcPr>
            <w:tcW w:w="992" w:type="dxa"/>
            <w:vMerge/>
          </w:tcPr>
          <w:p w14:paraId="65D51951" w14:textId="77777777" w:rsidR="00BF4531" w:rsidRPr="00ED2E2A" w:rsidRDefault="00BF4531" w:rsidP="00BF4531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  <w:vAlign w:val="center"/>
          </w:tcPr>
          <w:p w14:paraId="3B3935C8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D10F14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2E2A" w:rsidRPr="00ED2E2A" w14:paraId="68ADCB3F" w14:textId="77777777" w:rsidTr="00CC0370">
        <w:trPr>
          <w:trHeight w:val="1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6DE83709" w14:textId="77777777" w:rsidR="00BF4531" w:rsidRPr="00ED2E2A" w:rsidRDefault="00BF4531" w:rsidP="00BF4531">
            <w:pPr>
              <w:spacing w:line="240" w:lineRule="auto"/>
              <w:ind w:left="-106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14:paraId="0094591F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vAlign w:val="center"/>
          </w:tcPr>
          <w:p w14:paraId="562BAFAF" w14:textId="77777777" w:rsidR="00BF4531" w:rsidRPr="00ED2E2A" w:rsidRDefault="00BF4531" w:rsidP="00BF4531">
            <w:pPr>
              <w:spacing w:line="240" w:lineRule="auto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Можжевельник казацкий </w:t>
            </w:r>
          </w:p>
        </w:tc>
        <w:tc>
          <w:tcPr>
            <w:tcW w:w="1701" w:type="dxa"/>
            <w:gridSpan w:val="2"/>
            <w:vAlign w:val="center"/>
          </w:tcPr>
          <w:p w14:paraId="64FFB9F8" w14:textId="77777777" w:rsidR="00BF4531" w:rsidRPr="00ED2E2A" w:rsidRDefault="00BF4531" w:rsidP="00BF4531">
            <w:pPr>
              <w:spacing w:line="240" w:lineRule="auto"/>
              <w:ind w:left="-108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1 сорт, саженец среднерослый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</w:tcPr>
          <w:p w14:paraId="418E4BE4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группы;</w:t>
            </w:r>
          </w:p>
          <w:p w14:paraId="0B0239C8" w14:textId="77777777" w:rsidR="00BF4531" w:rsidRPr="00ED2E2A" w:rsidRDefault="00BF4531" w:rsidP="00BF4531">
            <w:pPr>
              <w:spacing w:line="240" w:lineRule="auto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солитеры.</w:t>
            </w:r>
          </w:p>
        </w:tc>
        <w:tc>
          <w:tcPr>
            <w:tcW w:w="993" w:type="dxa"/>
            <w:vMerge w:val="restart"/>
            <w:vAlign w:val="center"/>
          </w:tcPr>
          <w:p w14:paraId="6F6F59DD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</w:tcPr>
          <w:p w14:paraId="1DD75392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</w:tr>
      <w:tr w:rsidR="00ED2E2A" w:rsidRPr="00ED2E2A" w14:paraId="70A41052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6E5B2D77" w14:textId="77777777" w:rsidR="00BF4531" w:rsidRPr="00ED2E2A" w:rsidRDefault="00BF4531" w:rsidP="00BF4531">
            <w:pPr>
              <w:spacing w:after="200" w:line="276" w:lineRule="auto"/>
              <w:ind w:left="-106" w:right="-109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AEC188E" w14:textId="77777777" w:rsidR="00BF4531" w:rsidRPr="00ED2E2A" w:rsidRDefault="00BF4531" w:rsidP="00BF453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</w:tcPr>
          <w:p w14:paraId="0E76CFD6" w14:textId="77777777" w:rsidR="00BF4531" w:rsidRPr="00ED2E2A" w:rsidRDefault="00BF4531" w:rsidP="00BF4531">
            <w:pPr>
              <w:spacing w:after="200" w:line="276" w:lineRule="auto"/>
              <w:ind w:right="-108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F100CD2" w14:textId="77777777" w:rsidR="00BF4531" w:rsidRPr="00ED2E2A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14:paraId="25C8CA74" w14:textId="77777777" w:rsidR="00BF4531" w:rsidRPr="00ED2E2A" w:rsidRDefault="00BF4531" w:rsidP="00BF4531">
            <w:pPr>
              <w:spacing w:line="276" w:lineRule="auto"/>
              <w:ind w:left="-3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2"/>
                <w:szCs w:val="12"/>
              </w:rPr>
              <w:t>свыше 0,5 м</w:t>
            </w:r>
          </w:p>
        </w:tc>
        <w:tc>
          <w:tcPr>
            <w:tcW w:w="992" w:type="dxa"/>
            <w:vMerge/>
          </w:tcPr>
          <w:p w14:paraId="230B88DA" w14:textId="77777777" w:rsidR="00BF4531" w:rsidRPr="00ED2E2A" w:rsidRDefault="00BF4531" w:rsidP="00BF4531">
            <w:pPr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vMerge/>
          </w:tcPr>
          <w:p w14:paraId="0C8DDC54" w14:textId="77777777" w:rsidR="00BF4531" w:rsidRPr="00ED2E2A" w:rsidRDefault="00BF4531" w:rsidP="00BF4531">
            <w:pPr>
              <w:spacing w:after="200" w:line="276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94A40C8" w14:textId="77777777" w:rsidR="00BF4531" w:rsidRPr="00ED2E2A" w:rsidRDefault="00BF4531" w:rsidP="00BF453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D2E2A" w:rsidRPr="00ED2E2A" w14:paraId="3C8B4650" w14:textId="77777777" w:rsidTr="00CC0370">
        <w:trPr>
          <w:trHeight w:val="1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8"/>
          </w:tcPr>
          <w:p w14:paraId="6113078F" w14:textId="77777777" w:rsidR="00BF4531" w:rsidRPr="00ED2E2A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u w:val="single"/>
              </w:rPr>
              <w:t>Примечание:</w:t>
            </w:r>
          </w:p>
          <w:p w14:paraId="3215D6D6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* виды (породы) деревьев и кустарников, их характеристики, виды посадок, являются рекомендуемыми и подлежащими уточнению при подготовке проекта благоустройства и озеленении дворовых территорий и территорий общего пользования с учетом особенностей конкретных растений, характеристик почвы, микроклимата, освещенности, влажности, загазованности, других антропогенных факторов; посадка вредных инвазивных зеленых насаждений не допускается. </w:t>
            </w:r>
          </w:p>
          <w:p w14:paraId="0ADF9A13" w14:textId="77777777" w:rsidR="00BF4531" w:rsidRPr="00ED2E2A" w:rsidRDefault="00BF4531" w:rsidP="00BF4531">
            <w:pPr>
              <w:numPr>
                <w:ilvl w:val="0"/>
                <w:numId w:val="22"/>
              </w:numPr>
              <w:spacing w:after="200" w:line="240" w:lineRule="auto"/>
              <w:ind w:left="173" w:hanging="173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ямы и траншеи для посадки деревьев и кустарников в облиственном состоянии выкапывать заранее, чтобы не задерживать посадочных работ; </w:t>
            </w:r>
          </w:p>
          <w:p w14:paraId="3F268592" w14:textId="77777777" w:rsidR="00BF4531" w:rsidRPr="00ED2E2A" w:rsidRDefault="00BF4531" w:rsidP="00BF4531">
            <w:pPr>
              <w:numPr>
                <w:ilvl w:val="0"/>
                <w:numId w:val="22"/>
              </w:numPr>
              <w:spacing w:after="200" w:line="240" w:lineRule="auto"/>
              <w:ind w:left="173" w:hanging="173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после выкопки ям и траншей стенки и дно выравнивают и зачищают, рядом складывают запас земли для засыпки корневой системы; траншеи под живую изгородь засыпают растительной землей на 3/4 объема, остальная земля складируется рядом; </w:t>
            </w:r>
          </w:p>
          <w:p w14:paraId="43DF147F" w14:textId="77777777" w:rsidR="00BF4531" w:rsidRPr="00ED2E2A" w:rsidRDefault="00BF4531" w:rsidP="00BF4531">
            <w:pPr>
              <w:numPr>
                <w:ilvl w:val="0"/>
                <w:numId w:val="22"/>
              </w:numPr>
              <w:spacing w:after="200" w:line="240" w:lineRule="auto"/>
              <w:ind w:left="173" w:hanging="173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для посадки кустарников группами создается общий котлован, который заполняют растительной землей полностью с запасом на осадку; </w:t>
            </w:r>
          </w:p>
          <w:p w14:paraId="60221989" w14:textId="77777777" w:rsidR="00BF4531" w:rsidRPr="00ED2E2A" w:rsidRDefault="00BF4531" w:rsidP="00BF4531">
            <w:pPr>
              <w:numPr>
                <w:ilvl w:val="0"/>
                <w:numId w:val="22"/>
              </w:numPr>
              <w:spacing w:after="200" w:line="240" w:lineRule="auto"/>
              <w:ind w:left="173" w:hanging="173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посадочный материал из питомников должен отвечать требованиям по качеству и параметрам, установленным национальными и государственными стандартами;</w:t>
            </w:r>
          </w:p>
          <w:p w14:paraId="173A8EF7" w14:textId="77777777" w:rsidR="00BF4531" w:rsidRPr="00ED2E2A" w:rsidRDefault="00BF4531" w:rsidP="00BF4531">
            <w:pPr>
              <w:numPr>
                <w:ilvl w:val="0"/>
                <w:numId w:val="22"/>
              </w:numPr>
              <w:spacing w:after="200" w:line="240" w:lineRule="auto"/>
              <w:ind w:left="173" w:hanging="173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саженцы должны иметь симметричную крону, очищенную от сухих и поврежденных ветвей, прямой штамб (для деревьев), здоровую, нормально развитую корневую систему с хорошо выраженной скелетной частью; на саженцах не должно быть механических повреждений, а также признаков повреждений вредителями и болезнями; запрещается высаживать деревья и кустарники слабо развитые, в неудовлетворительном состоянии.</w:t>
            </w:r>
          </w:p>
        </w:tc>
      </w:tr>
    </w:tbl>
    <w:p w14:paraId="461547D3" w14:textId="77777777" w:rsidR="00BF4531" w:rsidRPr="00ED2E2A" w:rsidRDefault="00BF4531" w:rsidP="00BF4531">
      <w:pPr>
        <w:spacing w:after="200" w:line="276" w:lineRule="auto"/>
        <w:ind w:right="-709"/>
        <w:jc w:val="left"/>
        <w:rPr>
          <w:rFonts w:ascii="Century Gothic" w:hAnsi="Century Gothic"/>
          <w:sz w:val="10"/>
          <w:szCs w:val="10"/>
        </w:rPr>
      </w:pPr>
    </w:p>
    <w:p w14:paraId="39713E8C" w14:textId="77777777" w:rsidR="00BF4531" w:rsidRPr="00ED2E2A" w:rsidRDefault="00BF4531" w:rsidP="007D4719">
      <w:pPr>
        <w:spacing w:line="276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ED2E2A">
        <w:rPr>
          <w:rFonts w:ascii="Times New Roman" w:hAnsi="Times New Roman"/>
          <w:sz w:val="20"/>
          <w:szCs w:val="20"/>
        </w:rPr>
        <w:t>Таблица 4 «Основные расстояния при посадке, пересадке, вырубке деревьев и кустарников»</w:t>
      </w:r>
    </w:p>
    <w:tbl>
      <w:tblPr>
        <w:tblStyle w:val="-36"/>
        <w:tblW w:w="921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4"/>
        <w:gridCol w:w="236"/>
        <w:gridCol w:w="6426"/>
        <w:gridCol w:w="1134"/>
        <w:gridCol w:w="1134"/>
      </w:tblGrid>
      <w:tr w:rsidR="00ED2E2A" w:rsidRPr="00ED2E2A" w14:paraId="68624923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  <w:vAlign w:val="center"/>
          </w:tcPr>
          <w:p w14:paraId="487952FB" w14:textId="77777777" w:rsidR="00BF4531" w:rsidRPr="00ED2E2A" w:rsidRDefault="00BF4531" w:rsidP="00BF4531">
            <w:pPr>
              <w:spacing w:line="276" w:lineRule="auto"/>
              <w:ind w:left="-107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pacing w:val="2"/>
                <w:sz w:val="16"/>
                <w:szCs w:val="16"/>
                <w:shd w:val="clear" w:color="auto" w:fill="FFFFFF"/>
              </w:rPr>
              <w:t>№ п/п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14:paraId="71714404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Здание, строение, сооружение, </w:t>
            </w:r>
          </w:p>
          <w:p w14:paraId="214B4FAE" w14:textId="77777777" w:rsidR="00BF4531" w:rsidRPr="00ED2E2A" w:rsidRDefault="00BF4531" w:rsidP="00BF4531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объект благоустройства, элемент благоустройства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14:paraId="613C945C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Минимальные расстояния от здания, строения, сооружения, объекта благоустройства, элемента благоустройства</w:t>
            </w:r>
          </w:p>
          <w:p w14:paraId="6C147891" w14:textId="77777777" w:rsidR="00BF4531" w:rsidRPr="00ED2E2A" w:rsidRDefault="00BF4531" w:rsidP="00BF453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до</w:t>
            </w:r>
          </w:p>
        </w:tc>
      </w:tr>
      <w:tr w:rsidR="00ED2E2A" w:rsidRPr="00ED2E2A" w14:paraId="183638F6" w14:textId="77777777" w:rsidTr="00CC0370">
        <w:trPr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  <w:vAlign w:val="center"/>
          </w:tcPr>
          <w:p w14:paraId="1D9CA44D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14:paraId="1D57D69F" w14:textId="77777777" w:rsidR="00BF4531" w:rsidRPr="00ED2E2A" w:rsidRDefault="00BF4531" w:rsidP="00BF453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14:paraId="4DD15186" w14:textId="77777777" w:rsidR="00BF4531" w:rsidRPr="00ED2E2A" w:rsidRDefault="00BF4531" w:rsidP="00BF4531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ствола дерева</w:t>
            </w:r>
          </w:p>
          <w:p w14:paraId="7231719F" w14:textId="77777777" w:rsidR="00BF4531" w:rsidRPr="00ED2E2A" w:rsidRDefault="00BF4531" w:rsidP="00BF4531">
            <w:pPr>
              <w:spacing w:line="240" w:lineRule="auto"/>
              <w:ind w:left="-108" w:right="-11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(м)</w:t>
            </w:r>
          </w:p>
        </w:tc>
        <w:tc>
          <w:tcPr>
            <w:tcW w:w="1134" w:type="dxa"/>
            <w:vAlign w:val="center"/>
          </w:tcPr>
          <w:p w14:paraId="6DE0C8D6" w14:textId="77777777" w:rsidR="00BF4531" w:rsidRPr="00ED2E2A" w:rsidRDefault="00BF4531" w:rsidP="00BF4531">
            <w:pPr>
              <w:spacing w:line="240" w:lineRule="auto"/>
              <w:ind w:left="-106" w:right="-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кустарника</w:t>
            </w:r>
          </w:p>
          <w:p w14:paraId="63859F1E" w14:textId="77777777" w:rsidR="00BF4531" w:rsidRPr="00ED2E2A" w:rsidRDefault="00BF4531" w:rsidP="00BF4531">
            <w:pPr>
              <w:spacing w:line="240" w:lineRule="auto"/>
              <w:ind w:left="-106" w:right="-1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(м)</w:t>
            </w:r>
          </w:p>
        </w:tc>
      </w:tr>
      <w:tr w:rsidR="00ED2E2A" w:rsidRPr="00ED2E2A" w14:paraId="53F09D72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5"/>
          </w:tcPr>
          <w:p w14:paraId="733400E4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4"/>
                <w:szCs w:val="4"/>
              </w:rPr>
            </w:pPr>
          </w:p>
          <w:p w14:paraId="2D132EA1" w14:textId="77777777" w:rsidR="00BF4531" w:rsidRPr="00ED2E2A" w:rsidRDefault="00BF4531" w:rsidP="00BF4531">
            <w:pPr>
              <w:spacing w:line="240" w:lineRule="auto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ED2E2A">
              <w:rPr>
                <w:rFonts w:ascii="Times New Roman" w:hAnsi="Times New Roman"/>
                <w:i/>
                <w:iCs/>
                <w:sz w:val="14"/>
                <w:szCs w:val="14"/>
              </w:rPr>
              <w:lastRenderedPageBreak/>
              <w:t>Основные расстояния для деревьев и кустарников, подлежащие учету при архитектурно-строительном проектировании, строительстве многоквартирных домов, многофункциональных зданий (комплексов), в состав помещений которых входят жилые помещения постоянного проживания, установлен в статье __ настоящих Правил</w:t>
            </w:r>
          </w:p>
        </w:tc>
      </w:tr>
      <w:tr w:rsidR="00ED2E2A" w:rsidRPr="00ED2E2A" w14:paraId="3D1B0659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50D4F8C7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662" w:type="dxa"/>
            <w:gridSpan w:val="2"/>
          </w:tcPr>
          <w:p w14:paraId="1558C662" w14:textId="77777777" w:rsidR="00BF4531" w:rsidRPr="00ED2E2A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Наружная стена многоквартирного дома, объекта капитального строительства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9BF5A26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</w:tcPr>
          <w:p w14:paraId="0CF20E4B" w14:textId="77777777" w:rsidR="00BF4531" w:rsidRPr="00ED2E2A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ED2E2A" w:rsidRPr="00ED2E2A" w14:paraId="690FBBBD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50CF5986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gridSpan w:val="2"/>
          </w:tcPr>
          <w:p w14:paraId="3DAA57AD" w14:textId="77777777" w:rsidR="00BF4531" w:rsidRPr="00ED2E2A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Край тротуара, пешеходной дорожки, плоскостной автостоянки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AF25433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14:paraId="4D9505E3" w14:textId="77777777" w:rsidR="00BF4531" w:rsidRPr="00ED2E2A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D2E2A" w:rsidRPr="00ED2E2A" w14:paraId="0CF1EAC3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1BA23F8B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662" w:type="dxa"/>
            <w:gridSpan w:val="2"/>
          </w:tcPr>
          <w:p w14:paraId="3A6C70F7" w14:textId="77777777" w:rsidR="00BF4531" w:rsidRPr="00ED2E2A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Край проезжей части улицы, обочины дороги, бровки канавы, кювета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D3699C8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134" w:type="dxa"/>
          </w:tcPr>
          <w:p w14:paraId="62B676A1" w14:textId="77777777" w:rsidR="00BF4531" w:rsidRPr="00ED2E2A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ED2E2A" w:rsidRPr="00ED2E2A" w14:paraId="637B35D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37C80060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662" w:type="dxa"/>
            <w:gridSpan w:val="2"/>
          </w:tcPr>
          <w:p w14:paraId="0EC32BEF" w14:textId="77777777" w:rsidR="00BF4531" w:rsidRPr="00ED2E2A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Край велосипедной дорожки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079271E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134" w:type="dxa"/>
          </w:tcPr>
          <w:p w14:paraId="72DEAC0C" w14:textId="77777777" w:rsidR="00BF4531" w:rsidRPr="00ED2E2A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D2E2A" w:rsidRPr="00ED2E2A" w14:paraId="346B6314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08CCEE65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662" w:type="dxa"/>
            <w:gridSpan w:val="2"/>
          </w:tcPr>
          <w:p w14:paraId="38E24D24" w14:textId="77777777" w:rsidR="00BF4531" w:rsidRPr="00ED2E2A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Опора системы наружного освещения, мостовая опора, эстакада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CB63D9C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134" w:type="dxa"/>
          </w:tcPr>
          <w:p w14:paraId="56667A37" w14:textId="77777777" w:rsidR="00BF4531" w:rsidRPr="00ED2E2A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2E2A" w:rsidRPr="00ED2E2A" w14:paraId="114B9ED8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16C4BA9A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662" w:type="dxa"/>
            <w:gridSpan w:val="2"/>
          </w:tcPr>
          <w:p w14:paraId="1437729A" w14:textId="77777777" w:rsidR="00BF4531" w:rsidRPr="00ED2E2A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Подошва или внутренняя грань подпорной стенки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E342A74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134" w:type="dxa"/>
          </w:tcPr>
          <w:p w14:paraId="224D79F0" w14:textId="77777777" w:rsidR="00BF4531" w:rsidRPr="00ED2E2A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ED2E2A" w:rsidRPr="00ED2E2A" w14:paraId="7CC99D49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1D196FDB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662" w:type="dxa"/>
            <w:gridSpan w:val="2"/>
          </w:tcPr>
          <w:p w14:paraId="73E4DE8D" w14:textId="77777777" w:rsidR="00BF4531" w:rsidRPr="00ED2E2A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Подошва откоса, террасы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E3AB7B1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</w:tcPr>
          <w:p w14:paraId="1DA5CD81" w14:textId="77777777" w:rsidR="00BF4531" w:rsidRPr="00ED2E2A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ED2E2A" w:rsidRPr="00ED2E2A" w14:paraId="301175CE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</w:tcPr>
          <w:p w14:paraId="5DA3E80A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930" w:type="dxa"/>
            <w:gridSpan w:val="4"/>
          </w:tcPr>
          <w:p w14:paraId="74099E79" w14:textId="77777777" w:rsidR="00BF4531" w:rsidRPr="00ED2E2A" w:rsidRDefault="00BF4531" w:rsidP="00BF453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Подземные сети:</w:t>
            </w:r>
          </w:p>
        </w:tc>
      </w:tr>
      <w:tr w:rsidR="00ED2E2A" w:rsidRPr="00ED2E2A" w14:paraId="4B684438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28E11E67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F582298" w14:textId="77777777" w:rsidR="00BF4531" w:rsidRPr="00ED2E2A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5333FE81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газопровод, канализация или водосток (безнапорные, напорные)</w:t>
            </w:r>
          </w:p>
        </w:tc>
        <w:tc>
          <w:tcPr>
            <w:tcW w:w="1134" w:type="dxa"/>
          </w:tcPr>
          <w:p w14:paraId="0CB77A2D" w14:textId="77777777" w:rsidR="00BF4531" w:rsidRPr="00ED2E2A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5D6C59E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2E2A" w:rsidRPr="00ED2E2A" w14:paraId="2059B717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7A0E0210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6722B55" w14:textId="77777777" w:rsidR="00BF4531" w:rsidRPr="00ED2E2A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64F517BF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тепловая сеть (теплопровод от стенок канала)</w:t>
            </w:r>
          </w:p>
        </w:tc>
        <w:tc>
          <w:tcPr>
            <w:tcW w:w="1134" w:type="dxa"/>
          </w:tcPr>
          <w:p w14:paraId="299CD93F" w14:textId="77777777" w:rsidR="00BF4531" w:rsidRPr="00ED2E2A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01471E15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ED2E2A" w:rsidRPr="00ED2E2A" w14:paraId="181F3CAD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2CD1AE52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3195147" w14:textId="77777777" w:rsidR="00BF4531" w:rsidRPr="00ED2E2A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7D4FC594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водопровод, дренаж</w:t>
            </w:r>
          </w:p>
        </w:tc>
        <w:tc>
          <w:tcPr>
            <w:tcW w:w="1134" w:type="dxa"/>
          </w:tcPr>
          <w:p w14:paraId="785BAA79" w14:textId="77777777" w:rsidR="00BF4531" w:rsidRPr="00ED2E2A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FA7EC40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2E2A" w:rsidRPr="00ED2E2A" w14:paraId="2A589F9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01678235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AFAD80F" w14:textId="77777777" w:rsidR="00BF4531" w:rsidRPr="00ED2E2A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043FA91F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силовой кабель, кабель слабого тока, в т.ч. кабель связи</w:t>
            </w:r>
          </w:p>
        </w:tc>
        <w:tc>
          <w:tcPr>
            <w:tcW w:w="1134" w:type="dxa"/>
          </w:tcPr>
          <w:p w14:paraId="1947B80C" w14:textId="77777777" w:rsidR="00BF4531" w:rsidRPr="00ED2E2A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F6C5728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</w:tr>
      <w:tr w:rsidR="00ED2E2A" w:rsidRPr="00ED2E2A" w14:paraId="310E0473" w14:textId="77777777" w:rsidTr="00CC0370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24EEC8F5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77A030D3" w14:textId="77777777" w:rsidR="00BF4531" w:rsidRPr="00ED2E2A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577DF5FA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трубопровод горючих жидкостей</w:t>
            </w:r>
          </w:p>
        </w:tc>
        <w:tc>
          <w:tcPr>
            <w:tcW w:w="1134" w:type="dxa"/>
          </w:tcPr>
          <w:p w14:paraId="1652643F" w14:textId="77777777" w:rsidR="00BF4531" w:rsidRPr="00ED2E2A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1DC71FE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2E2A" w:rsidRPr="00ED2E2A" w14:paraId="719CFA6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 w:val="restart"/>
          </w:tcPr>
          <w:p w14:paraId="01CD8E44" w14:textId="77777777" w:rsidR="00BF4531" w:rsidRPr="00ED2E2A" w:rsidRDefault="00BF4531" w:rsidP="00BF4531">
            <w:pPr>
              <w:spacing w:line="276" w:lineRule="auto"/>
              <w:ind w:left="-109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662" w:type="dxa"/>
            <w:gridSpan w:val="2"/>
          </w:tcPr>
          <w:p w14:paraId="45D77C0D" w14:textId="77777777" w:rsidR="00BF4531" w:rsidRPr="00ED2E2A" w:rsidRDefault="00BF4531" w:rsidP="00BF453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 xml:space="preserve">Провода воздушных линий электропередачи с напряжением </w:t>
            </w:r>
            <w:r w:rsidRPr="00ED2E2A">
              <w:rPr>
                <w:rFonts w:ascii="Times New Roman" w:hAnsi="Times New Roman"/>
                <w:sz w:val="12"/>
                <w:szCs w:val="12"/>
              </w:rPr>
              <w:t>(расстояния приведены согласно приказу Минэнерго России от 20.05.2003 № 187 «Об утверждении глав правил устройства электроустановок»):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6BEE526" w14:textId="77777777" w:rsidR="00BF4531" w:rsidRPr="00ED2E2A" w:rsidRDefault="00BF4531" w:rsidP="00BF4531">
            <w:pPr>
              <w:spacing w:line="276" w:lineRule="auto"/>
              <w:ind w:left="-108" w:right="-11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кроны дерева</w:t>
            </w:r>
          </w:p>
          <w:p w14:paraId="1469DF43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D2E2A">
              <w:rPr>
                <w:rFonts w:ascii="Times New Roman" w:hAnsi="Times New Roman"/>
                <w:sz w:val="14"/>
                <w:szCs w:val="14"/>
              </w:rPr>
              <w:t>(м)</w:t>
            </w:r>
          </w:p>
        </w:tc>
        <w:tc>
          <w:tcPr>
            <w:tcW w:w="1134" w:type="dxa"/>
          </w:tcPr>
          <w:p w14:paraId="3CA6DBF1" w14:textId="77777777" w:rsidR="00BF4531" w:rsidRPr="00ED2E2A" w:rsidRDefault="00BF4531" w:rsidP="00BF453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</w:p>
          <w:p w14:paraId="685074C8" w14:textId="77777777" w:rsidR="00BF4531" w:rsidRPr="00ED2E2A" w:rsidRDefault="00BF4531" w:rsidP="00BF4531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D2E2A" w:rsidRPr="00ED2E2A" w14:paraId="1DE4E14A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2E3EB116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361C5C0E" w14:textId="77777777" w:rsidR="00BF4531" w:rsidRPr="00ED2E2A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79044E5D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до 20 кВ</w:t>
            </w:r>
          </w:p>
        </w:tc>
        <w:tc>
          <w:tcPr>
            <w:tcW w:w="1134" w:type="dxa"/>
          </w:tcPr>
          <w:p w14:paraId="353F385A" w14:textId="77777777" w:rsidR="00BF4531" w:rsidRPr="00ED2E2A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561A431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2E2A" w:rsidRPr="00ED2E2A" w14:paraId="457AEE67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70A3A687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138704B" w14:textId="77777777" w:rsidR="00BF4531" w:rsidRPr="00ED2E2A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7D38D2C5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35-110 кВ</w:t>
            </w:r>
          </w:p>
        </w:tc>
        <w:tc>
          <w:tcPr>
            <w:tcW w:w="1134" w:type="dxa"/>
          </w:tcPr>
          <w:p w14:paraId="07FAD47E" w14:textId="77777777" w:rsidR="00BF4531" w:rsidRPr="00ED2E2A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CB6A23E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2E2A" w:rsidRPr="00ED2E2A" w14:paraId="3D8E8E6E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1818C302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08FDD230" w14:textId="77777777" w:rsidR="00BF4531" w:rsidRPr="00ED2E2A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0C75203B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150-220 кВ</w:t>
            </w:r>
          </w:p>
        </w:tc>
        <w:tc>
          <w:tcPr>
            <w:tcW w:w="1134" w:type="dxa"/>
          </w:tcPr>
          <w:p w14:paraId="04623208" w14:textId="77777777" w:rsidR="00BF4531" w:rsidRPr="00ED2E2A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46261208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2E2A" w:rsidRPr="00ED2E2A" w14:paraId="30769FC1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20FADD6A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530D01F9" w14:textId="77777777" w:rsidR="00BF4531" w:rsidRPr="00ED2E2A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35119ED3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330-500 кВ</w:t>
            </w:r>
          </w:p>
        </w:tc>
        <w:tc>
          <w:tcPr>
            <w:tcW w:w="1134" w:type="dxa"/>
          </w:tcPr>
          <w:p w14:paraId="0006D7AD" w14:textId="77777777" w:rsidR="00BF4531" w:rsidRPr="00ED2E2A" w:rsidRDefault="00BF4531" w:rsidP="00BF453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18CC537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2E2A" w:rsidRPr="00ED2E2A" w14:paraId="17D94CEE" w14:textId="77777777" w:rsidTr="00CC0370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Merge/>
          </w:tcPr>
          <w:p w14:paraId="51DB8F3F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14:paraId="6F133F72" w14:textId="77777777" w:rsidR="00BF4531" w:rsidRPr="00ED2E2A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</w:tcPr>
          <w:p w14:paraId="5075F744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750 кВ</w:t>
            </w:r>
          </w:p>
        </w:tc>
        <w:tc>
          <w:tcPr>
            <w:tcW w:w="1134" w:type="dxa"/>
          </w:tcPr>
          <w:p w14:paraId="589BD979" w14:textId="77777777" w:rsidR="00BF4531" w:rsidRPr="00ED2E2A" w:rsidRDefault="00BF4531" w:rsidP="00BF453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DF2D4C4" w14:textId="77777777" w:rsidR="00BF4531" w:rsidRPr="00ED2E2A" w:rsidRDefault="00BF4531" w:rsidP="00BF453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D2E2A" w:rsidRPr="00ED2E2A" w14:paraId="3E17CBBA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gridSpan w:val="5"/>
          </w:tcPr>
          <w:p w14:paraId="06690554" w14:textId="77777777" w:rsidR="00BF4531" w:rsidRPr="00ED2E2A" w:rsidRDefault="00BF4531" w:rsidP="00BF4531">
            <w:pPr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u w:val="single"/>
              </w:rPr>
              <w:t>Примечание:</w:t>
            </w:r>
          </w:p>
          <w:p w14:paraId="05FE2A35" w14:textId="77777777" w:rsidR="00BF4531" w:rsidRPr="00ED2E2A" w:rsidRDefault="00BF4531" w:rsidP="00BF4531">
            <w:pPr>
              <w:numPr>
                <w:ilvl w:val="0"/>
                <w:numId w:val="23"/>
              </w:numPr>
              <w:spacing w:after="200" w:line="240" w:lineRule="auto"/>
              <w:ind w:left="174" w:hanging="174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деревья, высаживаемые у зданий, не должны препятствовать инсоляции и освещенности общественных и жилых помещений с учетом нормируемой продолжительности непрерывной инсоляции для помещений жилых зданий.</w:t>
            </w:r>
          </w:p>
          <w:p w14:paraId="02A5D9B2" w14:textId="77777777" w:rsidR="00BF4531" w:rsidRPr="00ED2E2A" w:rsidRDefault="00BF4531" w:rsidP="00BF4531">
            <w:pPr>
              <w:numPr>
                <w:ilvl w:val="0"/>
                <w:numId w:val="23"/>
              </w:numPr>
              <w:spacing w:after="200" w:line="240" w:lineRule="auto"/>
              <w:ind w:left="174" w:hanging="174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 не менее 500 мм;</w:t>
            </w:r>
          </w:p>
          <w:p w14:paraId="2F9D3C1C" w14:textId="77777777" w:rsidR="00BF4531" w:rsidRPr="00ED2E2A" w:rsidRDefault="00BF4531" w:rsidP="00BF4531">
            <w:pPr>
              <w:numPr>
                <w:ilvl w:val="0"/>
                <w:numId w:val="23"/>
              </w:numPr>
              <w:spacing w:after="200" w:line="240" w:lineRule="auto"/>
              <w:ind w:left="174" w:hanging="174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при устройстве защитных прикорневых барьеров (не более чем с двух сторон от ствола) в зависимости от высоты кроны деревьев их высадку допускается проводить на расстоянии от инженерных сетей и бордюров улиц и дорог, м, не менее 0,5 - для деревьев с высотой кроны менее 5 м; 1 - для деревьев с высотой кроны от 5 до 20 м.</w:t>
            </w:r>
          </w:p>
        </w:tc>
      </w:tr>
    </w:tbl>
    <w:p w14:paraId="31EF68FA" w14:textId="77777777" w:rsidR="00BF4531" w:rsidRPr="00ED2E2A" w:rsidRDefault="00BF4531" w:rsidP="00BF4531">
      <w:pPr>
        <w:spacing w:line="276" w:lineRule="auto"/>
        <w:ind w:right="-1"/>
        <w:jc w:val="left"/>
        <w:rPr>
          <w:rFonts w:ascii="Times New Roman" w:hAnsi="Times New Roman"/>
          <w:sz w:val="20"/>
          <w:szCs w:val="20"/>
        </w:rPr>
      </w:pPr>
    </w:p>
    <w:p w14:paraId="489B0075" w14:textId="77777777" w:rsidR="00BF4531" w:rsidRPr="00ED2E2A" w:rsidRDefault="00BF4531" w:rsidP="007D4719">
      <w:pPr>
        <w:spacing w:line="276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ED2E2A">
        <w:rPr>
          <w:rFonts w:ascii="Times New Roman" w:hAnsi="Times New Roman"/>
          <w:sz w:val="20"/>
          <w:szCs w:val="20"/>
        </w:rPr>
        <w:t>Таблица 5 «Стандартные размеры ям и траншей для посадки деревьев и кустарников для учета при озеленении существующих территорий общего пользования, дворовых территорий»</w:t>
      </w:r>
    </w:p>
    <w:tbl>
      <w:tblPr>
        <w:tblStyle w:val="-36"/>
        <w:tblW w:w="922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84"/>
        <w:gridCol w:w="5103"/>
        <w:gridCol w:w="1843"/>
        <w:gridCol w:w="1984"/>
        <w:gridCol w:w="8"/>
      </w:tblGrid>
      <w:tr w:rsidR="00ED2E2A" w:rsidRPr="00ED2E2A" w14:paraId="6CB25324" w14:textId="77777777" w:rsidTr="00CC03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3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  <w:vAlign w:val="center"/>
          </w:tcPr>
          <w:p w14:paraId="7D6D66D6" w14:textId="77777777" w:rsidR="00BF4531" w:rsidRPr="00ED2E2A" w:rsidRDefault="00BF4531" w:rsidP="00BF4531">
            <w:pPr>
              <w:spacing w:line="276" w:lineRule="auto"/>
              <w:ind w:left="-107"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pacing w:val="2"/>
                <w:sz w:val="16"/>
                <w:szCs w:val="16"/>
                <w:shd w:val="clear" w:color="auto" w:fill="FFFFFF"/>
              </w:rPr>
              <w:t>№ п/п</w:t>
            </w:r>
          </w:p>
        </w:tc>
        <w:tc>
          <w:tcPr>
            <w:tcW w:w="5103" w:type="dxa"/>
            <w:vAlign w:val="center"/>
          </w:tcPr>
          <w:p w14:paraId="690F13E1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>Группа посадочного материала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27A8D90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 xml:space="preserve">Ком </w:t>
            </w:r>
          </w:p>
          <w:p w14:paraId="3295733A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ED2E2A">
              <w:rPr>
                <w:rFonts w:ascii="Times New Roman" w:eastAsia="Times New Roman" w:hAnsi="Times New Roman"/>
                <w:sz w:val="12"/>
                <w:szCs w:val="12"/>
              </w:rPr>
              <w:t>(м)</w:t>
            </w:r>
          </w:p>
        </w:tc>
        <w:tc>
          <w:tcPr>
            <w:tcW w:w="1984" w:type="dxa"/>
            <w:vAlign w:val="center"/>
          </w:tcPr>
          <w:p w14:paraId="2A724E77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>Яма или траншея</w:t>
            </w:r>
          </w:p>
          <w:p w14:paraId="7E390644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2"/>
                <w:szCs w:val="12"/>
              </w:rPr>
            </w:pPr>
            <w:r w:rsidRPr="00ED2E2A">
              <w:rPr>
                <w:rFonts w:ascii="Times New Roman" w:eastAsia="Times New Roman" w:hAnsi="Times New Roman"/>
                <w:sz w:val="12"/>
                <w:szCs w:val="12"/>
              </w:rPr>
              <w:t>(м)</w:t>
            </w:r>
          </w:p>
        </w:tc>
      </w:tr>
      <w:tr w:rsidR="00ED2E2A" w:rsidRPr="00ED2E2A" w14:paraId="128A773A" w14:textId="77777777" w:rsidTr="00CC0370">
        <w:trPr>
          <w:gridAfter w:val="1"/>
          <w:wAfter w:w="8" w:type="dxa"/>
          <w:trHeight w:val="8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102C7069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  <w:vAlign w:val="center"/>
          </w:tcPr>
          <w:p w14:paraId="13E12804" w14:textId="77777777" w:rsidR="00BF4531" w:rsidRPr="00ED2E2A" w:rsidRDefault="00BF4531" w:rsidP="00BF453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Деревья и кустарники с круглым комом земли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FC8D9F3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d = 0,5; h = 0,4</w:t>
            </w:r>
          </w:p>
          <w:p w14:paraId="175E1779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d = 0,8; h = 0,6</w:t>
            </w:r>
          </w:p>
          <w:p w14:paraId="0FB7286B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d = 1,2; h = 0,8</w:t>
            </w:r>
          </w:p>
          <w:p w14:paraId="009651D7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d = 1,6; h = 0,8</w:t>
            </w:r>
          </w:p>
          <w:p w14:paraId="21CE44BA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tcW w:w="1984" w:type="dxa"/>
            <w:vAlign w:val="center"/>
          </w:tcPr>
          <w:p w14:paraId="012F6014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d = 1; h = 0,65</w:t>
            </w:r>
          </w:p>
          <w:p w14:paraId="11858957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d = 1,3; h = 0,85</w:t>
            </w:r>
          </w:p>
          <w:p w14:paraId="4AF294ED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d = 1,7; h = 1,15</w:t>
            </w:r>
          </w:p>
          <w:p w14:paraId="57482C47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d = 2,1; h = 1,15</w:t>
            </w:r>
          </w:p>
          <w:p w14:paraId="06D77404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</w:tr>
      <w:tr w:rsidR="00ED2E2A" w:rsidRPr="00ED2E2A" w14:paraId="30DA8DB3" w14:textId="77777777" w:rsidTr="00CC03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650CA144" w14:textId="77777777" w:rsidR="00BF4531" w:rsidRPr="00ED2E2A" w:rsidRDefault="00BF4531" w:rsidP="00BF4531">
            <w:pPr>
              <w:spacing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3" w:type="dxa"/>
            <w:vAlign w:val="center"/>
          </w:tcPr>
          <w:p w14:paraId="3093AC8F" w14:textId="77777777" w:rsidR="00BF4531" w:rsidRPr="00ED2E2A" w:rsidRDefault="00BF4531" w:rsidP="00BF453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Деревья и кустарники с квадратным комом земли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C4FB148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0,5 x 0,5 x 0,4</w:t>
            </w:r>
          </w:p>
          <w:p w14:paraId="0850EE00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0,8 x 0,8 x 0,5</w:t>
            </w:r>
          </w:p>
          <w:p w14:paraId="23C73D7C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1,0 x 1,0 x 0,6</w:t>
            </w:r>
          </w:p>
          <w:p w14:paraId="2D8E7C77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1,3 x 1,3 x 0,6</w:t>
            </w:r>
          </w:p>
          <w:p w14:paraId="4E49A078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1,5 x 1,5 x 0,65</w:t>
            </w:r>
          </w:p>
          <w:p w14:paraId="799E011E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1,7 x 1,7 x 0,65</w:t>
            </w:r>
          </w:p>
          <w:p w14:paraId="3D9DE0D2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tcW w:w="1984" w:type="dxa"/>
            <w:vAlign w:val="center"/>
          </w:tcPr>
          <w:p w14:paraId="6CC6BB1E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1,4 x 1,4 x 0,65</w:t>
            </w:r>
          </w:p>
          <w:p w14:paraId="1F055E25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1,7 x 1,7 x 0,75</w:t>
            </w:r>
          </w:p>
          <w:p w14:paraId="2BF968D1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1,9 x 1,9 x 0,85</w:t>
            </w:r>
          </w:p>
          <w:p w14:paraId="1A36D652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2,2 x 2,2 x 0,85</w:t>
            </w:r>
          </w:p>
          <w:p w14:paraId="44C8CAB3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2,4 x 2,4 x 0,9</w:t>
            </w:r>
          </w:p>
          <w:p w14:paraId="661516BB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2,6 x 2,6 x 0,9</w:t>
            </w:r>
          </w:p>
          <w:p w14:paraId="5215FEBE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</w:tr>
      <w:tr w:rsidR="00ED2E2A" w:rsidRPr="00ED2E2A" w14:paraId="711CBA46" w14:textId="77777777" w:rsidTr="00CC0370">
        <w:trPr>
          <w:gridAfter w:val="1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4B7ADB3A" w14:textId="77777777" w:rsidR="00BF4531" w:rsidRPr="00ED2E2A" w:rsidRDefault="00BF4531" w:rsidP="00BF4531">
            <w:pPr>
              <w:spacing w:after="200"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14:paraId="433919AF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 xml:space="preserve">Деревья лиственные с обнаженной корневой системой (без кома) при посадке в ямы </w:t>
            </w:r>
          </w:p>
          <w:p w14:paraId="009B31B5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CCEAC24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7FAED48A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d = 0,7; h = 0,7</w:t>
            </w:r>
          </w:p>
        </w:tc>
      </w:tr>
      <w:tr w:rsidR="00ED2E2A" w:rsidRPr="00ED2E2A" w14:paraId="001F4D80" w14:textId="77777777" w:rsidTr="00CC03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76231147" w14:textId="77777777" w:rsidR="00BF4531" w:rsidRPr="00ED2E2A" w:rsidRDefault="00BF4531" w:rsidP="00BF4531">
            <w:pPr>
              <w:spacing w:after="200"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14:paraId="3A5AC8C1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>Деревья лиственные с обнаженной корневой системой (без кома) при посадке в ямы с внесением многокомпонентного искусственного почвогрунта заводского изготовления</w:t>
            </w:r>
          </w:p>
          <w:p w14:paraId="47D4669C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A7147FD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26E37C2B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d = 1,0; h = 0,8</w:t>
            </w:r>
          </w:p>
        </w:tc>
      </w:tr>
      <w:tr w:rsidR="00ED2E2A" w:rsidRPr="00ED2E2A" w14:paraId="25B4C529" w14:textId="77777777" w:rsidTr="00CC0370">
        <w:trPr>
          <w:gridAfter w:val="1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4BECCCBD" w14:textId="77777777" w:rsidR="00BF4531" w:rsidRPr="00ED2E2A" w:rsidRDefault="00BF4531" w:rsidP="00BF4531">
            <w:pPr>
              <w:spacing w:after="200"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14:paraId="56775311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>Кустарники с обнаженной корневой системой (без кома) при посадке в ямы с внесением многокомпонентного искусственного почвогрунта заводского изготовления</w:t>
            </w:r>
          </w:p>
          <w:p w14:paraId="3ABA8453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0733321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7E7D3DB2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d = 0,5; h = 0,5</w:t>
            </w:r>
          </w:p>
        </w:tc>
      </w:tr>
      <w:tr w:rsidR="00ED2E2A" w:rsidRPr="00ED2E2A" w14:paraId="1582E87C" w14:textId="77777777" w:rsidTr="00CC037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22FC7429" w14:textId="77777777" w:rsidR="00BF4531" w:rsidRPr="00ED2E2A" w:rsidRDefault="00BF4531" w:rsidP="00BF4531">
            <w:pPr>
              <w:spacing w:after="200"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14:paraId="4A01208F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>Кустарники с обнаженной корневой системой (без кома) при посадке в ямы с внесением растительной земли</w:t>
            </w:r>
          </w:p>
          <w:p w14:paraId="284AFBB9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FA79FA7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3CA4B364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0,6 x 0,5</w:t>
            </w:r>
          </w:p>
        </w:tc>
      </w:tr>
      <w:tr w:rsidR="00ED2E2A" w:rsidRPr="00ED2E2A" w14:paraId="5479C0AF" w14:textId="77777777" w:rsidTr="00CC0370">
        <w:trPr>
          <w:gridAfter w:val="1"/>
          <w:wAfter w:w="8" w:type="dxa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dxa"/>
          </w:tcPr>
          <w:p w14:paraId="5A1D98C3" w14:textId="77777777" w:rsidR="00BF4531" w:rsidRPr="00ED2E2A" w:rsidRDefault="00BF4531" w:rsidP="00BF4531">
            <w:pPr>
              <w:spacing w:after="200" w:line="276" w:lineRule="auto"/>
              <w:ind w:right="3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E2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14:paraId="3C7A6820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>Кустарники с обнаженной корневой системой (без кома) при посадке в траншеи однорядную живую изгородь и вьющихся в траншеи двухрядную живую изгородь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EF9740F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2E2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14:paraId="02E63487" w14:textId="77777777" w:rsidR="00BF4531" w:rsidRPr="00ED2E2A" w:rsidRDefault="00BF4531" w:rsidP="00BF45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D2E2A">
              <w:rPr>
                <w:rFonts w:ascii="Times New Roman" w:eastAsia="Times New Roman" w:hAnsi="Times New Roman"/>
                <w:sz w:val="16"/>
                <w:szCs w:val="16"/>
              </w:rPr>
              <w:t>0,7 x 0,5</w:t>
            </w:r>
          </w:p>
        </w:tc>
      </w:tr>
      <w:tr w:rsidR="00ED2E2A" w:rsidRPr="00ED2E2A" w14:paraId="7974F5E4" w14:textId="77777777" w:rsidTr="00CC0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2" w:type="dxa"/>
            <w:gridSpan w:val="5"/>
          </w:tcPr>
          <w:p w14:paraId="5DE1E8C5" w14:textId="77777777" w:rsidR="00BF4531" w:rsidRPr="00ED2E2A" w:rsidRDefault="00BF4531" w:rsidP="00BF4531">
            <w:pPr>
              <w:spacing w:line="276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D2E2A">
              <w:rPr>
                <w:rFonts w:ascii="Times New Roman" w:hAnsi="Times New Roman"/>
                <w:sz w:val="16"/>
                <w:szCs w:val="16"/>
                <w:u w:val="single"/>
              </w:rPr>
              <w:t>Примечание:</w:t>
            </w:r>
          </w:p>
          <w:p w14:paraId="3EABAD53" w14:textId="77777777" w:rsidR="00BF4531" w:rsidRPr="00ED2E2A" w:rsidRDefault="00BF4531" w:rsidP="00BF4531">
            <w:pPr>
              <w:numPr>
                <w:ilvl w:val="0"/>
                <w:numId w:val="24"/>
              </w:numPr>
              <w:spacing w:after="200" w:line="240" w:lineRule="auto"/>
              <w:ind w:left="175" w:hanging="175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После выкопки ям и траншей стенки и дно выравнивают и зачищают, рядом складывают запас либо плодородного слоя почвы, имевшегося на объекте, либо многокомпонентного искусственного почвогрунта заводского изготовления для засыпки корневой системы. </w:t>
            </w:r>
          </w:p>
          <w:p w14:paraId="5B25283C" w14:textId="77777777" w:rsidR="00BF4531" w:rsidRPr="00ED2E2A" w:rsidRDefault="00BF4531" w:rsidP="00BF4531">
            <w:pPr>
              <w:numPr>
                <w:ilvl w:val="0"/>
                <w:numId w:val="24"/>
              </w:numPr>
              <w:spacing w:after="200" w:line="240" w:lineRule="auto"/>
              <w:ind w:left="175" w:hanging="175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Траншеи под живую изгородь засыпают плодородным слоем или многокомпонентным искусственным почвогрунтом заводского изготовления на 3/4 объема, остальная часть складируется рядом. </w:t>
            </w:r>
          </w:p>
          <w:p w14:paraId="3B8572E5" w14:textId="77777777" w:rsidR="00BF4531" w:rsidRPr="00ED2E2A" w:rsidRDefault="00BF4531" w:rsidP="00BF4531">
            <w:pPr>
              <w:numPr>
                <w:ilvl w:val="0"/>
                <w:numId w:val="24"/>
              </w:numPr>
              <w:spacing w:after="200" w:line="240" w:lineRule="auto"/>
              <w:ind w:left="175" w:hanging="175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 xml:space="preserve">Для посадки кустарников группами следует создавать общий котлован в пределах границ, определяемых проектом. Котлован заполняют многокомпонентным искусственным почвогрунтом заводского изготовления полностью с запасом на осадку. </w:t>
            </w:r>
          </w:p>
          <w:p w14:paraId="099580A7" w14:textId="77777777" w:rsidR="00BF4531" w:rsidRPr="00ED2E2A" w:rsidRDefault="00BF4531" w:rsidP="00BF4531">
            <w:pPr>
              <w:numPr>
                <w:ilvl w:val="0"/>
                <w:numId w:val="24"/>
              </w:numPr>
              <w:spacing w:after="200" w:line="240" w:lineRule="auto"/>
              <w:ind w:left="175" w:hanging="175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Для посадки кустарников группами следует создавать общий котлован в пределах границ, определяемых проектом. Котлован заполняют растительной землей полностью с запасом на осадку. </w:t>
            </w:r>
          </w:p>
          <w:p w14:paraId="477548C1" w14:textId="77777777" w:rsidR="00BF4531" w:rsidRPr="00ED2E2A" w:rsidRDefault="00BF4531" w:rsidP="00BF4531">
            <w:pPr>
              <w:numPr>
                <w:ilvl w:val="0"/>
                <w:numId w:val="24"/>
              </w:numPr>
              <w:spacing w:after="200" w:line="240" w:lineRule="auto"/>
              <w:ind w:left="175" w:hanging="175"/>
              <w:contextualSpacing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D2E2A">
              <w:rPr>
                <w:rFonts w:ascii="Times New Roman" w:hAnsi="Times New Roman"/>
                <w:sz w:val="16"/>
                <w:szCs w:val="16"/>
              </w:rPr>
              <w:t>В случае посадки деревьев на запечатанных воздухо- и водонепроницаемыми покрытиями местах размер ее незапечатанной поверхности должен быть не менее 2,0 x 2,0 м.</w:t>
            </w:r>
            <w:r w:rsidRPr="00ED2E2A">
              <w:rPr>
                <w:rFonts w:ascii="Times New Roman" w:hAnsi="Times New Roman"/>
                <w:i/>
                <w:iCs/>
                <w:sz w:val="12"/>
                <w:szCs w:val="12"/>
              </w:rPr>
              <w:t xml:space="preserve"> </w:t>
            </w:r>
          </w:p>
        </w:tc>
      </w:tr>
    </w:tbl>
    <w:p w14:paraId="53C5573E" w14:textId="77777777" w:rsidR="00CA294F" w:rsidRPr="00ED2E2A" w:rsidRDefault="00CA294F" w:rsidP="00CA294F">
      <w:pPr>
        <w:tabs>
          <w:tab w:val="left" w:pos="993"/>
        </w:tabs>
        <w:spacing w:after="20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2A1AAB" w14:textId="52454E3F" w:rsidR="00CA294F" w:rsidRPr="00613E93" w:rsidRDefault="00613E93" w:rsidP="00613E93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3)</w:t>
      </w:r>
      <w:r w:rsidR="00ED2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05F85" w:rsidRPr="00613E93">
        <w:rPr>
          <w:rFonts w:ascii="Times New Roman" w:eastAsia="Times New Roman" w:hAnsi="Times New Roman"/>
          <w:b/>
          <w:sz w:val="24"/>
          <w:szCs w:val="24"/>
          <w:lang w:eastAsia="ru-RU"/>
        </w:rPr>
        <w:t>Главу II «Требования к объектам и элементам благоустройства</w:t>
      </w:r>
      <w:r w:rsidR="00051B02">
        <w:rPr>
          <w:rFonts w:ascii="Times New Roman" w:eastAsia="Times New Roman" w:hAnsi="Times New Roman"/>
          <w:b/>
          <w:sz w:val="24"/>
          <w:szCs w:val="24"/>
          <w:lang w:eastAsia="ru-RU"/>
        </w:rPr>
        <w:t>» дополнить статьей 27.4</w:t>
      </w:r>
      <w:r w:rsidR="00B05F85" w:rsidRPr="00613E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«Крышное и вертикальное оз</w:t>
      </w:r>
      <w:r w:rsidR="00CB54BA">
        <w:rPr>
          <w:rFonts w:ascii="Times New Roman" w:eastAsia="Times New Roman" w:hAnsi="Times New Roman"/>
          <w:b/>
          <w:sz w:val="24"/>
          <w:szCs w:val="24"/>
          <w:lang w:eastAsia="ru-RU"/>
        </w:rPr>
        <w:t>еленение» следующего содержания</w:t>
      </w:r>
      <w:r w:rsidR="00CA294F" w:rsidRPr="00613E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54B0C7D4" w14:textId="20BE0553" w:rsidR="00CA294F" w:rsidRPr="00521B9A" w:rsidRDefault="00CA294F" w:rsidP="00521B9A">
      <w:pPr>
        <w:tabs>
          <w:tab w:val="left" w:pos="993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419E3C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521B9A">
        <w:rPr>
          <w:rFonts w:ascii="Times New Roman" w:hAnsi="Times New Roman"/>
          <w:sz w:val="24"/>
          <w:szCs w:val="24"/>
        </w:rPr>
        <w:t xml:space="preserve">1. Стационарное крышное озеленение может быть предусмотрено при проектировании новых, реконструкции и капитальном ремонте существующих объектов капитального строительства, имеющих неэксплуатируемую крышу с уклоном не более 45 градусов. Предпочтение отдается объектам капитального строительства с горизонтальной или малоуклонной (уклон не более 3%) крышей. </w:t>
      </w:r>
    </w:p>
    <w:p w14:paraId="3860571D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Мобильное или смешанное (стационарное и мобильное) крышное озеленение предусматривается при проектировании новых, реконструкции и капитальном ремонте существующих объектов капитального строительства любого назначения, имеющих эксплуатируемую крышу с архитектурно-ландшафтными объектами. </w:t>
      </w:r>
    </w:p>
    <w:p w14:paraId="62FABBEA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2.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прочности, устойчивости и деформативности существующих несущих конструкций. </w:t>
      </w:r>
    </w:p>
    <w:p w14:paraId="4807EBAE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При недостаточной несущей способности конструкций реконструируемого или капитально ремонтируемого объекта может быть предусмотрено их усиление, целесообразность которого подтверждается технико-экономическим обоснованием. </w:t>
      </w:r>
    </w:p>
    <w:p w14:paraId="72E94CB9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3. Стационарное, мобильное и смешанное вертикальное озеленение предусматривается при разработке проектов строительства, реконструкции и капитального ремонта объектов капитального строительства любого назначения, их фрагментов, если эти объекты капитального строительства имеют фасады или широкие (шириной не менее 5 м) плоскости наружных стен без проемов. Высота вертикального озеленения ограничивается тремя этажами. </w:t>
      </w:r>
    </w:p>
    <w:p w14:paraId="7B313F3A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4.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озеленения. </w:t>
      </w:r>
    </w:p>
    <w:p w14:paraId="2B53952C" w14:textId="77777777" w:rsidR="00521B9A" w:rsidRPr="00051B02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5. </w:t>
      </w:r>
      <w:r w:rsidRPr="00051B02">
        <w:rPr>
          <w:rFonts w:ascii="Times New Roman" w:hAnsi="Times New Roman"/>
          <w:sz w:val="24"/>
          <w:szCs w:val="24"/>
        </w:rPr>
        <w:t xml:space="preserve">Крышное и вертикальное озеленение не включается в компенсационное озеленение. </w:t>
      </w:r>
    </w:p>
    <w:p w14:paraId="408E91A0" w14:textId="77777777" w:rsidR="00521B9A" w:rsidRPr="00051B02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51B02">
        <w:rPr>
          <w:rFonts w:ascii="Times New Roman" w:hAnsi="Times New Roman"/>
          <w:sz w:val="24"/>
          <w:szCs w:val="24"/>
        </w:rPr>
        <w:t xml:space="preserve">6. При строительстве допускается размещение площадок озеленения на крышах многоквартирных домов, которые учитываются при расчете показателей минимальной обеспеченности объектами и элементами благоустройства только в случаях, если: </w:t>
      </w:r>
    </w:p>
    <w:p w14:paraId="38757C65" w14:textId="52FED6C1" w:rsidR="00521B9A" w:rsidRPr="00051B02" w:rsidRDefault="007D4719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51B02">
        <w:rPr>
          <w:rFonts w:ascii="Times New Roman" w:hAnsi="Times New Roman"/>
          <w:sz w:val="24"/>
          <w:szCs w:val="24"/>
        </w:rPr>
        <w:t>-</w:t>
      </w:r>
      <w:r w:rsidR="00521B9A" w:rsidRPr="00051B02">
        <w:rPr>
          <w:rFonts w:ascii="Times New Roman" w:hAnsi="Times New Roman"/>
          <w:sz w:val="24"/>
          <w:szCs w:val="24"/>
        </w:rPr>
        <w:t xml:space="preserve">крыша планируется для преимущественного и неограниченного пользования всеми жителями многоквартирного дома (группы домов), в том числе маломобильными группами населения; </w:t>
      </w:r>
    </w:p>
    <w:p w14:paraId="0E31FD4B" w14:textId="15819856" w:rsidR="00521B9A" w:rsidRPr="00051B02" w:rsidRDefault="007D4719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051B02">
        <w:rPr>
          <w:rFonts w:ascii="Times New Roman" w:hAnsi="Times New Roman"/>
          <w:sz w:val="24"/>
          <w:szCs w:val="24"/>
        </w:rPr>
        <w:t>-</w:t>
      </w:r>
      <w:r w:rsidR="00521B9A" w:rsidRPr="00051B02">
        <w:rPr>
          <w:rFonts w:ascii="Times New Roman" w:hAnsi="Times New Roman"/>
          <w:sz w:val="24"/>
          <w:szCs w:val="24"/>
        </w:rPr>
        <w:t xml:space="preserve">планируется благоустройство крыши подземного объекта капитального строительства (его подземной части). </w:t>
      </w:r>
    </w:p>
    <w:p w14:paraId="2ECEEE7A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7. При проектировании крышного и вертикального озеленения предусматриваются: обеспечение безопасности крепления и использования грунтового покрытия, контейнеров, вазонов и пр., водоотвод в теплое время года, гидро- и пароизоляция конструкций и помещений, теплозащитные качества наружных ограждений объектов капитального строительства, на которых размещены указанные виды озеленения. </w:t>
      </w:r>
    </w:p>
    <w:p w14:paraId="539F9C0E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8.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решеток, систем вертикальных стержней или тросов, точечных консолей-опор для кашпо и т.п. </w:t>
      </w:r>
    </w:p>
    <w:p w14:paraId="2D32A7D8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lastRenderedPageBreak/>
        <w:t xml:space="preserve">При размещении таких конструкций необходимо учитывать обеспечение наличия воздушного зазора между растениями и фасадом. Величина воздушного зазора зависит от вида используемых растений, но не менее 20 см. </w:t>
      </w:r>
    </w:p>
    <w:p w14:paraId="0B5DCC62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9.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требований. </w:t>
      </w:r>
    </w:p>
    <w:p w14:paraId="287686F2" w14:textId="77777777" w:rsidR="00521B9A" w:rsidRPr="00521B9A" w:rsidRDefault="00521B9A" w:rsidP="00521B9A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521B9A">
        <w:rPr>
          <w:rFonts w:ascii="Times New Roman" w:hAnsi="Times New Roman"/>
          <w:sz w:val="24"/>
          <w:szCs w:val="24"/>
        </w:rPr>
        <w:t xml:space="preserve">10. При размещении на крыше объекта капитального строительства озелененных рекреационных площадок, садов, кафе и других ландшафтно-архитектурных объектов расстояние между ними и выпусками вентиляции, не имеющими фильтров для очистки отработанного воздуха, устанавливают не менее 15 м. Роль контурного ограждения указанных объектов может выполнять металлический или железобетонный парапет высотой не менее 1 м. На металлических парапетах устанавливается сетчатое металлическое ограждение.»; </w:t>
      </w:r>
    </w:p>
    <w:p w14:paraId="624E09C8" w14:textId="77777777" w:rsidR="00CA294F" w:rsidRPr="00CA294F" w:rsidRDefault="00CA294F" w:rsidP="00CA294F">
      <w:pPr>
        <w:pStyle w:val="ac"/>
        <w:tabs>
          <w:tab w:val="left" w:pos="993"/>
        </w:tabs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C9666E" w14:textId="6360760B" w:rsidR="00D04197" w:rsidRPr="00613E93" w:rsidRDefault="00613E93" w:rsidP="00613E93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3E93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35 «Ввод в эксплуатацию детских, игровых, спортивных (физкультурно-оздоровительных) площадок и их содержание» изложить в следующей редакции:</w:t>
      </w:r>
    </w:p>
    <w:p w14:paraId="708905BB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 установке нового оборудования детских, игровых, спортивных (физкультурно-оздоровительных) площадок (далее - площадок), место их размещения согласовывается с администрацией муниципального образования.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- Главное управление содержания территорий Московской области (далее - ГУСТ Московской области). </w:t>
      </w:r>
    </w:p>
    <w:p w14:paraId="53ADCB26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2. Монтаж оборудования должен производиться в соответствии с инструкцией изготовителя, организациями, имеющими опыт и профессионально осуществляющими данный вид работ. </w:t>
      </w:r>
    </w:p>
    <w:p w14:paraId="4D574027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3. Лицо, ответственное за эксплуатацию оборудования площадки (при его отсутствии - собственник, правообладатель оборудования) осуществляет контроль за ходом производства работ по установке (монтажу) оборудования. </w:t>
      </w:r>
    </w:p>
    <w:p w14:paraId="2744FFB8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При вводе оборудования площадки в эксплуатацию присутствуют представители муниципального образования, составляется акт ввода в эксплуатацию объекта. Копия акта направляется в ГУСТ Московской области. </w:t>
      </w:r>
    </w:p>
    <w:p w14:paraId="1D1310BC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5. Площадка вносится органом местного самоуправления муниципального образования в Реестр детских, игровых, спортивных (физкультурно-оздоровительных) площадок муниципального образования. </w:t>
      </w:r>
    </w:p>
    <w:p w14:paraId="7F75BC6F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6. 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т.д.) информирует об изменениях ГУСТ Московской области. </w:t>
      </w:r>
    </w:p>
    <w:p w14:paraId="62CADABE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7. Оборудование (отдельные элементы или комплекты), установленное (устанавливаемое) на площадках, а также покрытие площадок должны соответствовать государственным стандартам, требованиям безопасности, иметь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документацию. </w:t>
      </w:r>
    </w:p>
    <w:p w14:paraId="1B36A4EF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8. Оборудование площадки, установленное после 2013 года должно иметь паспорт, представляемый изготовителем оборудования. На оборудование площадки, установленное до 2013 года, лицо, его эксплуатирующее, составляет паспорт. </w:t>
      </w:r>
    </w:p>
    <w:p w14:paraId="1A622C9C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9. Содержание оборудования и покрытия площадок осуществляется в соответствии с рекомендациями изготовителя и/или требованиями, установленными государственными стандартами и настоящим Законом. </w:t>
      </w:r>
    </w:p>
    <w:p w14:paraId="43561099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10. Лицо, эксплуатирующее площадку, является ответственным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документации и информационное обеспечение безопасности площадки. </w:t>
      </w:r>
    </w:p>
    <w:p w14:paraId="57C792B3" w14:textId="63F00794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11. В случае, если лицо, эксплуатирующее площадку, отсутствует, контроль за техническим состоянием оборудования и покрытия площадки, техническим обслуживанием и ремонтом, наличием и </w:t>
      </w:r>
      <w:r w:rsidR="00FC2E8C" w:rsidRPr="00B43286">
        <w:rPr>
          <w:rFonts w:ascii="Times New Roman" w:eastAsia="Times New Roman" w:hAnsi="Times New Roman"/>
          <w:sz w:val="24"/>
          <w:szCs w:val="24"/>
          <w:lang w:eastAsia="ru-RU"/>
        </w:rPr>
        <w:t>состоянием документации,</w:t>
      </w: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информационным обеспечением безопасности площадки </w:t>
      </w: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осуществляет правообладатель земельного участка, на котором она расположена. </w:t>
      </w:r>
    </w:p>
    <w:p w14:paraId="1E53C40E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12. Территория площадки и прилегающая территория ежедневно очищаются от загрязнений и посторонних предметов. Своевременно производится обрезка деревьев, кустарника и скос травы. </w:t>
      </w:r>
    </w:p>
    <w:p w14:paraId="0E951D90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13. Дорожки, ограждения и калитки, скамейки, урны должны быть окрашены и находиться в исправном состоянии. Урны очищаются в утренние часы, а в течение дня - по мере необходимости, но не реже одного раза в сутки. </w:t>
      </w:r>
    </w:p>
    <w:p w14:paraId="099BD3F0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14.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 </w:t>
      </w:r>
    </w:p>
    <w:p w14:paraId="3A1E61A0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15. На площадке и прилегающей к ней территории не должно быть загрязнений или посторонних предметов, о которые можно споткнуться и/или получить травму. </w:t>
      </w:r>
    </w:p>
    <w:p w14:paraId="3A93FCE2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16. Лицо, эксплуатирующее площадку, должно в течение суток представлять в ГУСТ Московской области и в орган местного самоуправления информацию о травмах (несчастных случаях), полученных на площадке. </w:t>
      </w:r>
    </w:p>
    <w:p w14:paraId="5A59480F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17. Контроль за техническим состоянием оборудования площадок включает: </w:t>
      </w:r>
    </w:p>
    <w:p w14:paraId="2E2E5F1C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а) первичный осмотр и проверку оборудования перед вводом в эксплуатацию; </w:t>
      </w:r>
    </w:p>
    <w:p w14:paraId="44039215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б) визуальный осмотр, который позволяет обнаружить очевидные неисправности и посторонние предметы, представляющие опасности, вызванные пользованием оборудования, климатическими условиями, актами вандализма; </w:t>
      </w:r>
    </w:p>
    <w:p w14:paraId="58081275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 </w:t>
      </w:r>
    </w:p>
    <w:p w14:paraId="48B902BF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г) основной осмотр - представляет собой осмотр для целей оценки соответствия технического состояния оборудования требованиям безопасности. </w:t>
      </w:r>
    </w:p>
    <w:p w14:paraId="7CAB36F8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18. Периодичность регулярного визуального осмотра устанавливает собственник на основе учета условий эксплуатации. </w:t>
      </w:r>
    </w:p>
    <w:p w14:paraId="4F68C346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Визуальный осмотр оборудования площадок, подвергающихся интенсивному использованию, проводится ежедневно. </w:t>
      </w:r>
    </w:p>
    <w:p w14:paraId="011845F3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19. Функциональный осмотр проводится с периодичностью один раз в 1-3 месяца,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 </w:t>
      </w:r>
    </w:p>
    <w:p w14:paraId="1B4035E0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20. Основной осмотр проводится раз в год. </w:t>
      </w:r>
    </w:p>
    <w:p w14:paraId="095F8781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 </w:t>
      </w:r>
    </w:p>
    <w:p w14:paraId="30DE1686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 </w:t>
      </w:r>
    </w:p>
    <w:p w14:paraId="5312ECC8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21. В целях контроля периодичности, полноты и правильности выполняемых работ при осмотрах различного вида лицом, осуществляющим эксплуатацию площадки, должны быть разработаны графики проведения осмотров. </w:t>
      </w:r>
    </w:p>
    <w:p w14:paraId="18128B8A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22.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прекратить, либо оборудование должно быть демонтировано и удалено с площадки. </w:t>
      </w:r>
    </w:p>
    <w:p w14:paraId="1A7FE4E2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удаления оборудования оставшийся в земле фундамент также удаляют или огораживают способом, исключающим возможность получения травм. </w:t>
      </w:r>
    </w:p>
    <w:p w14:paraId="377C6AF9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23. Результаты осмотра площадок и проведение технического обслуживания и ремонта регистрируются в журнале, который хранится у лица, эксплуатирующего площадку (правообладателя земельного участка, на котором она расположена). </w:t>
      </w:r>
    </w:p>
    <w:p w14:paraId="3B20A720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24. Вся эксплуатационная документация (паспорт, акт осмотра и проверки, графики осмотров, журнал и т.п.) подлежит постоянному хранению. </w:t>
      </w:r>
    </w:p>
    <w:p w14:paraId="6EB85A34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Должен быть обеспечен доступ обслуживающего персонала к эксплуатационной документации во время осмотров, обслуживания и ремонта оборудования и покрытия площадки. </w:t>
      </w:r>
    </w:p>
    <w:p w14:paraId="31696617" w14:textId="77777777" w:rsidR="00B43286" w:rsidRPr="00B43286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 xml:space="preserve">25. Обслуживание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ударопоглощающих покрытий; </w:t>
      </w: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смазку подшипников; восстановление ударопоглощающих покрытий из сыпучих материалов и корректировку их уровня. </w:t>
      </w:r>
    </w:p>
    <w:p w14:paraId="7AD40A14" w14:textId="337E5B18" w:rsidR="008275FF" w:rsidRDefault="00B43286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286">
        <w:rPr>
          <w:rFonts w:ascii="Times New Roman" w:eastAsia="Times New Roman" w:hAnsi="Times New Roman"/>
          <w:sz w:val="24"/>
          <w:szCs w:val="24"/>
          <w:lang w:eastAsia="ru-RU"/>
        </w:rPr>
        <w:t>26. Лица, производящие ремонтные работы,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оборудования.»</w:t>
      </w:r>
    </w:p>
    <w:p w14:paraId="10CC530D" w14:textId="77777777" w:rsidR="00B63811" w:rsidRDefault="00B63811" w:rsidP="00B43286">
      <w:pPr>
        <w:widowControl w:val="0"/>
        <w:autoSpaceDE w:val="0"/>
        <w:autoSpaceDN w:val="0"/>
        <w:adjustRightInd w:val="0"/>
        <w:spacing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9AC6AF" w14:textId="79118E2D" w:rsidR="00B63811" w:rsidRPr="00B63811" w:rsidRDefault="00B63811" w:rsidP="00B63811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b/>
          <w:sz w:val="24"/>
          <w:szCs w:val="24"/>
          <w:lang w:eastAsia="ru-RU"/>
        </w:rPr>
        <w:t>Статью 44 «Нормы и правила по содержанию мест общественного пользования и территории юридических лиц (индивидуальных предпринимателей) или физических лиц» изложить в следующей редакции:</w:t>
      </w:r>
    </w:p>
    <w:p w14:paraId="7A7A0A9C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1. Юридические лица (индивидуальные предприниматели), осуществляющие свою деятельность на территории Московской области, или физические лица обеспечивают содержание принадлежащих им объектов, а также прилегающих территорий в порядке, установленном законодательством Российской Федерации, правилами благоустройства территории муниципальных образований, регламентом содержания объектов благоустройства Московской области. </w:t>
      </w:r>
    </w:p>
    <w:p w14:paraId="36F5F35D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2. Границы благоустройства (уборки) территорий определяются границами земельного участка на основании документов, подтверждающих право собственности или иное вещное право на земельный участок, на котором располагаются здания, сооружения, а также прилегающей территории, установленной правилами благоустройства территории муниципального образования в соответствии с требованиями настоящего Закона. </w:t>
      </w:r>
    </w:p>
    <w:p w14:paraId="148617D2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3. Содержание территорий муниципальных образований Московской области обеспечивается органами местного самоуправления в соответствии с законодательством Российской Федерации, законодательством Московской области, правилами благоустройства территории муниципальных образований, регламентом содержания объектов благоустройства Московской области посредством: </w:t>
      </w:r>
    </w:p>
    <w:p w14:paraId="774C8F61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закупки товаров, работ, услуг для обеспечения муниципальных нужд; </w:t>
      </w:r>
    </w:p>
    <w:p w14:paraId="4F257000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формирования и выдачи муниципального задания на оказание услуг (выполнения работ); </w:t>
      </w:r>
    </w:p>
    <w:p w14:paraId="6A46A243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возмещения юридическим лицам затрат в связи с выполнением работ, оказанием услуг, на основании соответствующих договоров. </w:t>
      </w:r>
    </w:p>
    <w:p w14:paraId="32CBE49E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4. Дворовые территории, внутридворовые проезды и тротуары, места массового посещения на территории муниципальных образований ежедневно подметаются и очищаются от загрязнений. </w:t>
      </w:r>
    </w:p>
    <w:p w14:paraId="530E5A0A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Московской области. </w:t>
      </w:r>
    </w:p>
    <w:p w14:paraId="68A106E6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6. Обследование смотровых и дождеприемных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 </w:t>
      </w:r>
    </w:p>
    <w:p w14:paraId="04929A86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7. При возникновении подтоплений из-за нарушения работы централизованной ливневой системы водоотведения, ликвидация подтоплений производится за счет средств собственника или владельца централизованной ливневой системы водоотведения. </w:t>
      </w:r>
    </w:p>
    <w:p w14:paraId="073EA88D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8. 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- скол и вывоз льда) возлагаются на физическое или юридическое лицо, осуществившее сброс воды. </w:t>
      </w:r>
    </w:p>
    <w:p w14:paraId="09D4E099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9. Упавшие деревья и кустарники, их части (ветви, стволы, корни), должны быть удалены с проезжей части улиц и дорог, внутриквартальных и внутридворовых проездов, тротуаров и пешеходных дорожек, от токонесущих проводов, площадок автостоянок, детских и спортивных площадок, фасадов жилых, общественных и производственных зданий, в течение суток с момента обнаружения. </w:t>
      </w:r>
    </w:p>
    <w:p w14:paraId="46B909F9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Усохшие или поврежденные, представляющие угрозу для безопасности деревья и кустарники, а также пни, оставшиеся от спиленных и упавших деревьев, должны быть удалены в течение недели с момента их обнаружения, а до их удаления должны быть приняты меры, направленные на ограничение доступа людей в опасную зону. </w:t>
      </w:r>
    </w:p>
    <w:p w14:paraId="43C07EBB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Пни, расположенные вдоль фасадов зданий, строений, сооружений, ограждений, подземных сооружений и линейных объектов, площадок, тротуаров, пешеходных коммуникаций, объектов инфраструктуры для велосипедного движения, беговых дорожек, опор систем наружного освещения и средств размещения информации, элементов благоустройства могут удаляться путем их спиливания в уровень с землей и формированием гладкой поверхности среза в случае, если корчевание таких пней может нарушить целостность конструктивных частей зданий, сооружений, объектов благоустройства и их элементов. </w:t>
      </w:r>
    </w:p>
    <w:p w14:paraId="4ACAADA4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садово-парковых массивах общественных территорий допускается выполнять спиливание пней на уровне корневой шейки с формированием гладкой или ступенчатой поверхности среза. </w:t>
      </w:r>
    </w:p>
    <w:p w14:paraId="5C744105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касание ветвями деревьев токонесущих проводов, закрывание ими указателей улиц и номерных знаков домов, дорожных знаков, объектов (средств) наружного освещения. </w:t>
      </w:r>
    </w:p>
    <w:p w14:paraId="72EF51DA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10. Юридические и физические лица должны соблюдать чистоту и поддерживать порядок на всей территории Московской области. </w:t>
      </w:r>
    </w:p>
    <w:p w14:paraId="62240DC2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11. Запрещается: </w:t>
      </w:r>
    </w:p>
    <w:p w14:paraId="1C30A52B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а) мойка транспортных средств, слив топлива, масел, технических жидкостей вне специально отведенных мест; </w:t>
      </w:r>
    </w:p>
    <w:p w14:paraId="113D265C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б) размещение автотранспортных средств на детских игровых, игровых, спортивных площадках, газонах, цветниках, зеленых насаждениях, а также вне специальных площадок, оборудованных для их размещения; </w:t>
      </w:r>
    </w:p>
    <w:p w14:paraId="71F552B0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в) самовольное размещение (возведение, создание) на землях или земельных участках, находящихся в государственной или муниципальной собственности, объектов, перечень видов которых установлен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гаражей, являющихся некапитальными сооружениями, нестационарных торговых объектов, хозяйственных построек (сараи, бани, теплицы, навесы, погреба, колодцы и другие сооружения и постройки), иных зданий, строений, сооружений, ограждений без получения на размещение (возведение, создание) указанных объектов необходимых в силу законодательства Российской Федерации и законодательства Московской области согласований, разрешений; </w:t>
      </w:r>
    </w:p>
    <w:p w14:paraId="6B721DC6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г) 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органами местного самоуправления.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собственников, владельцев, пользователей указанных объектов; </w:t>
      </w:r>
    </w:p>
    <w:p w14:paraId="13ED2E3E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д) перевозка сыпучих грузов (уголь, песок, камни природные, галька, гравий, щебень, известняк, керамзит и т.п.), грунта (глина, земля, торф и т.п.), спила деревьев без покрытия тентом, исключающим загрязнение дорог, улиц и прилегающих к ним территорий; </w:t>
      </w:r>
    </w:p>
    <w:p w14:paraId="0D13B700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е) установка ограждений, ограждающих устройств и элементов, включая шлагбаумы, цепи, стационарные парковочные барьеры, в том числе каменные, бетонные, металлические, пластиковые полусферы, болларды, ограничители в виде устройств для оформления озеленения на улицах, дорогах, проездах, тротуарах общего пользования, препятствующих или ограничивающих проход пешеходов и проезд автотранспорта при отсутствии согласования с органами местного самоуправления; </w:t>
      </w:r>
    </w:p>
    <w:p w14:paraId="48603080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ж) установка бетонных блоков и плит, препятствующих или ограничивающих проход пешеходов и проезд автотранспорта в местах общественного пользования (за исключением бетонных блоков, применяемых для инвентарных (строительных) ограждений). </w:t>
      </w:r>
    </w:p>
    <w:p w14:paraId="2D316C80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12. Подъездные пути к рынкам, торговым и развлекательным центрам, иным объектам торговли и сферы услуг должны иметь твердое покрытие. </w:t>
      </w:r>
    </w:p>
    <w:p w14:paraId="5C1C47B6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13. В случае выявления органами местного самоуправления на территории муниципального образования земельных участков, принадлежащих юридическим лицам (индивидуальным предпринимателям) или физическим лицам (далее - собственники), и прилегающих к этим участкам территорий, содержащихся с нарушением обязательных требований, установленных правилами </w:t>
      </w: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благоустройства муниципального образования, орган местного самоуправления информирует о выявленных нарушениях уполномоченный орган. </w:t>
      </w:r>
    </w:p>
    <w:p w14:paraId="43F7E975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Уполномоченный орган проводит проверку на основании полученной информации и, в случае выявления нарушений обязательных требований, выносит предписание собственнику земельного участка об устранении выявленных нарушений, а также информирует орган местного самоуправления о результатах проведенной проверки. </w:t>
      </w:r>
    </w:p>
    <w:p w14:paraId="18C40D44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неисполнения предписания уполномоченного органа в установленный предписанием срок органы местного самоуправления принимают решение о проведении на указанных территориях уборочных работ за счет средств бюджета муниципального образования. Указанное решение органов местного самоуправления, содержащее информацию о сметной стоимости работ, подлежит согласованию с собственниками указанных земельных участков. </w:t>
      </w:r>
    </w:p>
    <w:p w14:paraId="343DA26D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Собственники земельных участков, уборочные работы на которых произведены за счет средств бюджета муниципального образования, обязаны возместить расходы соответствующего муниципального образования на проведение указанных уборочных работ в течение трех месяцев со дня получения уведомления о завершении уборочных работ (далее - уведомление о завершении работ). Уведомление о завершении работ, в том числе содержащее информацию о сметной стоимости выполненных работ и реквизиты лицевого счета органа местного самоуправления, выдается собственнику земельного участка способом, обеспечивающим подтверждение его получения. </w:t>
      </w:r>
    </w:p>
    <w:p w14:paraId="3B8CF655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в установленный срок средства не были перечислены собственником земельного участка, орган местного самоуправления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муниципального образования Московской области. </w:t>
      </w:r>
    </w:p>
    <w:p w14:paraId="29D2E057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14. Юридические лица (индивидуальные предприниматели), осуществляющие свою деятельность на территории Московской области, или физические лица при осуществлении обращения с отходами строительства, сноса зданий и сооружений, в том числе грунтами, обязаны соблюдать требования, установленные порядком обращения с отходами строительства, сноса зданий и сооружений, в том числе грунтами, на территории Московской области, утверждаемым уполномоченным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 (далее - Порядок обращения с отходами строительства и сноса). </w:t>
      </w:r>
    </w:p>
    <w:p w14:paraId="19F52BB2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Перемещение отходов строительства, сноса зданий и сооружений, в том числе грунтов, до объектов их обработки, обезвреживания, утилизации и размещения осуществляется юридическими лицами и индивидуальными предпринимателями в соответствии с Порядком обращения с отходами строительства и сноса на основании разрешения на перемещение отходов строительства, сноса зданий и сооружений, в том числе грунтов, выданного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среды. </w:t>
      </w:r>
    </w:p>
    <w:p w14:paraId="6D9A0714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Процедура, порядок выдачи и форма разрешения на перемещение отходов строительства, сноса зданий и сооружений, в том числе грунтов, устанавливаются уполномоченным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охраны окружающей среды. </w:t>
      </w:r>
    </w:p>
    <w:p w14:paraId="490E8C0B" w14:textId="77777777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15. Ремонт (замена) поврежденного элемента сопряжения поверхностей (бортового камня) на дворовых и общественных территориях, внутридворовых и внутриквартальных проездов, территориях зданий общественного назначения осуществляется в кратчайшие сроки в случаях: </w:t>
      </w:r>
    </w:p>
    <w:p w14:paraId="4E1F4C8D" w14:textId="26B2DC06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>повреждения (разрушения) поверхности бортового камня более 50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центов с одновременным </w:t>
      </w: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разрушением асфальтового покрытия вокруг поврежденного бортового камня на площади более 0,5 кв. м; </w:t>
      </w:r>
    </w:p>
    <w:p w14:paraId="21C88CCC" w14:textId="40F8D218" w:rsidR="00B63811" w:rsidRP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наличия неустранимых металлических элементов, выступающих из бортового камня. </w:t>
      </w:r>
    </w:p>
    <w:p w14:paraId="1A825AAF" w14:textId="25CE4434" w:rsidR="00B63811" w:rsidRDefault="00B63811" w:rsidP="00B63811">
      <w:pPr>
        <w:widowControl w:val="0"/>
        <w:autoSpaceDE w:val="0"/>
        <w:autoSpaceDN w:val="0"/>
        <w:adjustRightInd w:val="0"/>
        <w:spacing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иных случаях ремонт (замена) поврежденного элемента сопряжения поверхностей (бортового камня) осуществляется при ремонте (замене) покрытий пешеходных коммуникаций, проездов, </w:t>
      </w:r>
      <w:r w:rsidRPr="00B638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площадок.».</w:t>
      </w:r>
    </w:p>
    <w:p w14:paraId="1C1846BB" w14:textId="1D152146" w:rsidR="00051B02" w:rsidRPr="00B56729" w:rsidRDefault="00E36CD4" w:rsidP="00051B02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«Статья 26.</w:t>
      </w:r>
      <w:r w:rsidR="00CC4CD9"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51B02"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озеленения территории ЗАТО городской округ Молодёжный» изложить в следующей редакции:</w:t>
      </w:r>
    </w:p>
    <w:p w14:paraId="3D89F716" w14:textId="538C81E9" w:rsidR="00051B02" w:rsidRDefault="00E36CD4" w:rsidP="00051B02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«Статья 27.</w:t>
      </w:r>
      <w:r w:rsidRPr="00E36CD4">
        <w:t xml:space="preserve"> </w:t>
      </w:r>
      <w:r w:rsidRPr="00E36CD4">
        <w:rPr>
          <w:rFonts w:ascii="Times New Roman" w:eastAsia="Times New Roman" w:hAnsi="Times New Roman"/>
          <w:sz w:val="24"/>
          <w:szCs w:val="24"/>
          <w:lang w:eastAsia="ru-RU"/>
        </w:rPr>
        <w:t>Особенности озеленения территории ЗАТО городской округ Молодёжный</w:t>
      </w:r>
      <w:r w:rsidR="00051B0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9FC262A" w14:textId="77777777" w:rsidR="00E36CD4" w:rsidRDefault="00E36CD4" w:rsidP="00051B02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0ADFF" w14:textId="3774F62E" w:rsidR="00E36CD4" w:rsidRPr="00B56729" w:rsidRDefault="00E36CD4" w:rsidP="00E36CD4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«</w:t>
      </w:r>
      <w:r w:rsidR="00CC4CD9"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Статья </w:t>
      </w:r>
      <w:r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>35</w:t>
      </w:r>
      <w:r w:rsidR="00CC4CD9"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Сезонные (летние) кафе» изложить в следующей редакции:</w:t>
      </w:r>
    </w:p>
    <w:p w14:paraId="5497304B" w14:textId="335D3B1F" w:rsidR="00E36CD4" w:rsidRDefault="00E36CD4" w:rsidP="00E36CD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</w:t>
      </w:r>
      <w:r w:rsidR="007156E5">
        <w:rPr>
          <w:rFonts w:ascii="Times New Roman" w:eastAsia="Times New Roman" w:hAnsi="Times New Roman"/>
          <w:sz w:val="24"/>
          <w:szCs w:val="24"/>
          <w:lang w:eastAsia="ru-RU"/>
        </w:rPr>
        <w:t>татья</w:t>
      </w:r>
      <w:r w:rsidR="00CC4CD9">
        <w:rPr>
          <w:rFonts w:ascii="Times New Roman" w:eastAsia="Times New Roman" w:hAnsi="Times New Roman"/>
          <w:sz w:val="24"/>
          <w:szCs w:val="24"/>
          <w:lang w:eastAsia="ru-RU"/>
        </w:rPr>
        <w:t xml:space="preserve"> 26. </w:t>
      </w:r>
      <w:r w:rsidR="00CC4CD9" w:rsidRPr="00CC4CD9">
        <w:rPr>
          <w:rFonts w:ascii="Times New Roman" w:eastAsia="Times New Roman" w:hAnsi="Times New Roman"/>
          <w:sz w:val="24"/>
          <w:szCs w:val="24"/>
          <w:lang w:eastAsia="ru-RU"/>
        </w:rPr>
        <w:t>Сезонные (летние) кафе</w:t>
      </w:r>
      <w:r w:rsidR="00CC4CD9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14:paraId="108C6D38" w14:textId="77777777" w:rsidR="00CC4CD9" w:rsidRDefault="00CC4CD9" w:rsidP="00E36CD4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B1DD8B" w14:textId="186CD988" w:rsidR="00CC4CD9" w:rsidRPr="00B56729" w:rsidRDefault="00CC4CD9" w:rsidP="00CC4CD9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«Статья 35.1</w:t>
      </w:r>
      <w:r w:rsidRPr="00B56729">
        <w:rPr>
          <w:b/>
        </w:rPr>
        <w:t xml:space="preserve"> </w:t>
      </w:r>
      <w:r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установки и оборудования сезонных (летних) кафе при стационарных предприятиях общественного питания» изложить в следующей редакции:</w:t>
      </w:r>
    </w:p>
    <w:p w14:paraId="22E1EBAF" w14:textId="038BF966" w:rsidR="00CC4CD9" w:rsidRDefault="00CC4CD9" w:rsidP="00CC4CD9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56729">
        <w:rPr>
          <w:rFonts w:ascii="Times New Roman" w:eastAsia="Times New Roman" w:hAnsi="Times New Roman"/>
          <w:sz w:val="24"/>
          <w:szCs w:val="24"/>
          <w:lang w:eastAsia="ru-RU"/>
        </w:rPr>
        <w:t>Статья 26.1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4CD9">
        <w:rPr>
          <w:rFonts w:ascii="Times New Roman" w:eastAsia="Times New Roman" w:hAnsi="Times New Roman"/>
          <w:sz w:val="24"/>
          <w:szCs w:val="24"/>
          <w:lang w:eastAsia="ru-RU"/>
        </w:rPr>
        <w:t>Порядок установки и оборудования сезонных (летних) кафе при стационарных предприятиях общественного 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14:paraId="6975FEA2" w14:textId="77777777" w:rsidR="00B56729" w:rsidRDefault="00B56729" w:rsidP="00CC4CD9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B66B09" w14:textId="045B2980" w:rsidR="00B56729" w:rsidRPr="00B56729" w:rsidRDefault="00B56729" w:rsidP="00B56729">
      <w:pPr>
        <w:pStyle w:val="ac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Статья 35.2</w:t>
      </w:r>
      <w:r w:rsidRPr="00B567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Требования к архитектурно-художественному облику территорий городского округа в части внешнего вида сезонных (летних) кафе при стационарных предприятиях общественного питания» изложить в следующей редакции:</w:t>
      </w:r>
    </w:p>
    <w:p w14:paraId="4C34C09B" w14:textId="0163EC1C" w:rsidR="00B56729" w:rsidRPr="00B56729" w:rsidRDefault="00B56729" w:rsidP="00B56729">
      <w:pPr>
        <w:widowControl w:val="0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«Статья 26.2 </w:t>
      </w:r>
      <w:r w:rsidRPr="00B56729">
        <w:rPr>
          <w:rFonts w:ascii="Times New Roman" w:eastAsia="Times New Roman" w:hAnsi="Times New Roman"/>
          <w:sz w:val="24"/>
          <w:szCs w:val="24"/>
          <w:lang w:eastAsia="ru-RU"/>
        </w:rPr>
        <w:t>Требования к архитектурно-художественному облику территорий городского округа в части внешнего вида сезонных (летних) кафе при стационарных предприятиях общественного питания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sectPr w:rsidR="00B56729" w:rsidRPr="00B56729" w:rsidSect="006A51CE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54E03" w14:textId="77777777" w:rsidR="008A0510" w:rsidRDefault="008A0510" w:rsidP="00EB19A5">
      <w:pPr>
        <w:spacing w:line="240" w:lineRule="auto"/>
      </w:pPr>
      <w:r>
        <w:separator/>
      </w:r>
    </w:p>
  </w:endnote>
  <w:endnote w:type="continuationSeparator" w:id="0">
    <w:p w14:paraId="2A3FEFB0" w14:textId="77777777" w:rsidR="008A0510" w:rsidRDefault="008A0510" w:rsidP="00EB1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473F7" w14:textId="77777777" w:rsidR="008A0510" w:rsidRDefault="008A0510" w:rsidP="00EB19A5">
      <w:pPr>
        <w:spacing w:line="240" w:lineRule="auto"/>
      </w:pPr>
      <w:r>
        <w:separator/>
      </w:r>
    </w:p>
  </w:footnote>
  <w:footnote w:type="continuationSeparator" w:id="0">
    <w:p w14:paraId="6E0D80D1" w14:textId="77777777" w:rsidR="008A0510" w:rsidRDefault="008A0510" w:rsidP="00EB19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4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CC66E6"/>
    <w:multiLevelType w:val="hybridMultilevel"/>
    <w:tmpl w:val="BD06057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7A3321E"/>
    <w:multiLevelType w:val="hybridMultilevel"/>
    <w:tmpl w:val="2AC421C2"/>
    <w:lvl w:ilvl="0" w:tplc="154669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1546697C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D3654"/>
    <w:multiLevelType w:val="hybridMultilevel"/>
    <w:tmpl w:val="36FE164C"/>
    <w:lvl w:ilvl="0" w:tplc="51129C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ED3CCC"/>
    <w:multiLevelType w:val="hybridMultilevel"/>
    <w:tmpl w:val="29DE98E6"/>
    <w:lvl w:ilvl="0" w:tplc="887EEA0A">
      <w:start w:val="1"/>
      <w:numFmt w:val="decimal"/>
      <w:lvlText w:val="%1)"/>
      <w:lvlJc w:val="left"/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113921"/>
    <w:multiLevelType w:val="hybridMultilevel"/>
    <w:tmpl w:val="580AE106"/>
    <w:lvl w:ilvl="0" w:tplc="6930CD14">
      <w:start w:val="1"/>
      <w:numFmt w:val="russianLower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087F39"/>
    <w:multiLevelType w:val="hybridMultilevel"/>
    <w:tmpl w:val="1074B21A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56460B3"/>
    <w:multiLevelType w:val="hybridMultilevel"/>
    <w:tmpl w:val="18CCAFBC"/>
    <w:lvl w:ilvl="0" w:tplc="1546697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A35854"/>
    <w:multiLevelType w:val="hybridMultilevel"/>
    <w:tmpl w:val="B48C1038"/>
    <w:lvl w:ilvl="0" w:tplc="9F82B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02020"/>
    <w:multiLevelType w:val="hybridMultilevel"/>
    <w:tmpl w:val="468CC336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8F33580"/>
    <w:multiLevelType w:val="hybridMultilevel"/>
    <w:tmpl w:val="CBF40710"/>
    <w:lvl w:ilvl="0" w:tplc="31CCCA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AC92126"/>
    <w:multiLevelType w:val="hybridMultilevel"/>
    <w:tmpl w:val="D93094F0"/>
    <w:lvl w:ilvl="0" w:tplc="1546697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6D5308"/>
    <w:multiLevelType w:val="hybridMultilevel"/>
    <w:tmpl w:val="53AA2912"/>
    <w:lvl w:ilvl="0" w:tplc="06E0056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FD1712"/>
    <w:multiLevelType w:val="hybridMultilevel"/>
    <w:tmpl w:val="4AA8672E"/>
    <w:lvl w:ilvl="0" w:tplc="115659D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372A"/>
    <w:multiLevelType w:val="hybridMultilevel"/>
    <w:tmpl w:val="FB8A9550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0391267"/>
    <w:multiLevelType w:val="hybridMultilevel"/>
    <w:tmpl w:val="C93A4AFE"/>
    <w:lvl w:ilvl="0" w:tplc="41D27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5C4068"/>
    <w:multiLevelType w:val="hybridMultilevel"/>
    <w:tmpl w:val="33C8E792"/>
    <w:lvl w:ilvl="0" w:tplc="6CE4E138">
      <w:start w:val="2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7511823"/>
    <w:multiLevelType w:val="hybridMultilevel"/>
    <w:tmpl w:val="56568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163A3"/>
    <w:multiLevelType w:val="hybridMultilevel"/>
    <w:tmpl w:val="DC1A957C"/>
    <w:lvl w:ilvl="0" w:tplc="08EC80B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882A5E"/>
    <w:multiLevelType w:val="hybridMultilevel"/>
    <w:tmpl w:val="53BCA316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A0B32"/>
    <w:multiLevelType w:val="hybridMultilevel"/>
    <w:tmpl w:val="6C2E9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D3869"/>
    <w:multiLevelType w:val="hybridMultilevel"/>
    <w:tmpl w:val="02BC6484"/>
    <w:lvl w:ilvl="0" w:tplc="7D8ABE24">
      <w:start w:val="1"/>
      <w:numFmt w:val="decimal"/>
      <w:lvlText w:val="%1)"/>
      <w:lvlJc w:val="left"/>
      <w:pPr>
        <w:ind w:left="12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6E923A7"/>
    <w:multiLevelType w:val="hybridMultilevel"/>
    <w:tmpl w:val="C732447C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E957872"/>
    <w:multiLevelType w:val="hybridMultilevel"/>
    <w:tmpl w:val="1BC0DC28"/>
    <w:lvl w:ilvl="0" w:tplc="15466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7"/>
  </w:num>
  <w:num w:numId="5">
    <w:abstractNumId w:val="19"/>
  </w:num>
  <w:num w:numId="6">
    <w:abstractNumId w:val="10"/>
  </w:num>
  <w:num w:numId="7">
    <w:abstractNumId w:val="23"/>
  </w:num>
  <w:num w:numId="8">
    <w:abstractNumId w:val="14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  <w:num w:numId="15">
    <w:abstractNumId w:val="22"/>
  </w:num>
  <w:num w:numId="16">
    <w:abstractNumId w:val="8"/>
  </w:num>
  <w:num w:numId="17">
    <w:abstractNumId w:val="16"/>
  </w:num>
  <w:num w:numId="18">
    <w:abstractNumId w:val="12"/>
  </w:num>
  <w:num w:numId="19">
    <w:abstractNumId w:val="9"/>
  </w:num>
  <w:num w:numId="20">
    <w:abstractNumId w:val="3"/>
  </w:num>
  <w:num w:numId="21">
    <w:abstractNumId w:val="20"/>
  </w:num>
  <w:num w:numId="22">
    <w:abstractNumId w:val="21"/>
  </w:num>
  <w:num w:numId="23">
    <w:abstractNumId w:val="13"/>
  </w:num>
  <w:num w:numId="2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3D"/>
    <w:rsid w:val="00010B62"/>
    <w:rsid w:val="00011488"/>
    <w:rsid w:val="00051B02"/>
    <w:rsid w:val="00051C6E"/>
    <w:rsid w:val="00053DD4"/>
    <w:rsid w:val="00106DD4"/>
    <w:rsid w:val="00111AC4"/>
    <w:rsid w:val="0012144E"/>
    <w:rsid w:val="00141C45"/>
    <w:rsid w:val="001758B8"/>
    <w:rsid w:val="00193FA1"/>
    <w:rsid w:val="001D7A3C"/>
    <w:rsid w:val="00207DD1"/>
    <w:rsid w:val="00220EA3"/>
    <w:rsid w:val="002354E6"/>
    <w:rsid w:val="00256D0E"/>
    <w:rsid w:val="002A2231"/>
    <w:rsid w:val="00341780"/>
    <w:rsid w:val="00343295"/>
    <w:rsid w:val="00350FBB"/>
    <w:rsid w:val="00360083"/>
    <w:rsid w:val="003F4A38"/>
    <w:rsid w:val="004133E4"/>
    <w:rsid w:val="004220CE"/>
    <w:rsid w:val="00422873"/>
    <w:rsid w:val="0043139D"/>
    <w:rsid w:val="00442227"/>
    <w:rsid w:val="00452FB3"/>
    <w:rsid w:val="004814A0"/>
    <w:rsid w:val="0048720D"/>
    <w:rsid w:val="004D0116"/>
    <w:rsid w:val="004D703A"/>
    <w:rsid w:val="004E1188"/>
    <w:rsid w:val="00521B9A"/>
    <w:rsid w:val="00552787"/>
    <w:rsid w:val="00556587"/>
    <w:rsid w:val="005602D1"/>
    <w:rsid w:val="00573A6A"/>
    <w:rsid w:val="005C78E8"/>
    <w:rsid w:val="0061262C"/>
    <w:rsid w:val="00613E93"/>
    <w:rsid w:val="006270F8"/>
    <w:rsid w:val="0064261F"/>
    <w:rsid w:val="00692F7E"/>
    <w:rsid w:val="00696801"/>
    <w:rsid w:val="006A51CE"/>
    <w:rsid w:val="006B3128"/>
    <w:rsid w:val="007156E5"/>
    <w:rsid w:val="00794342"/>
    <w:rsid w:val="007D4719"/>
    <w:rsid w:val="008054A2"/>
    <w:rsid w:val="008101D9"/>
    <w:rsid w:val="008275FF"/>
    <w:rsid w:val="00885425"/>
    <w:rsid w:val="008962C6"/>
    <w:rsid w:val="008A0510"/>
    <w:rsid w:val="008A7E2A"/>
    <w:rsid w:val="008D70B4"/>
    <w:rsid w:val="008E6BE0"/>
    <w:rsid w:val="008F4967"/>
    <w:rsid w:val="00911414"/>
    <w:rsid w:val="00946C06"/>
    <w:rsid w:val="009570BB"/>
    <w:rsid w:val="009743B4"/>
    <w:rsid w:val="0098273D"/>
    <w:rsid w:val="009A7B34"/>
    <w:rsid w:val="009C7791"/>
    <w:rsid w:val="00A704FB"/>
    <w:rsid w:val="00A906CB"/>
    <w:rsid w:val="00A913AE"/>
    <w:rsid w:val="00AD049E"/>
    <w:rsid w:val="00B05F85"/>
    <w:rsid w:val="00B16916"/>
    <w:rsid w:val="00B43286"/>
    <w:rsid w:val="00B50289"/>
    <w:rsid w:val="00B56729"/>
    <w:rsid w:val="00B63811"/>
    <w:rsid w:val="00B7046B"/>
    <w:rsid w:val="00BF4531"/>
    <w:rsid w:val="00C32203"/>
    <w:rsid w:val="00C94374"/>
    <w:rsid w:val="00CA294F"/>
    <w:rsid w:val="00CB54BA"/>
    <w:rsid w:val="00CC0370"/>
    <w:rsid w:val="00CC4CD9"/>
    <w:rsid w:val="00D04197"/>
    <w:rsid w:val="00D70596"/>
    <w:rsid w:val="00D8706A"/>
    <w:rsid w:val="00DD4947"/>
    <w:rsid w:val="00DD4E41"/>
    <w:rsid w:val="00DE2639"/>
    <w:rsid w:val="00DF5870"/>
    <w:rsid w:val="00E0683D"/>
    <w:rsid w:val="00E36CD4"/>
    <w:rsid w:val="00EB19A5"/>
    <w:rsid w:val="00EC2B1E"/>
    <w:rsid w:val="00ED2E2A"/>
    <w:rsid w:val="00F150A5"/>
    <w:rsid w:val="00F40F56"/>
    <w:rsid w:val="00F54613"/>
    <w:rsid w:val="00FC2E8C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3584"/>
  <w15:chartTrackingRefBased/>
  <w15:docId w15:val="{8190DC17-B9E8-3043-BE7B-F6940083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3D"/>
    <w:pPr>
      <w:spacing w:line="0" w:lineRule="atLeast"/>
      <w:jc w:val="both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8273D"/>
    <w:pPr>
      <w:keepNext/>
      <w:spacing w:before="240" w:after="60" w:line="240" w:lineRule="auto"/>
      <w:jc w:val="lef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73D"/>
    <w:pPr>
      <w:keepNext/>
      <w:spacing w:before="240" w:after="60" w:line="240" w:lineRule="auto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8273D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73D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273D"/>
    <w:pPr>
      <w:spacing w:before="240" w:after="60" w:line="240" w:lineRule="auto"/>
      <w:jc w:val="left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273D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273D"/>
    <w:pPr>
      <w:spacing w:before="240" w:after="60" w:line="240" w:lineRule="auto"/>
      <w:jc w:val="left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273D"/>
    <w:pPr>
      <w:spacing w:before="240" w:after="60" w:line="240" w:lineRule="auto"/>
      <w:jc w:val="left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7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273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273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273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27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273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8273D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98273D"/>
    <w:rPr>
      <w:rFonts w:ascii="Calibri" w:eastAsia="Times New Roman" w:hAnsi="Calibri"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98273D"/>
    <w:rPr>
      <w:rFonts w:ascii="Calibri Light" w:eastAsia="Times New Roman" w:hAnsi="Calibri Light" w:cs="Times New Roman"/>
      <w:sz w:val="22"/>
      <w:szCs w:val="22"/>
    </w:rPr>
  </w:style>
  <w:style w:type="paragraph" w:customStyle="1" w:styleId="ConsPlusNormal">
    <w:name w:val="ConsPlusNormal"/>
    <w:link w:val="ConsPlusNormal0"/>
    <w:qFormat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273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98273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8273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273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273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73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3D"/>
    <w:rPr>
      <w:rFonts w:ascii="Tahoma" w:eastAsia="Calibri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39"/>
    <w:rsid w:val="0098273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rsid w:val="0098273D"/>
    <w:pPr>
      <w:suppressAutoHyphens/>
      <w:spacing w:line="240" w:lineRule="auto"/>
      <w:jc w:val="left"/>
    </w:pPr>
    <w:rPr>
      <w:rFonts w:ascii="Times New Roman" w:eastAsia="Times New Roman" w:hAnsi="Times New Roman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semiHidden/>
    <w:rsid w:val="0098273D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a">
    <w:name w:val="footer"/>
    <w:basedOn w:val="a"/>
    <w:link w:val="ab"/>
    <w:uiPriority w:val="99"/>
    <w:unhideWhenUsed/>
    <w:rsid w:val="0098273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98273D"/>
    <w:rPr>
      <w:rFonts w:ascii="Calibri" w:eastAsia="Calibri" w:hAnsi="Calibri" w:cs="Times New Roman"/>
      <w:sz w:val="22"/>
      <w:szCs w:val="22"/>
      <w:lang w:val="x-none"/>
    </w:rPr>
  </w:style>
  <w:style w:type="paragraph" w:styleId="ac">
    <w:name w:val="List Paragraph"/>
    <w:basedOn w:val="a"/>
    <w:uiPriority w:val="34"/>
    <w:qFormat/>
    <w:rsid w:val="0098273D"/>
    <w:pPr>
      <w:spacing w:after="200" w:line="276" w:lineRule="auto"/>
      <w:ind w:left="720"/>
      <w:contextualSpacing/>
      <w:jc w:val="left"/>
    </w:pPr>
  </w:style>
  <w:style w:type="paragraph" w:styleId="ad">
    <w:name w:val="footnote text"/>
    <w:basedOn w:val="a"/>
    <w:link w:val="ae"/>
    <w:uiPriority w:val="99"/>
    <w:semiHidden/>
    <w:unhideWhenUsed/>
    <w:rsid w:val="0098273D"/>
    <w:pPr>
      <w:spacing w:after="200" w:line="276" w:lineRule="auto"/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8273D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98273D"/>
    <w:rPr>
      <w:vertAlign w:val="superscript"/>
    </w:rPr>
  </w:style>
  <w:style w:type="character" w:styleId="af0">
    <w:name w:val="Hyperlink"/>
    <w:unhideWhenUsed/>
    <w:rsid w:val="0098273D"/>
    <w:rPr>
      <w:color w:val="0000FF"/>
      <w:u w:val="single"/>
    </w:rPr>
  </w:style>
  <w:style w:type="character" w:customStyle="1" w:styleId="blk">
    <w:name w:val="blk"/>
    <w:rsid w:val="0098273D"/>
  </w:style>
  <w:style w:type="paragraph" w:customStyle="1" w:styleId="af1">
    <w:basedOn w:val="a"/>
    <w:next w:val="af2"/>
    <w:uiPriority w:val="99"/>
    <w:unhideWhenUsed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98273D"/>
    <w:rPr>
      <w:b/>
      <w:bCs/>
    </w:rPr>
  </w:style>
  <w:style w:type="paragraph" w:customStyle="1" w:styleId="formattext">
    <w:name w:val="format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98273D"/>
  </w:style>
  <w:style w:type="character" w:customStyle="1" w:styleId="ez-toc-section">
    <w:name w:val="ez-toc-section"/>
    <w:rsid w:val="0098273D"/>
  </w:style>
  <w:style w:type="paragraph" w:customStyle="1" w:styleId="wp-caption-text">
    <w:name w:val="wp-caption-text"/>
    <w:basedOn w:val="a"/>
    <w:rsid w:val="009827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d">
    <w:name w:val="vid"/>
    <w:rsid w:val="0098273D"/>
  </w:style>
  <w:style w:type="character" w:customStyle="1" w:styleId="hl">
    <w:name w:val="hl"/>
    <w:rsid w:val="0098273D"/>
  </w:style>
  <w:style w:type="paragraph" w:styleId="af4">
    <w:name w:val="Title"/>
    <w:basedOn w:val="a"/>
    <w:next w:val="a"/>
    <w:link w:val="af5"/>
    <w:uiPriority w:val="10"/>
    <w:qFormat/>
    <w:rsid w:val="0098273D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9827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98273D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98273D"/>
    <w:rPr>
      <w:rFonts w:ascii="Calibri Light" w:eastAsia="Times New Roman" w:hAnsi="Calibri Light" w:cs="Times New Roman"/>
    </w:rPr>
  </w:style>
  <w:style w:type="character" w:styleId="af8">
    <w:name w:val="Emphasis"/>
    <w:uiPriority w:val="20"/>
    <w:qFormat/>
    <w:rsid w:val="0098273D"/>
    <w:rPr>
      <w:rFonts w:ascii="Calibri" w:hAnsi="Calibri"/>
      <w:b/>
      <w:i/>
      <w:iCs/>
    </w:rPr>
  </w:style>
  <w:style w:type="paragraph" w:styleId="af9">
    <w:name w:val="No Spacing"/>
    <w:basedOn w:val="a"/>
    <w:link w:val="afa"/>
    <w:uiPriority w:val="1"/>
    <w:qFormat/>
    <w:rsid w:val="0098273D"/>
    <w:pPr>
      <w:spacing w:line="240" w:lineRule="auto"/>
      <w:jc w:val="left"/>
    </w:pPr>
    <w:rPr>
      <w:rFonts w:eastAsia="Times New Roman"/>
      <w:sz w:val="24"/>
      <w:szCs w:val="32"/>
    </w:rPr>
  </w:style>
  <w:style w:type="paragraph" w:styleId="21">
    <w:name w:val="Quote"/>
    <w:basedOn w:val="a"/>
    <w:next w:val="a"/>
    <w:link w:val="22"/>
    <w:uiPriority w:val="29"/>
    <w:qFormat/>
    <w:rsid w:val="0098273D"/>
    <w:pPr>
      <w:spacing w:line="240" w:lineRule="auto"/>
      <w:jc w:val="left"/>
    </w:pPr>
    <w:rPr>
      <w:rFonts w:eastAsia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8273D"/>
    <w:rPr>
      <w:rFonts w:ascii="Calibri" w:eastAsia="Times New Roman" w:hAnsi="Calibri" w:cs="Times New Roman"/>
      <w:i/>
    </w:rPr>
  </w:style>
  <w:style w:type="paragraph" w:styleId="afb">
    <w:name w:val="Intense Quote"/>
    <w:basedOn w:val="a"/>
    <w:next w:val="a"/>
    <w:link w:val="afc"/>
    <w:uiPriority w:val="30"/>
    <w:qFormat/>
    <w:rsid w:val="0098273D"/>
    <w:pPr>
      <w:spacing w:line="240" w:lineRule="auto"/>
      <w:ind w:left="720" w:right="720"/>
      <w:jc w:val="left"/>
    </w:pPr>
    <w:rPr>
      <w:rFonts w:eastAsia="Times New Roman"/>
      <w:b/>
      <w:i/>
      <w:sz w:val="24"/>
    </w:rPr>
  </w:style>
  <w:style w:type="character" w:customStyle="1" w:styleId="afc">
    <w:name w:val="Выделенная цитата Знак"/>
    <w:basedOn w:val="a0"/>
    <w:link w:val="afb"/>
    <w:uiPriority w:val="30"/>
    <w:rsid w:val="0098273D"/>
    <w:rPr>
      <w:rFonts w:ascii="Calibri" w:eastAsia="Times New Roman" w:hAnsi="Calibri" w:cs="Times New Roman"/>
      <w:b/>
      <w:i/>
      <w:szCs w:val="22"/>
    </w:rPr>
  </w:style>
  <w:style w:type="character" w:styleId="afd">
    <w:name w:val="Subtle Emphasis"/>
    <w:uiPriority w:val="19"/>
    <w:qFormat/>
    <w:rsid w:val="0098273D"/>
    <w:rPr>
      <w:i/>
      <w:color w:val="5A5A5A"/>
    </w:rPr>
  </w:style>
  <w:style w:type="character" w:styleId="afe">
    <w:name w:val="Intense Emphasis"/>
    <w:uiPriority w:val="21"/>
    <w:qFormat/>
    <w:rsid w:val="0098273D"/>
    <w:rPr>
      <w:b/>
      <w:i/>
      <w:sz w:val="24"/>
      <w:szCs w:val="24"/>
      <w:u w:val="single"/>
    </w:rPr>
  </w:style>
  <w:style w:type="character" w:styleId="aff">
    <w:name w:val="Subtle Reference"/>
    <w:uiPriority w:val="31"/>
    <w:qFormat/>
    <w:rsid w:val="0098273D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8273D"/>
    <w:rPr>
      <w:b/>
      <w:sz w:val="24"/>
      <w:u w:val="single"/>
    </w:rPr>
  </w:style>
  <w:style w:type="character" w:styleId="aff1">
    <w:name w:val="Book Title"/>
    <w:uiPriority w:val="33"/>
    <w:qFormat/>
    <w:rsid w:val="0098273D"/>
    <w:rPr>
      <w:rFonts w:ascii="Calibri Light" w:eastAsia="Times New Roman" w:hAnsi="Calibri Light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98273D"/>
    <w:pPr>
      <w:outlineLvl w:val="9"/>
    </w:pPr>
  </w:style>
  <w:style w:type="character" w:customStyle="1" w:styleId="searchtext">
    <w:name w:val="searchtext"/>
    <w:rsid w:val="0098273D"/>
  </w:style>
  <w:style w:type="paragraph" w:styleId="HTML">
    <w:name w:val="HTML Preformatted"/>
    <w:basedOn w:val="a"/>
    <w:link w:val="HTML0"/>
    <w:uiPriority w:val="99"/>
    <w:unhideWhenUsed/>
    <w:rsid w:val="009827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27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Без интервала Знак"/>
    <w:link w:val="af9"/>
    <w:uiPriority w:val="1"/>
    <w:rsid w:val="0098273D"/>
    <w:rPr>
      <w:rFonts w:ascii="Calibri" w:eastAsia="Times New Roman" w:hAnsi="Calibri" w:cs="Times New Roman"/>
      <w:szCs w:val="32"/>
    </w:rPr>
  </w:style>
  <w:style w:type="paragraph" w:customStyle="1" w:styleId="Default">
    <w:name w:val="Default"/>
    <w:rsid w:val="0098273D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customStyle="1" w:styleId="ConsPlusNormal0">
    <w:name w:val="ConsPlusNormal Знак"/>
    <w:link w:val="ConsPlusNormal"/>
    <w:locked/>
    <w:rsid w:val="0098273D"/>
    <w:rPr>
      <w:rFonts w:ascii="Calibri" w:eastAsia="Times New Roman" w:hAnsi="Calibri" w:cs="Calibri"/>
      <w:sz w:val="22"/>
      <w:szCs w:val="20"/>
      <w:lang w:eastAsia="ru-RU"/>
    </w:rPr>
  </w:style>
  <w:style w:type="paragraph" w:styleId="af2">
    <w:name w:val="Normal (Web)"/>
    <w:basedOn w:val="a"/>
    <w:uiPriority w:val="99"/>
    <w:unhideWhenUsed/>
    <w:rsid w:val="0098273D"/>
    <w:rPr>
      <w:rFonts w:ascii="Times New Roman" w:hAnsi="Times New Roman"/>
      <w:sz w:val="24"/>
      <w:szCs w:val="24"/>
    </w:rPr>
  </w:style>
  <w:style w:type="paragraph" w:customStyle="1" w:styleId="utl-icon-num-0">
    <w:name w:val="utl-icon-num-0"/>
    <w:basedOn w:val="a"/>
    <w:rsid w:val="008A7E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3">
    <w:basedOn w:val="a"/>
    <w:next w:val="a"/>
    <w:link w:val="aff4"/>
    <w:uiPriority w:val="10"/>
    <w:qFormat/>
    <w:rsid w:val="0043139D"/>
    <w:pPr>
      <w:spacing w:before="240" w:after="60" w:line="240" w:lineRule="auto"/>
      <w:jc w:val="center"/>
      <w:outlineLvl w:val="0"/>
    </w:pPr>
    <w:rPr>
      <w:rFonts w:ascii="Calibri Light" w:eastAsia="Times New Roman" w:hAnsi="Calibri Light" w:cstheme="minorBidi"/>
      <w:b/>
      <w:bCs/>
      <w:kern w:val="28"/>
      <w:sz w:val="32"/>
      <w:szCs w:val="32"/>
    </w:rPr>
  </w:style>
  <w:style w:type="paragraph" w:customStyle="1" w:styleId="s3">
    <w:name w:val="s_3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43139D"/>
  </w:style>
  <w:style w:type="character" w:customStyle="1" w:styleId="small-logo3">
    <w:name w:val="small-logo3"/>
    <w:basedOn w:val="a0"/>
    <w:rsid w:val="0043139D"/>
  </w:style>
  <w:style w:type="paragraph" w:customStyle="1" w:styleId="pboth">
    <w:name w:val="pboth"/>
    <w:basedOn w:val="a"/>
    <w:rsid w:val="00431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Заголовок Знак"/>
    <w:link w:val="aff3"/>
    <w:uiPriority w:val="10"/>
    <w:rsid w:val="0043139D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ff5">
    <w:name w:val="Revision"/>
    <w:hidden/>
    <w:uiPriority w:val="99"/>
    <w:semiHidden/>
    <w:rsid w:val="0043139D"/>
    <w:rPr>
      <w:rFonts w:ascii="Calibri" w:eastAsia="Calibri" w:hAnsi="Calibri" w:cs="Times New Roman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BF4531"/>
  </w:style>
  <w:style w:type="character" w:customStyle="1" w:styleId="termin">
    <w:name w:val="termin"/>
    <w:basedOn w:val="a0"/>
    <w:rsid w:val="00BF4531"/>
  </w:style>
  <w:style w:type="character" w:styleId="aff6">
    <w:name w:val="annotation reference"/>
    <w:basedOn w:val="a0"/>
    <w:uiPriority w:val="99"/>
    <w:semiHidden/>
    <w:unhideWhenUsed/>
    <w:rsid w:val="00BF4531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BF4531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BF4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F4531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BF45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1"/>
    <w:basedOn w:val="a"/>
    <w:next w:val="af2"/>
    <w:rsid w:val="00BF45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6">
    <w:name w:val="List Table 3 Accent 6"/>
    <w:basedOn w:val="a1"/>
    <w:uiPriority w:val="48"/>
    <w:rsid w:val="00BF4531"/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zato-mol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7626</Words>
  <Characters>43470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63</cp:revision>
  <cp:lastPrinted>2023-08-03T06:33:00Z</cp:lastPrinted>
  <dcterms:created xsi:type="dcterms:W3CDTF">2021-10-14T09:42:00Z</dcterms:created>
  <dcterms:modified xsi:type="dcterms:W3CDTF">2023-09-13T13:13:00Z</dcterms:modified>
</cp:coreProperties>
</file>